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A88" w:rsidRPr="00A230A7" w:rsidRDefault="00053A88" w:rsidP="00A230A7">
      <w:pPr>
        <w:spacing w:after="0"/>
        <w:jc w:val="both"/>
        <w:rPr>
          <w:rFonts w:asciiTheme="minorHAnsi" w:hAnsiTheme="minorHAnsi" w:cstheme="minorHAnsi"/>
          <w:b/>
          <w:u w:val="single"/>
        </w:rPr>
      </w:pPr>
      <w:r w:rsidRPr="00A230A7">
        <w:rPr>
          <w:rFonts w:asciiTheme="minorHAnsi" w:hAnsiTheme="minorHAnsi" w:cstheme="minorHAnsi"/>
        </w:rPr>
        <w:t>Príloha č. 2</w:t>
      </w:r>
    </w:p>
    <w:p w:rsidR="005F7582" w:rsidRPr="00A230A7" w:rsidRDefault="005F7582" w:rsidP="00A230A7">
      <w:pPr>
        <w:spacing w:after="0"/>
        <w:jc w:val="center"/>
        <w:rPr>
          <w:rFonts w:asciiTheme="minorHAnsi" w:hAnsiTheme="minorHAnsi" w:cstheme="minorHAnsi"/>
          <w:b/>
          <w:u w:val="single"/>
        </w:rPr>
      </w:pPr>
    </w:p>
    <w:p w:rsidR="005F7582" w:rsidRPr="00A230A7" w:rsidRDefault="005F7582" w:rsidP="00A230A7">
      <w:pPr>
        <w:spacing w:after="0"/>
        <w:jc w:val="center"/>
        <w:rPr>
          <w:rFonts w:asciiTheme="minorHAnsi" w:hAnsiTheme="minorHAnsi" w:cstheme="minorHAnsi"/>
          <w:b/>
          <w:u w:val="single"/>
        </w:rPr>
      </w:pPr>
    </w:p>
    <w:p w:rsidR="00053A88" w:rsidRPr="00A230A7" w:rsidRDefault="00053A88" w:rsidP="00A230A7">
      <w:pPr>
        <w:spacing w:after="0"/>
        <w:jc w:val="center"/>
        <w:rPr>
          <w:rFonts w:asciiTheme="minorHAnsi" w:hAnsiTheme="minorHAnsi" w:cstheme="minorHAnsi"/>
          <w:b/>
          <w:u w:val="single"/>
        </w:rPr>
      </w:pPr>
      <w:r w:rsidRPr="00A230A7">
        <w:rPr>
          <w:rFonts w:asciiTheme="minorHAnsi" w:hAnsiTheme="minorHAnsi" w:cstheme="minorHAnsi"/>
          <w:b/>
          <w:u w:val="single"/>
        </w:rPr>
        <w:t xml:space="preserve">Názov a adresa subjektu: </w:t>
      </w:r>
      <w:r w:rsidRPr="00A230A7">
        <w:rPr>
          <w:rFonts w:asciiTheme="minorHAnsi" w:hAnsiTheme="minorHAnsi" w:cstheme="minorHAnsi"/>
          <w:bCs/>
          <w:highlight w:val="yellow"/>
        </w:rPr>
        <w:t>.....................</w:t>
      </w:r>
      <w:r w:rsidRPr="00A230A7">
        <w:rPr>
          <w:rFonts w:asciiTheme="minorHAnsi" w:hAnsiTheme="minorHAnsi" w:cstheme="minorHAnsi"/>
          <w:bCs/>
          <w:i/>
          <w:highlight w:val="yellow"/>
        </w:rPr>
        <w:t xml:space="preserve"> </w:t>
      </w:r>
      <w:r w:rsidRPr="00A230A7">
        <w:rPr>
          <w:rStyle w:val="Odkaznapoznmkupodiarou"/>
          <w:rFonts w:asciiTheme="minorHAnsi" w:hAnsiTheme="minorHAnsi" w:cstheme="minorHAnsi"/>
          <w:b/>
          <w:highlight w:val="yellow"/>
        </w:rPr>
        <w:footnoteReference w:id="1"/>
      </w:r>
    </w:p>
    <w:p w:rsidR="00053A88" w:rsidRPr="00A230A7" w:rsidRDefault="00053A88" w:rsidP="00A230A7">
      <w:pPr>
        <w:spacing w:after="0"/>
        <w:jc w:val="center"/>
        <w:rPr>
          <w:rFonts w:asciiTheme="minorHAnsi" w:hAnsiTheme="minorHAnsi" w:cstheme="minorHAnsi"/>
          <w:b/>
        </w:rPr>
      </w:pPr>
    </w:p>
    <w:p w:rsidR="00053A88" w:rsidRPr="00A230A7" w:rsidRDefault="00053A88" w:rsidP="00A230A7">
      <w:pPr>
        <w:spacing w:after="0"/>
        <w:jc w:val="center"/>
        <w:rPr>
          <w:rFonts w:asciiTheme="minorHAnsi" w:hAnsiTheme="minorHAnsi" w:cstheme="minorHAnsi"/>
          <w:b/>
        </w:rPr>
      </w:pPr>
      <w:r w:rsidRPr="00A230A7">
        <w:rPr>
          <w:rFonts w:asciiTheme="minorHAnsi" w:hAnsiTheme="minorHAnsi" w:cstheme="minorHAnsi"/>
          <w:b/>
        </w:rPr>
        <w:t xml:space="preserve">vyhlasuje výberové konanie na obsadenie pozície: </w:t>
      </w:r>
    </w:p>
    <w:p w:rsidR="00053A88" w:rsidRPr="00A230A7" w:rsidRDefault="00053A88" w:rsidP="00A230A7">
      <w:pPr>
        <w:spacing w:after="0"/>
        <w:jc w:val="center"/>
        <w:rPr>
          <w:rFonts w:asciiTheme="minorHAnsi" w:hAnsiTheme="minorHAnsi" w:cstheme="minorHAnsi"/>
          <w:bCs/>
          <w:i/>
          <w:highlight w:val="yellow"/>
        </w:rPr>
      </w:pPr>
      <w:r w:rsidRPr="00A230A7">
        <w:rPr>
          <w:rFonts w:asciiTheme="minorHAnsi" w:hAnsiTheme="minorHAnsi" w:cstheme="minorHAnsi"/>
        </w:rPr>
        <w:t xml:space="preserve">Terénny sociálny pracovník (ďalej ako „TSP“) v počte miest </w:t>
      </w:r>
      <w:r w:rsidRPr="00A230A7">
        <w:rPr>
          <w:rFonts w:asciiTheme="minorHAnsi" w:hAnsiTheme="minorHAnsi" w:cstheme="minorHAnsi"/>
          <w:bCs/>
          <w:highlight w:val="yellow"/>
        </w:rPr>
        <w:t>.....................*</w:t>
      </w:r>
    </w:p>
    <w:p w:rsidR="00053A88" w:rsidRPr="00A230A7" w:rsidRDefault="00053A88" w:rsidP="00A230A7">
      <w:pPr>
        <w:spacing w:after="0"/>
        <w:jc w:val="center"/>
        <w:rPr>
          <w:rFonts w:asciiTheme="minorHAnsi" w:hAnsiTheme="minorHAnsi" w:cstheme="minorHAnsi"/>
          <w:bCs/>
          <w:i/>
          <w:highlight w:val="yellow"/>
        </w:rPr>
      </w:pPr>
      <w:r w:rsidRPr="00A230A7">
        <w:rPr>
          <w:rFonts w:asciiTheme="minorHAnsi" w:hAnsiTheme="minorHAnsi" w:cstheme="minorHAnsi"/>
        </w:rPr>
        <w:t xml:space="preserve">Terénny pracovník (ďalej ako „TP“) v počet miest  </w:t>
      </w:r>
      <w:r w:rsidRPr="00A230A7">
        <w:rPr>
          <w:rFonts w:asciiTheme="minorHAnsi" w:hAnsiTheme="minorHAnsi" w:cstheme="minorHAnsi"/>
          <w:bCs/>
          <w:highlight w:val="yellow"/>
        </w:rPr>
        <w:t>.....................</w:t>
      </w:r>
      <w:r w:rsidRPr="00A230A7">
        <w:rPr>
          <w:rFonts w:asciiTheme="minorHAnsi" w:hAnsiTheme="minorHAnsi" w:cstheme="minorHAnsi"/>
          <w:bCs/>
          <w:i/>
          <w:highlight w:val="yellow"/>
        </w:rPr>
        <w:t xml:space="preserve"> *</w:t>
      </w:r>
    </w:p>
    <w:p w:rsidR="00053A88" w:rsidRPr="00A230A7" w:rsidRDefault="00053A88" w:rsidP="00A230A7">
      <w:pPr>
        <w:spacing w:after="0"/>
        <w:rPr>
          <w:rFonts w:asciiTheme="minorHAnsi" w:hAnsiTheme="minorHAnsi" w:cstheme="minorHAnsi"/>
          <w:b/>
        </w:rPr>
      </w:pPr>
    </w:p>
    <w:p w:rsidR="00053A88" w:rsidRPr="00A230A7" w:rsidRDefault="00053A88" w:rsidP="00A230A7">
      <w:pPr>
        <w:spacing w:after="0"/>
        <w:jc w:val="center"/>
        <w:rPr>
          <w:rFonts w:asciiTheme="minorHAnsi" w:hAnsiTheme="minorHAnsi" w:cstheme="minorHAnsi"/>
          <w:b/>
        </w:rPr>
      </w:pPr>
      <w:r w:rsidRPr="00A230A7">
        <w:rPr>
          <w:rFonts w:asciiTheme="minorHAnsi" w:hAnsiTheme="minorHAnsi" w:cstheme="minorHAnsi"/>
          <w:b/>
        </w:rPr>
        <w:t xml:space="preserve">Výberové konanie sa uskutoční dňa </w:t>
      </w:r>
      <w:r w:rsidRPr="00A230A7">
        <w:rPr>
          <w:rFonts w:asciiTheme="minorHAnsi" w:hAnsiTheme="minorHAnsi" w:cstheme="minorHAnsi"/>
          <w:b/>
          <w:highlight w:val="yellow"/>
        </w:rPr>
        <w:t>.....................</w:t>
      </w:r>
      <w:r w:rsidRPr="00A230A7">
        <w:rPr>
          <w:rFonts w:asciiTheme="minorHAnsi" w:hAnsiTheme="minorHAnsi" w:cstheme="minorHAnsi"/>
          <w:b/>
        </w:rPr>
        <w:t xml:space="preserve"> o </w:t>
      </w:r>
      <w:r w:rsidRPr="00A230A7">
        <w:rPr>
          <w:rFonts w:asciiTheme="minorHAnsi" w:hAnsiTheme="minorHAnsi" w:cstheme="minorHAnsi"/>
          <w:b/>
          <w:highlight w:val="yellow"/>
        </w:rPr>
        <w:t xml:space="preserve">..................... </w:t>
      </w:r>
      <w:r w:rsidRPr="00A230A7">
        <w:rPr>
          <w:rFonts w:asciiTheme="minorHAnsi" w:hAnsiTheme="minorHAnsi" w:cstheme="minorHAnsi"/>
          <w:b/>
        </w:rPr>
        <w:t xml:space="preserve">hod. </w:t>
      </w:r>
    </w:p>
    <w:p w:rsidR="00053A88" w:rsidRPr="00A230A7" w:rsidRDefault="00053A88" w:rsidP="00A230A7">
      <w:pPr>
        <w:spacing w:after="0"/>
        <w:jc w:val="center"/>
        <w:rPr>
          <w:rFonts w:asciiTheme="minorHAnsi" w:hAnsiTheme="minorHAnsi" w:cstheme="minorHAnsi"/>
          <w:bCs/>
          <w:i/>
        </w:rPr>
      </w:pPr>
      <w:r w:rsidRPr="00A230A7">
        <w:rPr>
          <w:rFonts w:asciiTheme="minorHAnsi" w:hAnsiTheme="minorHAnsi" w:cstheme="minorHAnsi"/>
          <w:bCs/>
        </w:rPr>
        <w:t xml:space="preserve">v priestoroch subjektu na adrese: </w:t>
      </w:r>
      <w:r w:rsidRPr="00A230A7">
        <w:rPr>
          <w:rFonts w:asciiTheme="minorHAnsi" w:hAnsiTheme="minorHAnsi" w:cstheme="minorHAnsi"/>
          <w:bCs/>
          <w:highlight w:val="yellow"/>
        </w:rPr>
        <w:t>.....................</w:t>
      </w:r>
      <w:r w:rsidRPr="00A230A7">
        <w:rPr>
          <w:rFonts w:asciiTheme="minorHAnsi" w:hAnsiTheme="minorHAnsi" w:cstheme="minorHAnsi"/>
          <w:bCs/>
          <w:i/>
          <w:highlight w:val="yellow"/>
        </w:rPr>
        <w:t xml:space="preserve"> </w:t>
      </w:r>
      <w:r w:rsidRPr="00A230A7">
        <w:rPr>
          <w:rFonts w:asciiTheme="minorHAnsi" w:hAnsiTheme="minorHAnsi" w:cstheme="minorHAnsi"/>
          <w:bCs/>
          <w:i/>
        </w:rPr>
        <w:t>*</w:t>
      </w:r>
    </w:p>
    <w:p w:rsidR="00053A88" w:rsidRPr="00A230A7" w:rsidRDefault="00053A88" w:rsidP="00A230A7">
      <w:pPr>
        <w:spacing w:after="0"/>
        <w:jc w:val="center"/>
        <w:rPr>
          <w:rFonts w:asciiTheme="minorHAnsi" w:hAnsiTheme="minorHAnsi" w:cstheme="minorHAnsi"/>
          <w:bCs/>
          <w:highlight w:val="yellow"/>
        </w:rPr>
      </w:pPr>
      <w:r w:rsidRPr="00A230A7">
        <w:rPr>
          <w:rFonts w:asciiTheme="minorHAnsi" w:hAnsiTheme="minorHAnsi" w:cstheme="minorHAnsi"/>
          <w:bCs/>
        </w:rPr>
        <w:t xml:space="preserve">prostredníctvom </w:t>
      </w:r>
      <w:proofErr w:type="spellStart"/>
      <w:r w:rsidRPr="00A230A7">
        <w:rPr>
          <w:rFonts w:asciiTheme="minorHAnsi" w:hAnsiTheme="minorHAnsi" w:cstheme="minorHAnsi"/>
          <w:bCs/>
        </w:rPr>
        <w:t>videohovoru</w:t>
      </w:r>
      <w:proofErr w:type="spellEnd"/>
      <w:r w:rsidRPr="00A230A7">
        <w:rPr>
          <w:rFonts w:asciiTheme="minorHAnsi" w:hAnsiTheme="minorHAnsi" w:cstheme="minorHAnsi"/>
          <w:bCs/>
        </w:rPr>
        <w:t xml:space="preserve"> v aplikácii </w:t>
      </w:r>
      <w:r w:rsidRPr="00A230A7">
        <w:rPr>
          <w:rFonts w:asciiTheme="minorHAnsi" w:hAnsiTheme="minorHAnsi" w:cstheme="minorHAnsi"/>
          <w:bCs/>
          <w:highlight w:val="yellow"/>
        </w:rPr>
        <w:t>............................. *</w:t>
      </w:r>
    </w:p>
    <w:p w:rsidR="00053A88" w:rsidRPr="00A230A7" w:rsidRDefault="00053A88" w:rsidP="00A230A7">
      <w:pPr>
        <w:spacing w:after="0"/>
        <w:jc w:val="center"/>
        <w:rPr>
          <w:rFonts w:asciiTheme="minorHAnsi" w:hAnsiTheme="minorHAnsi" w:cstheme="minorHAnsi"/>
          <w:b/>
          <w:i/>
        </w:rPr>
      </w:pPr>
      <w:r w:rsidRPr="00A230A7">
        <w:rPr>
          <w:rFonts w:asciiTheme="minorHAnsi" w:hAnsiTheme="minorHAnsi" w:cstheme="minorHAnsi"/>
          <w:i/>
        </w:rPr>
        <w:t xml:space="preserve">V prípade, že uchádzač nedisponuje materiálno – technickým vybavením na </w:t>
      </w:r>
      <w:proofErr w:type="spellStart"/>
      <w:r w:rsidRPr="00A230A7">
        <w:rPr>
          <w:rFonts w:asciiTheme="minorHAnsi" w:hAnsiTheme="minorHAnsi" w:cstheme="minorHAnsi"/>
          <w:i/>
        </w:rPr>
        <w:t>videohovor</w:t>
      </w:r>
      <w:proofErr w:type="spellEnd"/>
      <w:r w:rsidRPr="00A230A7">
        <w:rPr>
          <w:rFonts w:asciiTheme="minorHAnsi" w:hAnsiTheme="minorHAnsi" w:cstheme="minorHAnsi"/>
          <w:i/>
        </w:rPr>
        <w:t>, môže ho uskutočniť v priestoroch subjektu na adrese:</w:t>
      </w:r>
      <w:r w:rsidRPr="00A230A7">
        <w:rPr>
          <w:rFonts w:asciiTheme="minorHAnsi" w:hAnsiTheme="minorHAnsi" w:cstheme="minorHAnsi"/>
          <w:i/>
          <w:highlight w:val="yellow"/>
        </w:rPr>
        <w:t>.....................</w:t>
      </w:r>
      <w:r w:rsidRPr="00A230A7">
        <w:rPr>
          <w:rFonts w:asciiTheme="minorHAnsi" w:hAnsiTheme="minorHAnsi" w:cstheme="minorHAnsi"/>
          <w:i/>
        </w:rPr>
        <w:t>*</w:t>
      </w:r>
    </w:p>
    <w:p w:rsidR="00053A88" w:rsidRPr="00A230A7" w:rsidRDefault="00053A88" w:rsidP="00A230A7">
      <w:pPr>
        <w:spacing w:after="0"/>
        <w:jc w:val="center"/>
        <w:rPr>
          <w:rFonts w:asciiTheme="minorHAnsi" w:hAnsiTheme="minorHAnsi" w:cstheme="minorHAnsi"/>
        </w:rPr>
      </w:pPr>
    </w:p>
    <w:p w:rsidR="00053A88" w:rsidRPr="00A230A7" w:rsidRDefault="00053A88" w:rsidP="00A230A7">
      <w:pPr>
        <w:spacing w:after="0"/>
        <w:jc w:val="both"/>
        <w:rPr>
          <w:rFonts w:asciiTheme="minorHAnsi" w:hAnsiTheme="minorHAnsi" w:cstheme="minorHAnsi"/>
        </w:rPr>
      </w:pPr>
      <w:r w:rsidRPr="00A230A7">
        <w:rPr>
          <w:rFonts w:asciiTheme="minorHAnsi" w:hAnsiTheme="minorHAnsi" w:cstheme="minorHAnsi"/>
        </w:rPr>
        <w:t xml:space="preserve">Uchádzači o pracovnú pozíciu môžu Žiadosť o prijatie do zamestnania doručiť: osobne, alebo zaslať poštou na adresu subjektu: </w:t>
      </w:r>
      <w:r w:rsidRPr="00A230A7">
        <w:rPr>
          <w:rFonts w:asciiTheme="minorHAnsi" w:hAnsiTheme="minorHAnsi" w:cstheme="minorHAnsi"/>
          <w:highlight w:val="yellow"/>
        </w:rPr>
        <w:t>.....................</w:t>
      </w:r>
      <w:r w:rsidRPr="00A230A7">
        <w:rPr>
          <w:rFonts w:asciiTheme="minorHAnsi" w:hAnsiTheme="minorHAnsi" w:cstheme="minorHAnsi"/>
          <w:i/>
          <w:highlight w:val="yellow"/>
        </w:rPr>
        <w:t xml:space="preserve"> </w:t>
      </w:r>
      <w:r w:rsidRPr="00A230A7">
        <w:rPr>
          <w:rFonts w:asciiTheme="minorHAnsi" w:hAnsiTheme="minorHAnsi" w:cstheme="minorHAnsi"/>
        </w:rPr>
        <w:t>, či elektronicky na emailovú adresu subjektu:</w:t>
      </w:r>
      <w:r w:rsidRPr="00A230A7">
        <w:rPr>
          <w:rFonts w:asciiTheme="minorHAnsi" w:hAnsiTheme="minorHAnsi" w:cstheme="minorHAnsi"/>
          <w:highlight w:val="yellow"/>
        </w:rPr>
        <w:t>.....................</w:t>
      </w:r>
      <w:r w:rsidRPr="00A230A7">
        <w:rPr>
          <w:rFonts w:asciiTheme="minorHAnsi" w:hAnsiTheme="minorHAnsi" w:cstheme="minorHAnsi"/>
          <w:i/>
          <w:highlight w:val="yellow"/>
        </w:rPr>
        <w:t xml:space="preserve">. </w:t>
      </w:r>
      <w:r w:rsidRPr="00A230A7">
        <w:rPr>
          <w:rFonts w:asciiTheme="minorHAnsi" w:hAnsiTheme="minorHAnsi" w:cstheme="minorHAnsi"/>
          <w:i/>
        </w:rPr>
        <w:t xml:space="preserve">. </w:t>
      </w:r>
      <w:r w:rsidRPr="00A230A7">
        <w:rPr>
          <w:rFonts w:asciiTheme="minorHAnsi" w:hAnsiTheme="minorHAnsi" w:cstheme="minorHAnsi"/>
          <w:b/>
        </w:rPr>
        <w:t xml:space="preserve">Uchádzači vo svojej žiadosti jednoznačne určia, o ktorú pozíciu majú záujem </w:t>
      </w:r>
      <w:r w:rsidRPr="00A230A7">
        <w:rPr>
          <w:rFonts w:asciiTheme="minorHAnsi" w:hAnsiTheme="minorHAnsi" w:cstheme="minorHAnsi"/>
        </w:rPr>
        <w:t>(TSP, TP*)</w:t>
      </w:r>
      <w:r w:rsidRPr="00A230A7">
        <w:rPr>
          <w:rFonts w:asciiTheme="minorHAnsi" w:hAnsiTheme="minorHAnsi" w:cstheme="minorHAnsi"/>
          <w:i/>
        </w:rPr>
        <w:t>.</w:t>
      </w:r>
    </w:p>
    <w:p w:rsidR="00053A88" w:rsidRPr="00A230A7" w:rsidRDefault="00053A88" w:rsidP="00A230A7">
      <w:pPr>
        <w:spacing w:after="0"/>
        <w:jc w:val="both"/>
        <w:rPr>
          <w:rFonts w:asciiTheme="minorHAnsi" w:hAnsiTheme="minorHAnsi" w:cstheme="minorHAnsi"/>
          <w:b/>
          <w:shd w:val="clear" w:color="auto" w:fill="DEEAF6"/>
        </w:rPr>
      </w:pPr>
    </w:p>
    <w:p w:rsidR="00053A88" w:rsidRPr="00A230A7" w:rsidRDefault="00053A88" w:rsidP="00A230A7">
      <w:pPr>
        <w:spacing w:after="0"/>
        <w:jc w:val="both"/>
        <w:rPr>
          <w:rFonts w:asciiTheme="minorHAnsi" w:hAnsiTheme="minorHAnsi" w:cstheme="minorHAnsi"/>
          <w:b/>
        </w:rPr>
      </w:pPr>
      <w:r w:rsidRPr="00A230A7">
        <w:rPr>
          <w:rFonts w:asciiTheme="minorHAnsi" w:hAnsiTheme="minorHAnsi" w:cstheme="minorHAnsi"/>
          <w:b/>
        </w:rPr>
        <w:t>Predpokladaná hrubá mzda je:</w:t>
      </w:r>
    </w:p>
    <w:p w:rsidR="00053A88" w:rsidRPr="00A230A7" w:rsidRDefault="00053A88" w:rsidP="00A230A7">
      <w:pPr>
        <w:spacing w:after="0"/>
        <w:jc w:val="both"/>
        <w:rPr>
          <w:rFonts w:asciiTheme="minorHAnsi" w:hAnsiTheme="minorHAnsi" w:cstheme="minorHAnsi"/>
          <w:b/>
        </w:rPr>
      </w:pPr>
    </w:p>
    <w:p w:rsidR="00053A88" w:rsidRPr="00A230A7" w:rsidRDefault="00053A88" w:rsidP="00A230A7">
      <w:pPr>
        <w:spacing w:after="0"/>
        <w:jc w:val="both"/>
        <w:rPr>
          <w:rFonts w:asciiTheme="minorHAnsi" w:hAnsiTheme="minorHAnsi" w:cstheme="minorHAnsi"/>
          <w:b/>
          <w:highlight w:val="yellow"/>
        </w:rPr>
      </w:pPr>
      <w:r w:rsidRPr="00A230A7">
        <w:rPr>
          <w:rFonts w:asciiTheme="minorHAnsi" w:hAnsiTheme="minorHAnsi" w:cstheme="minorHAnsi"/>
          <w:b/>
        </w:rPr>
        <w:t>Pracovná pozícia TSP</w:t>
      </w:r>
      <w:r w:rsidRPr="00A230A7">
        <w:rPr>
          <w:rFonts w:asciiTheme="minorHAnsi" w:hAnsiTheme="minorHAnsi" w:cstheme="minorHAnsi"/>
          <w:b/>
        </w:rPr>
        <w:tab/>
      </w:r>
      <w:r w:rsidRPr="00A230A7">
        <w:rPr>
          <w:rFonts w:asciiTheme="minorHAnsi" w:hAnsiTheme="minorHAnsi" w:cstheme="minorHAnsi"/>
          <w:b/>
          <w:highlight w:val="yellow"/>
        </w:rPr>
        <w:t>.....................</w:t>
      </w:r>
      <w:r w:rsidRPr="00A230A7">
        <w:rPr>
          <w:rFonts w:asciiTheme="minorHAnsi" w:hAnsiTheme="minorHAnsi" w:cstheme="minorHAnsi"/>
          <w:i/>
          <w:highlight w:val="yellow"/>
        </w:rPr>
        <w:t>€*</w:t>
      </w:r>
    </w:p>
    <w:p w:rsidR="00053A88" w:rsidRPr="00A230A7" w:rsidRDefault="00053A88" w:rsidP="00A230A7">
      <w:pPr>
        <w:spacing w:after="0"/>
        <w:jc w:val="both"/>
        <w:rPr>
          <w:rFonts w:asciiTheme="minorHAnsi" w:hAnsiTheme="minorHAnsi" w:cstheme="minorHAnsi"/>
          <w:b/>
          <w:highlight w:val="yellow"/>
        </w:rPr>
      </w:pPr>
    </w:p>
    <w:p w:rsidR="00053A88" w:rsidRPr="00A230A7" w:rsidRDefault="00053A88" w:rsidP="00A230A7">
      <w:pPr>
        <w:spacing w:after="0"/>
        <w:jc w:val="both"/>
        <w:rPr>
          <w:rFonts w:asciiTheme="minorHAnsi" w:hAnsiTheme="minorHAnsi" w:cstheme="minorHAnsi"/>
          <w:i/>
        </w:rPr>
      </w:pPr>
      <w:r w:rsidRPr="00A230A7">
        <w:rPr>
          <w:rFonts w:asciiTheme="minorHAnsi" w:hAnsiTheme="minorHAnsi" w:cstheme="minorHAnsi"/>
          <w:b/>
        </w:rPr>
        <w:t>Pracovná pozícia TP</w:t>
      </w:r>
      <w:r w:rsidRPr="00A230A7">
        <w:rPr>
          <w:rFonts w:asciiTheme="minorHAnsi" w:hAnsiTheme="minorHAnsi" w:cstheme="minorHAnsi"/>
          <w:b/>
        </w:rPr>
        <w:tab/>
      </w:r>
      <w:r w:rsidRPr="00A230A7">
        <w:rPr>
          <w:rFonts w:asciiTheme="minorHAnsi" w:hAnsiTheme="minorHAnsi" w:cstheme="minorHAnsi"/>
          <w:b/>
          <w:highlight w:val="yellow"/>
        </w:rPr>
        <w:t>.....................</w:t>
      </w:r>
      <w:r w:rsidRPr="00A230A7">
        <w:rPr>
          <w:rFonts w:asciiTheme="minorHAnsi" w:hAnsiTheme="minorHAnsi" w:cstheme="minorHAnsi"/>
          <w:i/>
          <w:highlight w:val="yellow"/>
        </w:rPr>
        <w:t xml:space="preserve"> €</w:t>
      </w:r>
      <w:r w:rsidRPr="00A230A7">
        <w:rPr>
          <w:rFonts w:asciiTheme="minorHAnsi" w:hAnsiTheme="minorHAnsi" w:cstheme="minorHAnsi"/>
          <w:i/>
        </w:rPr>
        <w:t>*</w:t>
      </w:r>
    </w:p>
    <w:p w:rsidR="00053A88" w:rsidRPr="00A230A7" w:rsidRDefault="00053A88" w:rsidP="00A230A7">
      <w:pPr>
        <w:spacing w:after="0"/>
        <w:jc w:val="both"/>
        <w:rPr>
          <w:rFonts w:asciiTheme="minorHAnsi" w:hAnsiTheme="minorHAnsi" w:cstheme="minorHAnsi"/>
          <w:b/>
        </w:rPr>
      </w:pPr>
    </w:p>
    <w:p w:rsidR="00053A88" w:rsidRPr="00A230A7" w:rsidRDefault="00053A88" w:rsidP="00A230A7">
      <w:pPr>
        <w:spacing w:after="0"/>
        <w:jc w:val="both"/>
        <w:rPr>
          <w:rFonts w:asciiTheme="minorHAnsi" w:hAnsiTheme="minorHAnsi" w:cstheme="minorHAnsi"/>
          <w:b/>
          <w:u w:val="single"/>
        </w:rPr>
      </w:pPr>
      <w:r w:rsidRPr="00A230A7">
        <w:rPr>
          <w:rFonts w:asciiTheme="minorHAnsi" w:hAnsiTheme="minorHAnsi" w:cstheme="minorHAnsi"/>
          <w:b/>
        </w:rPr>
        <w:t xml:space="preserve">Uzávierka na predkladanie žiadostí o prijatie do zamestnania je dňa: </w:t>
      </w:r>
      <w:r w:rsidRPr="00A230A7">
        <w:rPr>
          <w:rFonts w:asciiTheme="minorHAnsi" w:hAnsiTheme="minorHAnsi" w:cstheme="minorHAnsi"/>
          <w:b/>
          <w:highlight w:val="yellow"/>
        </w:rPr>
        <w:t>.....................</w:t>
      </w:r>
      <w:r w:rsidRPr="00A230A7">
        <w:rPr>
          <w:rFonts w:asciiTheme="minorHAnsi" w:hAnsiTheme="minorHAnsi" w:cstheme="minorHAnsi"/>
          <w:b/>
        </w:rPr>
        <w:t>.</w:t>
      </w:r>
      <w:r w:rsidRPr="00A230A7">
        <w:rPr>
          <w:rFonts w:asciiTheme="minorHAnsi" w:hAnsiTheme="minorHAnsi" w:cstheme="minorHAnsi"/>
          <w:b/>
          <w:shd w:val="clear" w:color="auto" w:fill="DEEAF6"/>
        </w:rPr>
        <w:t xml:space="preserve"> </w:t>
      </w:r>
      <w:r w:rsidRPr="00A230A7">
        <w:rPr>
          <w:rFonts w:asciiTheme="minorHAnsi" w:hAnsiTheme="minorHAnsi" w:cstheme="minorHAnsi"/>
        </w:rPr>
        <w:t>Záujemcovia, ktorých žiadosti do výberového konania boli doručené po termíne uzávierky, nebudú zaradení do výberového konania.</w:t>
      </w:r>
    </w:p>
    <w:p w:rsidR="00053A88" w:rsidRPr="00A230A7" w:rsidRDefault="00053A88" w:rsidP="00A230A7">
      <w:pPr>
        <w:spacing w:after="0"/>
        <w:jc w:val="both"/>
        <w:rPr>
          <w:rFonts w:asciiTheme="minorHAnsi" w:hAnsiTheme="minorHAnsi" w:cstheme="minorHAnsi"/>
          <w:b/>
          <w:u w:val="single"/>
        </w:rPr>
      </w:pPr>
    </w:p>
    <w:p w:rsidR="00053A88" w:rsidRPr="00A230A7" w:rsidRDefault="00053A88" w:rsidP="00A230A7">
      <w:pPr>
        <w:spacing w:after="0"/>
        <w:jc w:val="both"/>
        <w:rPr>
          <w:rFonts w:asciiTheme="minorHAnsi" w:hAnsiTheme="minorHAnsi" w:cstheme="minorHAnsi"/>
          <w:b/>
          <w:u w:val="single"/>
        </w:rPr>
      </w:pPr>
      <w:r w:rsidRPr="00A230A7">
        <w:rPr>
          <w:rFonts w:asciiTheme="minorHAnsi" w:hAnsiTheme="minorHAnsi" w:cstheme="minorHAnsi"/>
          <w:b/>
          <w:u w:val="single"/>
        </w:rPr>
        <w:t>Zoznam požadovaných dokladov k žiadosti o prijatie do zamestnania:</w:t>
      </w:r>
    </w:p>
    <w:p w:rsidR="00053A88" w:rsidRPr="00A230A7" w:rsidRDefault="00053A88" w:rsidP="00A230A7">
      <w:pPr>
        <w:numPr>
          <w:ilvl w:val="0"/>
          <w:numId w:val="37"/>
        </w:numPr>
        <w:spacing w:after="0"/>
        <w:ind w:left="567" w:hanging="283"/>
        <w:jc w:val="both"/>
        <w:rPr>
          <w:rFonts w:asciiTheme="minorHAnsi" w:hAnsiTheme="minorHAnsi" w:cstheme="minorHAnsi"/>
        </w:rPr>
      </w:pPr>
      <w:r w:rsidRPr="00A230A7">
        <w:rPr>
          <w:rFonts w:asciiTheme="minorHAnsi" w:hAnsiTheme="minorHAnsi" w:cstheme="minorHAnsi"/>
        </w:rPr>
        <w:t>žiadosť, v ktorej je jednoznačne určené, o ktorú pozíciu alebo pozície sa záujemca o pracovnú pozíciu uchádza,</w:t>
      </w:r>
    </w:p>
    <w:p w:rsidR="00053A88" w:rsidRPr="00A230A7" w:rsidRDefault="00053A88" w:rsidP="00A230A7">
      <w:pPr>
        <w:numPr>
          <w:ilvl w:val="0"/>
          <w:numId w:val="37"/>
        </w:numPr>
        <w:spacing w:after="0"/>
        <w:ind w:left="567" w:hanging="283"/>
        <w:jc w:val="both"/>
        <w:rPr>
          <w:rFonts w:asciiTheme="minorHAnsi" w:hAnsiTheme="minorHAnsi" w:cstheme="minorHAnsi"/>
        </w:rPr>
      </w:pPr>
      <w:r w:rsidRPr="00A230A7">
        <w:rPr>
          <w:rFonts w:asciiTheme="minorHAnsi" w:hAnsiTheme="minorHAnsi" w:cstheme="minorHAnsi"/>
        </w:rPr>
        <w:t>životopis záujemcu,</w:t>
      </w:r>
    </w:p>
    <w:p w:rsidR="00053A88" w:rsidRPr="00A230A7" w:rsidRDefault="00053A88" w:rsidP="00A230A7">
      <w:pPr>
        <w:numPr>
          <w:ilvl w:val="0"/>
          <w:numId w:val="37"/>
        </w:numPr>
        <w:spacing w:after="0"/>
        <w:ind w:left="567" w:hanging="283"/>
        <w:jc w:val="both"/>
        <w:rPr>
          <w:rFonts w:asciiTheme="minorHAnsi" w:hAnsiTheme="minorHAnsi" w:cstheme="minorHAnsi"/>
        </w:rPr>
      </w:pPr>
      <w:r w:rsidRPr="00A230A7">
        <w:rPr>
          <w:rFonts w:asciiTheme="minorHAnsi" w:hAnsiTheme="minorHAnsi" w:cstheme="minorHAnsi"/>
        </w:rPr>
        <w:t>doklad o najvyššom dosiahnutom vzdelaní, prípadne aktuálne potvrdenie školy o štúdiu alebo potvrdenie o požadovanej praxi (ak je relevantné),</w:t>
      </w:r>
    </w:p>
    <w:p w:rsidR="00053A88" w:rsidRPr="00A230A7" w:rsidRDefault="00053A88" w:rsidP="00A230A7">
      <w:pPr>
        <w:numPr>
          <w:ilvl w:val="0"/>
          <w:numId w:val="37"/>
        </w:numPr>
        <w:spacing w:after="0"/>
        <w:ind w:left="567" w:hanging="283"/>
        <w:jc w:val="both"/>
        <w:rPr>
          <w:rFonts w:asciiTheme="minorHAnsi" w:hAnsiTheme="minorHAnsi" w:cstheme="minorHAnsi"/>
        </w:rPr>
      </w:pPr>
      <w:r w:rsidRPr="00A230A7">
        <w:rPr>
          <w:rFonts w:asciiTheme="minorHAnsi" w:hAnsiTheme="minorHAnsi" w:cstheme="minorHAnsi"/>
        </w:rPr>
        <w:t>uchádzač môže predložiť aj odporúčania alebo pracovné hodnotenia od predchádzajúceho zamestnávateľa alebo organizácií, s ktorými v minulosti spolupracoval alebo iné doklady potvrdzujúce spôsobilosť (certifikáty zo školení a podobne.),</w:t>
      </w:r>
    </w:p>
    <w:p w:rsidR="00053A88" w:rsidRPr="00A230A7" w:rsidRDefault="00053A88" w:rsidP="00A230A7">
      <w:pPr>
        <w:numPr>
          <w:ilvl w:val="0"/>
          <w:numId w:val="37"/>
        </w:numPr>
        <w:spacing w:after="0"/>
        <w:ind w:left="567" w:hanging="283"/>
        <w:jc w:val="both"/>
        <w:rPr>
          <w:rFonts w:asciiTheme="minorHAnsi" w:hAnsiTheme="minorHAnsi" w:cstheme="minorHAnsi"/>
        </w:rPr>
      </w:pPr>
      <w:r w:rsidRPr="00A230A7">
        <w:rPr>
          <w:rFonts w:asciiTheme="minorHAnsi" w:hAnsiTheme="minorHAnsi" w:cstheme="minorHAnsi"/>
        </w:rPr>
        <w:t>čestné vyhlásenie o bezúhonnosti alebo udelenie súhlasu pre poskytnutie výpisu z registra trestov podľa zákona č. 330/2007 Z. z. o registri trestov a o zmene a doplnení niektorých zákonov v znení neskorších zmien a predpisov (platí pre obce),</w:t>
      </w:r>
    </w:p>
    <w:p w:rsidR="00053A88" w:rsidRPr="00A230A7" w:rsidRDefault="00053A88" w:rsidP="00A230A7">
      <w:pPr>
        <w:numPr>
          <w:ilvl w:val="0"/>
          <w:numId w:val="37"/>
        </w:numPr>
        <w:spacing w:after="0"/>
        <w:ind w:left="567" w:hanging="283"/>
        <w:jc w:val="both"/>
        <w:rPr>
          <w:rFonts w:asciiTheme="minorHAnsi" w:hAnsiTheme="minorHAnsi" w:cstheme="minorHAnsi"/>
        </w:rPr>
      </w:pPr>
      <w:r w:rsidRPr="00A230A7">
        <w:rPr>
          <w:rFonts w:asciiTheme="minorHAnsi" w:hAnsiTheme="minorHAnsi" w:cstheme="minorHAnsi"/>
        </w:rPr>
        <w:lastRenderedPageBreak/>
        <w:t>čestné vyhlásenie o bezúhonnosti alebo výpis z registra trestov nie starší ako 3 mesiace</w:t>
      </w:r>
      <w:r w:rsidRPr="00A230A7">
        <w:rPr>
          <w:rStyle w:val="Odkaznapoznmkupodiarou"/>
          <w:rFonts w:asciiTheme="minorHAnsi" w:hAnsiTheme="minorHAnsi" w:cstheme="minorHAnsi"/>
        </w:rPr>
        <w:footnoteReference w:id="2"/>
      </w:r>
      <w:r w:rsidRPr="00A230A7">
        <w:rPr>
          <w:rFonts w:asciiTheme="minorHAnsi" w:hAnsiTheme="minorHAnsi" w:cstheme="minorHAnsi"/>
        </w:rPr>
        <w:t>. (platí pre MVO),</w:t>
      </w:r>
    </w:p>
    <w:p w:rsidR="00053A88" w:rsidRPr="00A230A7" w:rsidRDefault="00053A88" w:rsidP="00A230A7">
      <w:pPr>
        <w:numPr>
          <w:ilvl w:val="0"/>
          <w:numId w:val="37"/>
        </w:numPr>
        <w:spacing w:after="0"/>
        <w:ind w:left="567" w:hanging="283"/>
        <w:jc w:val="both"/>
        <w:rPr>
          <w:rFonts w:asciiTheme="minorHAnsi" w:hAnsiTheme="minorHAnsi" w:cstheme="minorHAnsi"/>
        </w:rPr>
      </w:pPr>
      <w:r w:rsidRPr="00A230A7">
        <w:rPr>
          <w:rFonts w:asciiTheme="minorHAnsi" w:hAnsiTheme="minorHAnsi" w:cstheme="minorHAnsi"/>
        </w:rPr>
        <w:t xml:space="preserve">v prípade VK online formou - informácia o uchádzačovej disponibilite materiálno-technickým vybavením umožňujúceho </w:t>
      </w:r>
      <w:proofErr w:type="spellStart"/>
      <w:r w:rsidRPr="00A230A7">
        <w:rPr>
          <w:rFonts w:asciiTheme="minorHAnsi" w:hAnsiTheme="minorHAnsi" w:cstheme="minorHAnsi"/>
        </w:rPr>
        <w:t>videohovor</w:t>
      </w:r>
      <w:proofErr w:type="spellEnd"/>
      <w:r w:rsidRPr="00A230A7">
        <w:rPr>
          <w:rFonts w:asciiTheme="minorHAnsi" w:hAnsiTheme="minorHAnsi" w:cstheme="minorHAnsi"/>
        </w:rPr>
        <w:t xml:space="preserve">. V prípade, že  uchádzač vybavením nedisponuje, v žiadosti uvedie, že sa </w:t>
      </w:r>
      <w:proofErr w:type="spellStart"/>
      <w:r w:rsidRPr="00A230A7">
        <w:rPr>
          <w:rFonts w:asciiTheme="minorHAnsi" w:hAnsiTheme="minorHAnsi" w:cstheme="minorHAnsi"/>
        </w:rPr>
        <w:t>videohovoru</w:t>
      </w:r>
      <w:proofErr w:type="spellEnd"/>
      <w:r w:rsidRPr="00A230A7">
        <w:rPr>
          <w:rFonts w:asciiTheme="minorHAnsi" w:hAnsiTheme="minorHAnsi" w:cstheme="minorHAnsi"/>
        </w:rPr>
        <w:t xml:space="preserve"> zúčastní v priestoroch subjektu na poskytnutom počítači. </w:t>
      </w:r>
      <w:r w:rsidRPr="00A230A7">
        <w:rPr>
          <w:rFonts w:asciiTheme="minorHAnsi" w:hAnsiTheme="minorHAnsi" w:cstheme="minorHAnsi"/>
        </w:rPr>
        <w:tab/>
      </w:r>
    </w:p>
    <w:p w:rsidR="00053A88" w:rsidRPr="00A230A7" w:rsidRDefault="00053A88" w:rsidP="00A230A7">
      <w:pPr>
        <w:spacing w:after="0"/>
        <w:ind w:left="567"/>
        <w:jc w:val="both"/>
        <w:rPr>
          <w:rFonts w:asciiTheme="minorHAnsi" w:hAnsiTheme="minorHAnsi" w:cstheme="minorHAnsi"/>
        </w:rPr>
      </w:pPr>
    </w:p>
    <w:p w:rsidR="00053A88" w:rsidRPr="00A230A7" w:rsidRDefault="00053A88" w:rsidP="00A230A7">
      <w:pPr>
        <w:pStyle w:val="Textpoznmkypodiarou"/>
        <w:spacing w:line="276" w:lineRule="auto"/>
        <w:jc w:val="both"/>
        <w:rPr>
          <w:rFonts w:asciiTheme="minorHAnsi" w:hAnsiTheme="minorHAnsi" w:cstheme="minorHAnsi"/>
          <w:sz w:val="22"/>
          <w:szCs w:val="22"/>
          <w:u w:val="single"/>
          <w:lang w:eastAsia="x-none"/>
        </w:rPr>
      </w:pPr>
      <w:r w:rsidRPr="00A230A7">
        <w:rPr>
          <w:rFonts w:asciiTheme="minorHAnsi" w:hAnsiTheme="minorHAnsi" w:cstheme="minorHAnsi"/>
          <w:b/>
          <w:sz w:val="22"/>
          <w:szCs w:val="22"/>
          <w:u w:val="single"/>
        </w:rPr>
        <w:t>Minimálne predpoklady pre pozíciu TSP</w:t>
      </w:r>
      <w:r w:rsidRPr="00A230A7">
        <w:rPr>
          <w:rFonts w:asciiTheme="minorHAnsi" w:hAnsiTheme="minorHAnsi" w:cstheme="minorHAnsi"/>
          <w:sz w:val="22"/>
          <w:szCs w:val="22"/>
          <w:u w:val="single"/>
        </w:rPr>
        <w:t>:</w:t>
      </w:r>
    </w:p>
    <w:p w:rsidR="00053A88" w:rsidRPr="00A230A7" w:rsidRDefault="00053A88" w:rsidP="00A230A7">
      <w:pPr>
        <w:spacing w:after="0"/>
        <w:jc w:val="both"/>
        <w:rPr>
          <w:rFonts w:asciiTheme="minorHAnsi" w:eastAsia="MinionPro-Regular" w:hAnsiTheme="minorHAnsi" w:cstheme="minorHAnsi"/>
        </w:rPr>
      </w:pPr>
      <w:r w:rsidRPr="00A230A7">
        <w:rPr>
          <w:rFonts w:asciiTheme="minorHAnsi" w:eastAsia="MinionPro-Regular" w:hAnsiTheme="minorHAnsi" w:cstheme="minorHAnsi"/>
        </w:rPr>
        <w:t xml:space="preserve">Predpokladom k výkonu povolania terénneho sociálneho pracovníka je odborná spôsobilosť, spôsobilosť na právne úkony, bezúhonnosť, osobnostné predpoklady. </w:t>
      </w:r>
    </w:p>
    <w:p w:rsidR="00053A88" w:rsidRPr="00A230A7" w:rsidRDefault="00053A88" w:rsidP="00A230A7">
      <w:pPr>
        <w:spacing w:after="0"/>
        <w:rPr>
          <w:rFonts w:asciiTheme="minorHAnsi" w:eastAsia="MinionPro-Regular" w:hAnsiTheme="minorHAnsi" w:cstheme="minorHAnsi"/>
          <w:b/>
        </w:rPr>
      </w:pPr>
    </w:p>
    <w:p w:rsidR="00053A88" w:rsidRPr="00A230A7" w:rsidRDefault="00053A88" w:rsidP="00A230A7">
      <w:pPr>
        <w:spacing w:after="0"/>
        <w:rPr>
          <w:rFonts w:asciiTheme="minorHAnsi" w:hAnsiTheme="minorHAnsi" w:cstheme="minorHAnsi"/>
          <w:b/>
        </w:rPr>
      </w:pPr>
      <w:r w:rsidRPr="00A230A7">
        <w:rPr>
          <w:rFonts w:asciiTheme="minorHAnsi" w:hAnsiTheme="minorHAnsi" w:cstheme="minorHAnsi"/>
          <w:b/>
        </w:rPr>
        <w:t>Kvalifikačné a odborné predpoklady pre pracovnú pozíciu TSP:</w:t>
      </w:r>
    </w:p>
    <w:p w:rsidR="00053A88" w:rsidRPr="00A230A7" w:rsidRDefault="00053A88" w:rsidP="00A230A7">
      <w:pPr>
        <w:numPr>
          <w:ilvl w:val="0"/>
          <w:numId w:val="8"/>
        </w:numPr>
        <w:spacing w:after="0"/>
        <w:rPr>
          <w:rFonts w:asciiTheme="minorHAnsi" w:eastAsia="MinionPro-Regular" w:hAnsiTheme="minorHAnsi" w:cstheme="minorHAnsi"/>
        </w:rPr>
      </w:pPr>
      <w:r w:rsidRPr="00A230A7">
        <w:rPr>
          <w:rFonts w:asciiTheme="minorHAnsi" w:eastAsia="MinionPro-Regular" w:hAnsiTheme="minorHAnsi" w:cstheme="minorHAnsi"/>
        </w:rPr>
        <w:t>ukončené VŠ vzdelanie II. stupňa v odbore sociálna práca, alebo</w:t>
      </w:r>
    </w:p>
    <w:p w:rsidR="00053A88" w:rsidRPr="00A230A7" w:rsidRDefault="00053A88" w:rsidP="00A230A7">
      <w:pPr>
        <w:numPr>
          <w:ilvl w:val="0"/>
          <w:numId w:val="8"/>
        </w:numPr>
        <w:spacing w:after="0"/>
        <w:rPr>
          <w:rFonts w:asciiTheme="minorHAnsi" w:eastAsia="MinionPro-Regular" w:hAnsiTheme="minorHAnsi" w:cstheme="minorHAnsi"/>
        </w:rPr>
      </w:pPr>
      <w:r w:rsidRPr="00A230A7">
        <w:rPr>
          <w:rFonts w:asciiTheme="minorHAnsi" w:eastAsia="MinionPro-Regular" w:hAnsiTheme="minorHAnsi" w:cstheme="minorHAnsi"/>
        </w:rPr>
        <w:t>ukončené VŠ vzdelanie II. stupňa v súlade s § 45 zákona č. 219/2014 Z. z ak k 30.06.2023 pracoval/a na pozícii TSP, alebo</w:t>
      </w:r>
    </w:p>
    <w:p w:rsidR="00053A88" w:rsidRPr="00A230A7" w:rsidRDefault="00053A88" w:rsidP="00A230A7">
      <w:pPr>
        <w:numPr>
          <w:ilvl w:val="0"/>
          <w:numId w:val="8"/>
        </w:numPr>
        <w:spacing w:after="0"/>
        <w:rPr>
          <w:rFonts w:asciiTheme="minorHAnsi" w:eastAsia="MinionPro-Regular" w:hAnsiTheme="minorHAnsi" w:cstheme="minorHAnsi"/>
        </w:rPr>
      </w:pPr>
      <w:r w:rsidRPr="00A230A7">
        <w:rPr>
          <w:rFonts w:asciiTheme="minorHAnsi" w:eastAsia="MinionPro-Regular" w:hAnsiTheme="minorHAnsi" w:cstheme="minorHAnsi"/>
        </w:rPr>
        <w:t xml:space="preserve">ukončené VŠ vzdelanie I. stupňa v odbore sociálna práca ak k 30.06.2023 pracoval/a na pracovnej pozícii, alebo  </w:t>
      </w:r>
    </w:p>
    <w:p w:rsidR="00053A88" w:rsidRPr="00A230A7" w:rsidRDefault="00053A88" w:rsidP="00A230A7">
      <w:pPr>
        <w:pStyle w:val="Odsekzoznamu"/>
        <w:numPr>
          <w:ilvl w:val="0"/>
          <w:numId w:val="8"/>
        </w:numPr>
        <w:spacing w:after="0"/>
        <w:rPr>
          <w:rFonts w:asciiTheme="minorHAnsi" w:eastAsia="MinionPro-Regular" w:hAnsiTheme="minorHAnsi" w:cstheme="minorHAnsi"/>
        </w:rPr>
      </w:pPr>
      <w:r w:rsidRPr="00A230A7">
        <w:rPr>
          <w:rFonts w:asciiTheme="minorHAnsi" w:eastAsia="MinionPro-Regular" w:hAnsiTheme="minorHAnsi" w:cstheme="minorHAnsi"/>
        </w:rPr>
        <w:t>ukončené VŠ vzdelanie I. stupňa v odbore sociálna práca a preukázateľné štúdium II. stupňa VŠ v odbore sociálna práca</w:t>
      </w:r>
    </w:p>
    <w:p w:rsidR="00053A88" w:rsidRPr="00A230A7" w:rsidRDefault="00053A88" w:rsidP="00A230A7">
      <w:pPr>
        <w:spacing w:after="0"/>
        <w:ind w:left="360"/>
        <w:rPr>
          <w:rFonts w:asciiTheme="minorHAnsi" w:hAnsiTheme="minorHAnsi" w:cstheme="minorHAnsi"/>
          <w:b/>
          <w:lang w:eastAsia="sk-SK"/>
        </w:rPr>
      </w:pPr>
    </w:p>
    <w:p w:rsidR="00053A88" w:rsidRPr="00A230A7" w:rsidRDefault="00053A88" w:rsidP="00A230A7">
      <w:pPr>
        <w:autoSpaceDE w:val="0"/>
        <w:autoSpaceDN w:val="0"/>
        <w:adjustRightInd w:val="0"/>
        <w:spacing w:after="0"/>
        <w:rPr>
          <w:rFonts w:asciiTheme="minorHAnsi" w:hAnsiTheme="minorHAnsi" w:cstheme="minorHAnsi"/>
          <w:lang w:eastAsia="sk-SK"/>
        </w:rPr>
      </w:pPr>
      <w:r w:rsidRPr="00A230A7">
        <w:rPr>
          <w:rFonts w:asciiTheme="minorHAnsi" w:hAnsiTheme="minorHAnsi" w:cstheme="minorHAnsi"/>
          <w:b/>
          <w:lang w:eastAsia="sk-SK"/>
        </w:rPr>
        <w:t>Kompetencie TSP:</w:t>
      </w:r>
      <w:r w:rsidRPr="00A230A7">
        <w:rPr>
          <w:rStyle w:val="Odkaznapoznmkupodiarou"/>
          <w:rFonts w:asciiTheme="minorHAnsi" w:hAnsiTheme="minorHAnsi" w:cstheme="minorHAnsi"/>
          <w:lang w:eastAsia="sk-SK"/>
        </w:rPr>
        <w:t xml:space="preserve"> </w:t>
      </w:r>
    </w:p>
    <w:p w:rsidR="00053A88" w:rsidRPr="00A230A7" w:rsidRDefault="00053A88" w:rsidP="00A230A7">
      <w:pPr>
        <w:numPr>
          <w:ilvl w:val="0"/>
          <w:numId w:val="8"/>
        </w:numPr>
        <w:spacing w:after="0"/>
        <w:ind w:left="284" w:hanging="284"/>
        <w:jc w:val="both"/>
        <w:rPr>
          <w:rFonts w:asciiTheme="minorHAnsi" w:hAnsiTheme="minorHAnsi" w:cstheme="minorHAnsi"/>
          <w:lang w:eastAsia="sk-SK"/>
        </w:rPr>
      </w:pPr>
      <w:r w:rsidRPr="00A230A7">
        <w:rPr>
          <w:rFonts w:asciiTheme="minorHAnsi" w:hAnsiTheme="minorHAnsi" w:cstheme="minorHAnsi"/>
          <w:lang w:eastAsia="sk-SK"/>
        </w:rPr>
        <w:t xml:space="preserve">vytrvalosť, schopnosť pracovať v tíme, flexibilita, schopnosť riešiť konflikty, empatia, schopnosť sebareflexie, aktívny postoj k rozvíjaniu ďalších sociálnych kompetencií. </w:t>
      </w:r>
    </w:p>
    <w:p w:rsidR="00053A88" w:rsidRPr="00A230A7" w:rsidRDefault="00053A88" w:rsidP="00A230A7">
      <w:pPr>
        <w:spacing w:after="0"/>
        <w:jc w:val="both"/>
        <w:rPr>
          <w:rFonts w:asciiTheme="minorHAnsi" w:hAnsiTheme="minorHAnsi" w:cstheme="minorHAnsi"/>
          <w:b/>
          <w:lang w:eastAsia="sk-SK"/>
        </w:rPr>
      </w:pPr>
    </w:p>
    <w:p w:rsidR="00053A88" w:rsidRPr="00B01071" w:rsidRDefault="00053A88" w:rsidP="00A230A7">
      <w:pPr>
        <w:spacing w:after="0"/>
        <w:jc w:val="both"/>
        <w:rPr>
          <w:rFonts w:asciiTheme="minorHAnsi" w:hAnsiTheme="minorHAnsi" w:cstheme="minorHAnsi"/>
          <w:b/>
          <w:color w:val="4472C4" w:themeColor="accent5"/>
          <w:lang w:eastAsia="sk-SK"/>
        </w:rPr>
      </w:pPr>
      <w:r w:rsidRPr="00B01071">
        <w:rPr>
          <w:rFonts w:asciiTheme="minorHAnsi" w:hAnsiTheme="minorHAnsi" w:cstheme="minorHAnsi"/>
          <w:b/>
          <w:color w:val="4472C4" w:themeColor="accent5"/>
          <w:lang w:eastAsia="sk-SK"/>
        </w:rPr>
        <w:t>Popis pracovných činností TSP:</w:t>
      </w:r>
    </w:p>
    <w:p w:rsidR="00B01071" w:rsidRPr="00B01071" w:rsidRDefault="00B01071" w:rsidP="00B01071">
      <w:pPr>
        <w:numPr>
          <w:ilvl w:val="0"/>
          <w:numId w:val="8"/>
        </w:numPr>
        <w:autoSpaceDE w:val="0"/>
        <w:autoSpaceDN w:val="0"/>
        <w:adjustRightInd w:val="0"/>
        <w:spacing w:after="0"/>
        <w:ind w:left="284" w:hanging="284"/>
        <w:jc w:val="both"/>
        <w:rPr>
          <w:rFonts w:cs="Calibri"/>
          <w:color w:val="4472C4" w:themeColor="accent5"/>
          <w:szCs w:val="24"/>
          <w:lang w:eastAsia="sk-SK"/>
        </w:rPr>
      </w:pPr>
      <w:r w:rsidRPr="00B01071">
        <w:rPr>
          <w:rFonts w:cs="Calibri"/>
          <w:color w:val="4472C4" w:themeColor="accent5"/>
          <w:szCs w:val="24"/>
          <w:lang w:eastAsia="sk-SK"/>
        </w:rPr>
        <w:t xml:space="preserve">aktívne vyhľadávanie a kontaktovanie osôb a rodín so sociálnymi problémami v rámci lokality a cieľovej skupiny (osoby z marginalizovaných rómskych komunít, príp. ľudia bez domova), </w:t>
      </w:r>
    </w:p>
    <w:p w:rsidR="00B01071" w:rsidRPr="00B01071" w:rsidRDefault="00B01071" w:rsidP="00B01071">
      <w:pPr>
        <w:numPr>
          <w:ilvl w:val="0"/>
          <w:numId w:val="8"/>
        </w:numPr>
        <w:autoSpaceDE w:val="0"/>
        <w:autoSpaceDN w:val="0"/>
        <w:adjustRightInd w:val="0"/>
        <w:spacing w:after="0"/>
        <w:ind w:left="284" w:hanging="284"/>
        <w:jc w:val="both"/>
        <w:rPr>
          <w:rFonts w:cs="Calibri"/>
          <w:color w:val="4472C4" w:themeColor="accent5"/>
          <w:szCs w:val="24"/>
          <w:lang w:eastAsia="sk-SK"/>
        </w:rPr>
      </w:pPr>
      <w:r w:rsidRPr="00B01071">
        <w:rPr>
          <w:rFonts w:cs="Calibri"/>
          <w:color w:val="4472C4" w:themeColor="accent5"/>
          <w:szCs w:val="24"/>
          <w:lang w:eastAsia="sk-SK"/>
        </w:rPr>
        <w:t xml:space="preserve">posudzovanie životnej situácie človeka v spoločenskom, ekonomickom, politickom kontexte lokality/regiónu/spoločnosti, </w:t>
      </w:r>
    </w:p>
    <w:p w:rsidR="00B01071" w:rsidRPr="00B01071" w:rsidRDefault="00B01071" w:rsidP="00B01071">
      <w:pPr>
        <w:numPr>
          <w:ilvl w:val="0"/>
          <w:numId w:val="8"/>
        </w:numPr>
        <w:autoSpaceDE w:val="0"/>
        <w:autoSpaceDN w:val="0"/>
        <w:adjustRightInd w:val="0"/>
        <w:spacing w:after="0"/>
        <w:ind w:left="284" w:hanging="284"/>
        <w:jc w:val="both"/>
        <w:rPr>
          <w:rFonts w:cs="Calibri"/>
          <w:color w:val="4472C4" w:themeColor="accent5"/>
          <w:szCs w:val="24"/>
          <w:lang w:eastAsia="sk-SK"/>
        </w:rPr>
      </w:pPr>
      <w:r w:rsidRPr="00B01071">
        <w:rPr>
          <w:rFonts w:cs="Calibri"/>
          <w:color w:val="4472C4" w:themeColor="accent5"/>
          <w:szCs w:val="24"/>
        </w:rPr>
        <w:t xml:space="preserve">identifikovanie zdrojov, možností a schopností klienta a jeho sociálneho prostredia potrebných pre dosiahnutie stanovených cieľov klientom, </w:t>
      </w:r>
    </w:p>
    <w:p w:rsidR="00B01071" w:rsidRPr="00B01071" w:rsidRDefault="00B01071" w:rsidP="00B01071">
      <w:pPr>
        <w:numPr>
          <w:ilvl w:val="0"/>
          <w:numId w:val="8"/>
        </w:numPr>
        <w:autoSpaceDE w:val="0"/>
        <w:autoSpaceDN w:val="0"/>
        <w:adjustRightInd w:val="0"/>
        <w:spacing w:after="0"/>
        <w:ind w:left="284" w:hanging="284"/>
        <w:jc w:val="both"/>
        <w:rPr>
          <w:rFonts w:cs="Calibri"/>
          <w:color w:val="4472C4" w:themeColor="accent5"/>
          <w:szCs w:val="24"/>
          <w:lang w:eastAsia="sk-SK"/>
        </w:rPr>
      </w:pPr>
      <w:r w:rsidRPr="00B01071">
        <w:rPr>
          <w:rFonts w:cs="Calibri"/>
          <w:color w:val="4472C4" w:themeColor="accent5"/>
          <w:szCs w:val="24"/>
          <w:lang w:eastAsia="sk-SK"/>
        </w:rPr>
        <w:t>posky</w:t>
      </w:r>
      <w:r w:rsidRPr="00B01071">
        <w:rPr>
          <w:rFonts w:cs="Calibri"/>
          <w:color w:val="4472C4" w:themeColor="accent5"/>
          <w:szCs w:val="24"/>
          <w:lang w:eastAsia="sk-SK"/>
        </w:rPr>
        <w:softHyphen/>
        <w:t xml:space="preserve">tovanie podpory v krízových situáciách osobám z cieľovej skupiny a sprístupnenie ostatných foriem pomoci,  </w:t>
      </w:r>
    </w:p>
    <w:p w:rsidR="00B01071" w:rsidRPr="00B01071" w:rsidRDefault="00B01071" w:rsidP="00B01071">
      <w:pPr>
        <w:numPr>
          <w:ilvl w:val="0"/>
          <w:numId w:val="8"/>
        </w:numPr>
        <w:autoSpaceDE w:val="0"/>
        <w:autoSpaceDN w:val="0"/>
        <w:adjustRightInd w:val="0"/>
        <w:spacing w:after="0"/>
        <w:ind w:left="284" w:hanging="284"/>
        <w:jc w:val="both"/>
        <w:rPr>
          <w:rFonts w:cs="Calibri"/>
          <w:color w:val="4472C4" w:themeColor="accent5"/>
          <w:szCs w:val="24"/>
          <w:lang w:eastAsia="sk-SK"/>
        </w:rPr>
      </w:pPr>
      <w:r w:rsidRPr="00B01071">
        <w:rPr>
          <w:rFonts w:cs="Calibri"/>
          <w:color w:val="4472C4" w:themeColor="accent5"/>
          <w:szCs w:val="24"/>
          <w:lang w:eastAsia="sk-SK"/>
        </w:rPr>
        <w:t xml:space="preserve">poskytovanie sociálneho poradenstva na úrovni základného a špecializovaného sociálneho poradenstva v súlade so Zákonom č. 448/2008 </w:t>
      </w:r>
      <w:proofErr w:type="spellStart"/>
      <w:r w:rsidRPr="00B01071">
        <w:rPr>
          <w:rFonts w:cs="Calibri"/>
          <w:color w:val="4472C4" w:themeColor="accent5"/>
          <w:szCs w:val="24"/>
          <w:lang w:eastAsia="sk-SK"/>
        </w:rPr>
        <w:t>Z.z</w:t>
      </w:r>
      <w:proofErr w:type="spellEnd"/>
      <w:r w:rsidRPr="00B01071">
        <w:rPr>
          <w:rFonts w:cs="Calibri"/>
          <w:color w:val="4472C4" w:themeColor="accent5"/>
          <w:szCs w:val="24"/>
          <w:lang w:eastAsia="sk-SK"/>
        </w:rPr>
        <w:t>. o sociálnych službách,</w:t>
      </w:r>
    </w:p>
    <w:p w:rsidR="00B01071" w:rsidRPr="00B01071" w:rsidRDefault="00B01071" w:rsidP="00B01071">
      <w:pPr>
        <w:numPr>
          <w:ilvl w:val="0"/>
          <w:numId w:val="8"/>
        </w:numPr>
        <w:autoSpaceDE w:val="0"/>
        <w:autoSpaceDN w:val="0"/>
        <w:adjustRightInd w:val="0"/>
        <w:spacing w:after="0"/>
        <w:ind w:left="284" w:hanging="284"/>
        <w:jc w:val="both"/>
        <w:rPr>
          <w:rFonts w:cs="Calibri"/>
          <w:color w:val="4472C4" w:themeColor="accent5"/>
          <w:szCs w:val="24"/>
          <w:lang w:eastAsia="sk-SK"/>
        </w:rPr>
      </w:pPr>
      <w:r w:rsidRPr="00B01071">
        <w:rPr>
          <w:rFonts w:cs="Calibri"/>
          <w:color w:val="4472C4" w:themeColor="accent5"/>
          <w:szCs w:val="24"/>
          <w:lang w:eastAsia="sk-SK"/>
        </w:rPr>
        <w:t xml:space="preserve">poskytovanie pomoci pri uplatňovaní práv a právom chránených záujmov jednotlivca v súlade so Zákonom č. 448/2008 </w:t>
      </w:r>
      <w:proofErr w:type="spellStart"/>
      <w:r w:rsidRPr="00B01071">
        <w:rPr>
          <w:rFonts w:cs="Calibri"/>
          <w:color w:val="4472C4" w:themeColor="accent5"/>
          <w:szCs w:val="24"/>
          <w:lang w:eastAsia="sk-SK"/>
        </w:rPr>
        <w:t>Z.z</w:t>
      </w:r>
      <w:proofErr w:type="spellEnd"/>
      <w:r w:rsidRPr="00B01071">
        <w:rPr>
          <w:rFonts w:cs="Calibri"/>
          <w:color w:val="4472C4" w:themeColor="accent5"/>
          <w:szCs w:val="24"/>
          <w:lang w:eastAsia="sk-SK"/>
        </w:rPr>
        <w:t xml:space="preserve">. o sociálnych službách, príp. znevýhodnených skupín obyvateľov na lokálnej/regionálnej úrovni, </w:t>
      </w:r>
    </w:p>
    <w:p w:rsidR="00B01071" w:rsidRPr="00B01071" w:rsidRDefault="00B01071" w:rsidP="00B01071">
      <w:pPr>
        <w:numPr>
          <w:ilvl w:val="0"/>
          <w:numId w:val="8"/>
        </w:numPr>
        <w:autoSpaceDE w:val="0"/>
        <w:autoSpaceDN w:val="0"/>
        <w:adjustRightInd w:val="0"/>
        <w:spacing w:after="0"/>
        <w:ind w:left="284" w:hanging="284"/>
        <w:jc w:val="both"/>
        <w:rPr>
          <w:rFonts w:cs="Calibri"/>
          <w:color w:val="4472C4" w:themeColor="accent5"/>
          <w:szCs w:val="24"/>
          <w:lang w:eastAsia="sk-SK"/>
        </w:rPr>
      </w:pPr>
      <w:r w:rsidRPr="00B01071">
        <w:rPr>
          <w:rFonts w:cs="Calibri"/>
          <w:color w:val="4472C4" w:themeColor="accent5"/>
          <w:szCs w:val="24"/>
          <w:lang w:eastAsia="sk-SK"/>
        </w:rPr>
        <w:t xml:space="preserve">vykonávanie preventívnych aktivít v súlade so Zákonom č. 448/2008 </w:t>
      </w:r>
      <w:proofErr w:type="spellStart"/>
      <w:r w:rsidRPr="00B01071">
        <w:rPr>
          <w:rFonts w:cs="Calibri"/>
          <w:color w:val="4472C4" w:themeColor="accent5"/>
          <w:szCs w:val="24"/>
          <w:lang w:eastAsia="sk-SK"/>
        </w:rPr>
        <w:t>Z.z</w:t>
      </w:r>
      <w:proofErr w:type="spellEnd"/>
      <w:r w:rsidRPr="00B01071">
        <w:rPr>
          <w:rFonts w:cs="Calibri"/>
          <w:color w:val="4472C4" w:themeColor="accent5"/>
          <w:szCs w:val="24"/>
          <w:lang w:eastAsia="sk-SK"/>
        </w:rPr>
        <w:t xml:space="preserve">. o sociálnych službách s cieľom predchádzať sociálnemu vylúčeniu alebo jeho prehlbovaniu, zmierňovanie negatívnych </w:t>
      </w:r>
      <w:r w:rsidRPr="00B01071">
        <w:rPr>
          <w:rFonts w:cs="Calibri"/>
          <w:color w:val="4472C4" w:themeColor="accent5"/>
          <w:szCs w:val="24"/>
          <w:lang w:eastAsia="sk-SK"/>
        </w:rPr>
        <w:lastRenderedPageBreak/>
        <w:t xml:space="preserve">dopadov a zvyšovanie kvality života ľudí žijúci v podmienkach sociálneho vylúčenia a generačnej chudoby, </w:t>
      </w:r>
    </w:p>
    <w:p w:rsidR="00B01071" w:rsidRPr="00B01071" w:rsidRDefault="00B01071" w:rsidP="00B01071">
      <w:pPr>
        <w:numPr>
          <w:ilvl w:val="0"/>
          <w:numId w:val="8"/>
        </w:numPr>
        <w:autoSpaceDE w:val="0"/>
        <w:autoSpaceDN w:val="0"/>
        <w:adjustRightInd w:val="0"/>
        <w:spacing w:after="0"/>
        <w:ind w:left="284" w:hanging="284"/>
        <w:jc w:val="both"/>
        <w:rPr>
          <w:rFonts w:cs="Calibri"/>
          <w:color w:val="4472C4" w:themeColor="accent5"/>
          <w:szCs w:val="24"/>
          <w:lang w:eastAsia="sk-SK"/>
        </w:rPr>
      </w:pPr>
      <w:r w:rsidRPr="00B01071">
        <w:rPr>
          <w:rFonts w:cs="Calibri"/>
          <w:color w:val="4472C4" w:themeColor="accent5"/>
          <w:szCs w:val="24"/>
          <w:lang w:eastAsia="sk-SK"/>
        </w:rPr>
        <w:t xml:space="preserve">vykonávanie aktivít, ktoré prispievajú k zmierňovaniu napätia a latentných konfliktov v lokalite, </w:t>
      </w:r>
    </w:p>
    <w:p w:rsidR="00B01071" w:rsidRPr="00B01071" w:rsidRDefault="00B01071" w:rsidP="00B01071">
      <w:pPr>
        <w:numPr>
          <w:ilvl w:val="0"/>
          <w:numId w:val="8"/>
        </w:numPr>
        <w:autoSpaceDE w:val="0"/>
        <w:autoSpaceDN w:val="0"/>
        <w:adjustRightInd w:val="0"/>
        <w:spacing w:after="0"/>
        <w:ind w:left="284" w:hanging="284"/>
        <w:jc w:val="both"/>
        <w:rPr>
          <w:rFonts w:cs="Calibri"/>
          <w:color w:val="4472C4" w:themeColor="accent5"/>
          <w:szCs w:val="24"/>
          <w:lang w:eastAsia="sk-SK"/>
        </w:rPr>
      </w:pPr>
      <w:r w:rsidRPr="00B01071">
        <w:rPr>
          <w:rFonts w:cs="Calibri"/>
          <w:color w:val="4472C4" w:themeColor="accent5"/>
          <w:szCs w:val="24"/>
        </w:rPr>
        <w:t>spolupráca s inštitúciami a organizáciami pôsobiacimi v lokalite/regióne a ich koordinácia v záujme klienta/skupiny/komunity,</w:t>
      </w:r>
    </w:p>
    <w:p w:rsidR="00B01071" w:rsidRPr="00B01071" w:rsidRDefault="00B01071" w:rsidP="00B01071">
      <w:pPr>
        <w:numPr>
          <w:ilvl w:val="0"/>
          <w:numId w:val="8"/>
        </w:numPr>
        <w:autoSpaceDE w:val="0"/>
        <w:autoSpaceDN w:val="0"/>
        <w:adjustRightInd w:val="0"/>
        <w:spacing w:after="0"/>
        <w:ind w:left="284" w:hanging="284"/>
        <w:jc w:val="both"/>
        <w:rPr>
          <w:rFonts w:cs="Calibri"/>
          <w:color w:val="4472C4" w:themeColor="accent5"/>
          <w:szCs w:val="24"/>
          <w:lang w:eastAsia="sk-SK"/>
        </w:rPr>
      </w:pPr>
      <w:r w:rsidRPr="00B01071">
        <w:rPr>
          <w:rFonts w:cs="Calibri"/>
          <w:color w:val="4472C4" w:themeColor="accent5"/>
          <w:szCs w:val="24"/>
          <w:lang w:eastAsia="sk-SK"/>
        </w:rPr>
        <w:t xml:space="preserve">sprostredkovanie kontaktu, prípadne distribúcia či sprevádzanie klienta k odborníkovi, do nadväzných služieb (napr. sociálne, psychologické, pedagogické, zdravotné služby a pod.) s ohľadom na potrebu klienta, </w:t>
      </w:r>
    </w:p>
    <w:p w:rsidR="00B01071" w:rsidRPr="00B01071" w:rsidRDefault="00B01071" w:rsidP="00B01071">
      <w:pPr>
        <w:numPr>
          <w:ilvl w:val="0"/>
          <w:numId w:val="8"/>
        </w:numPr>
        <w:autoSpaceDE w:val="0"/>
        <w:autoSpaceDN w:val="0"/>
        <w:adjustRightInd w:val="0"/>
        <w:spacing w:after="0"/>
        <w:ind w:left="284" w:hanging="284"/>
        <w:jc w:val="both"/>
        <w:rPr>
          <w:rFonts w:cs="Calibri"/>
          <w:color w:val="4472C4" w:themeColor="accent5"/>
          <w:szCs w:val="24"/>
        </w:rPr>
      </w:pPr>
      <w:r w:rsidRPr="00B01071">
        <w:rPr>
          <w:rFonts w:cs="Calibri"/>
          <w:color w:val="4472C4" w:themeColor="accent5"/>
          <w:szCs w:val="24"/>
        </w:rPr>
        <w:t xml:space="preserve">technicko-administratívne úkony v rámci evidencie terénnej sociálnej práce, </w:t>
      </w:r>
    </w:p>
    <w:p w:rsidR="00B01071" w:rsidRPr="00B01071" w:rsidRDefault="00B01071" w:rsidP="00B01071">
      <w:pPr>
        <w:numPr>
          <w:ilvl w:val="0"/>
          <w:numId w:val="8"/>
        </w:numPr>
        <w:autoSpaceDE w:val="0"/>
        <w:autoSpaceDN w:val="0"/>
        <w:adjustRightInd w:val="0"/>
        <w:spacing w:after="0"/>
        <w:ind w:left="284" w:hanging="284"/>
        <w:jc w:val="both"/>
        <w:rPr>
          <w:rFonts w:cs="Calibri"/>
          <w:color w:val="4472C4" w:themeColor="accent5"/>
          <w:szCs w:val="24"/>
        </w:rPr>
      </w:pPr>
      <w:r w:rsidRPr="00B01071">
        <w:rPr>
          <w:rFonts w:cs="Calibri"/>
          <w:color w:val="4472C4" w:themeColor="accent5"/>
          <w:szCs w:val="24"/>
        </w:rPr>
        <w:t xml:space="preserve">priebežný rozvoj odborných a sociálnych kompetencií, účasť na vzdelávaní a supervíziách, </w:t>
      </w:r>
    </w:p>
    <w:p w:rsidR="00B01071" w:rsidRPr="00B01071" w:rsidRDefault="00B01071" w:rsidP="00B01071">
      <w:pPr>
        <w:numPr>
          <w:ilvl w:val="0"/>
          <w:numId w:val="8"/>
        </w:numPr>
        <w:autoSpaceDE w:val="0"/>
        <w:autoSpaceDN w:val="0"/>
        <w:adjustRightInd w:val="0"/>
        <w:spacing w:after="0"/>
        <w:ind w:left="284" w:hanging="284"/>
        <w:jc w:val="both"/>
        <w:rPr>
          <w:rFonts w:asciiTheme="minorHAnsi" w:hAnsiTheme="minorHAnsi" w:cstheme="minorHAnsi"/>
          <w:b/>
          <w:color w:val="4472C4" w:themeColor="accent5"/>
        </w:rPr>
      </w:pPr>
      <w:r w:rsidRPr="00B01071">
        <w:rPr>
          <w:rFonts w:cs="Calibri"/>
          <w:color w:val="4472C4" w:themeColor="accent5"/>
          <w:szCs w:val="24"/>
          <w:lang w:eastAsia="sk-SK"/>
        </w:rPr>
        <w:t>výkon činností prevažne v prirodzenom prostredí klienta (v domácnosti, komunite, vo voľnom priestranstve),</w:t>
      </w:r>
    </w:p>
    <w:p w:rsidR="00053A88" w:rsidRPr="00B01071" w:rsidRDefault="00B01071" w:rsidP="00B01071">
      <w:pPr>
        <w:numPr>
          <w:ilvl w:val="0"/>
          <w:numId w:val="8"/>
        </w:numPr>
        <w:autoSpaceDE w:val="0"/>
        <w:autoSpaceDN w:val="0"/>
        <w:adjustRightInd w:val="0"/>
        <w:spacing w:after="0"/>
        <w:ind w:left="284" w:hanging="284"/>
        <w:jc w:val="both"/>
        <w:rPr>
          <w:rFonts w:asciiTheme="minorHAnsi" w:hAnsiTheme="minorHAnsi" w:cstheme="minorHAnsi"/>
          <w:b/>
          <w:color w:val="4472C4" w:themeColor="accent5"/>
        </w:rPr>
      </w:pPr>
      <w:r w:rsidRPr="00B01071">
        <w:rPr>
          <w:rFonts w:cs="Calibri"/>
          <w:color w:val="4472C4" w:themeColor="accent5"/>
          <w:szCs w:val="24"/>
          <w:lang w:eastAsia="sk-SK"/>
        </w:rPr>
        <w:t>dodržiavanie Štandardov terénnej sociálnej práce a terénnej práce vo vylúčení</w:t>
      </w:r>
      <w:r w:rsidRPr="00B01071">
        <w:rPr>
          <w:rStyle w:val="Odkaznapoznmkupodiarou"/>
          <w:rFonts w:cs="Calibri"/>
          <w:color w:val="4472C4" w:themeColor="accent5"/>
          <w:szCs w:val="24"/>
          <w:lang w:eastAsia="sk-SK"/>
        </w:rPr>
        <w:footnoteReference w:id="3"/>
      </w:r>
      <w:r w:rsidRPr="00B01071">
        <w:rPr>
          <w:rFonts w:cs="Calibri"/>
          <w:color w:val="4472C4" w:themeColor="accent5"/>
          <w:szCs w:val="24"/>
          <w:lang w:eastAsia="sk-SK"/>
        </w:rPr>
        <w:t xml:space="preserve"> a </w:t>
      </w:r>
      <w:hyperlink r:id="rId7" w:history="1">
        <w:r w:rsidRPr="00B01071">
          <w:rPr>
            <w:rFonts w:cs="Calibri"/>
            <w:color w:val="4472C4" w:themeColor="accent5"/>
            <w:szCs w:val="24"/>
            <w:lang w:eastAsia="sk-SK"/>
          </w:rPr>
          <w:t>Etického kódexu sociálneho pracovníka a asistenta sociálne práce Slovenskej republiky</w:t>
        </w:r>
      </w:hyperlink>
      <w:r w:rsidRPr="00B01071">
        <w:rPr>
          <w:rStyle w:val="Odkaznapoznmkupodiarou"/>
          <w:color w:val="4472C4" w:themeColor="accent5"/>
          <w:sz w:val="20"/>
        </w:rPr>
        <w:footnoteReference w:id="4"/>
      </w:r>
      <w:r w:rsidRPr="00B01071">
        <w:rPr>
          <w:color w:val="4472C4" w:themeColor="accent5"/>
          <w:sz w:val="20"/>
        </w:rPr>
        <w:t xml:space="preserve"> </w:t>
      </w:r>
      <w:r w:rsidRPr="00B01071">
        <w:rPr>
          <w:rFonts w:cs="Calibri"/>
          <w:color w:val="4472C4" w:themeColor="accent5"/>
          <w:szCs w:val="24"/>
          <w:lang w:eastAsia="sk-SK"/>
        </w:rPr>
        <w:t>vydaného Komorou sociálnych pracovníkov a asistentov sociálnej práce pri výkone činností.</w:t>
      </w:r>
    </w:p>
    <w:p w:rsidR="00B01071" w:rsidRPr="00B01071" w:rsidRDefault="00B01071" w:rsidP="00B01071">
      <w:pPr>
        <w:autoSpaceDE w:val="0"/>
        <w:autoSpaceDN w:val="0"/>
        <w:adjustRightInd w:val="0"/>
        <w:spacing w:after="0"/>
        <w:ind w:left="284"/>
        <w:jc w:val="both"/>
        <w:rPr>
          <w:rFonts w:asciiTheme="minorHAnsi" w:hAnsiTheme="minorHAnsi" w:cstheme="minorHAnsi"/>
          <w:b/>
        </w:rPr>
      </w:pPr>
    </w:p>
    <w:p w:rsidR="00053A88" w:rsidRPr="00A230A7" w:rsidRDefault="00053A88" w:rsidP="00A230A7">
      <w:pPr>
        <w:spacing w:after="0"/>
        <w:jc w:val="both"/>
        <w:rPr>
          <w:rFonts w:asciiTheme="minorHAnsi" w:hAnsiTheme="minorHAnsi" w:cstheme="minorHAnsi"/>
          <w:b/>
        </w:rPr>
      </w:pPr>
      <w:r w:rsidRPr="00A230A7">
        <w:rPr>
          <w:rFonts w:asciiTheme="minorHAnsi" w:hAnsiTheme="minorHAnsi" w:cstheme="minorHAnsi"/>
          <w:b/>
        </w:rPr>
        <w:t xml:space="preserve">Zdravotná spôsobilosť TSP: </w:t>
      </w:r>
    </w:p>
    <w:p w:rsidR="00053A88" w:rsidRPr="00A230A7" w:rsidRDefault="00053A88" w:rsidP="00A230A7">
      <w:pPr>
        <w:numPr>
          <w:ilvl w:val="0"/>
          <w:numId w:val="8"/>
        </w:numPr>
        <w:spacing w:after="0"/>
        <w:ind w:left="284" w:hanging="284"/>
        <w:jc w:val="both"/>
        <w:rPr>
          <w:rFonts w:asciiTheme="minorHAnsi" w:hAnsiTheme="minorHAnsi" w:cstheme="minorHAnsi"/>
        </w:rPr>
      </w:pPr>
      <w:r w:rsidRPr="00A230A7">
        <w:rPr>
          <w:rFonts w:asciiTheme="minorHAnsi" w:hAnsiTheme="minorHAnsi" w:cstheme="minorHAnsi"/>
        </w:rPr>
        <w:t>schopnosť samostatne vykonávať prácu v teréne</w:t>
      </w:r>
      <w:r w:rsidRPr="00A230A7">
        <w:rPr>
          <w:rFonts w:asciiTheme="minorHAnsi" w:hAnsiTheme="minorHAnsi" w:cstheme="minorHAnsi"/>
          <w:b/>
        </w:rPr>
        <w:t>.</w:t>
      </w:r>
    </w:p>
    <w:p w:rsidR="00053A88" w:rsidRPr="00A230A7" w:rsidRDefault="00053A88" w:rsidP="00A230A7">
      <w:pPr>
        <w:spacing w:after="0"/>
        <w:contextualSpacing/>
        <w:jc w:val="both"/>
        <w:rPr>
          <w:rFonts w:asciiTheme="minorHAnsi" w:hAnsiTheme="minorHAnsi" w:cstheme="minorHAnsi"/>
          <w:u w:val="single"/>
        </w:rPr>
      </w:pPr>
    </w:p>
    <w:p w:rsidR="00053A88" w:rsidRPr="00A230A7" w:rsidRDefault="00053A88" w:rsidP="00A230A7">
      <w:pPr>
        <w:spacing w:after="0"/>
        <w:jc w:val="both"/>
        <w:rPr>
          <w:rFonts w:asciiTheme="minorHAnsi" w:hAnsiTheme="minorHAnsi" w:cstheme="minorHAnsi"/>
          <w:u w:val="single"/>
        </w:rPr>
      </w:pPr>
      <w:r w:rsidRPr="00A230A7">
        <w:rPr>
          <w:rFonts w:asciiTheme="minorHAnsi" w:hAnsiTheme="minorHAnsi" w:cstheme="minorHAnsi"/>
          <w:b/>
          <w:u w:val="single"/>
        </w:rPr>
        <w:t>Minimálne predpoklady pre pozíciu TP:</w:t>
      </w:r>
    </w:p>
    <w:p w:rsidR="00053A88" w:rsidRPr="00A230A7" w:rsidRDefault="00053A88" w:rsidP="00A230A7">
      <w:pPr>
        <w:spacing w:after="0"/>
        <w:jc w:val="both"/>
        <w:rPr>
          <w:rFonts w:asciiTheme="minorHAnsi" w:eastAsia="MinionPro-Regular" w:hAnsiTheme="minorHAnsi" w:cstheme="minorHAnsi"/>
        </w:rPr>
      </w:pPr>
      <w:r w:rsidRPr="00A230A7">
        <w:rPr>
          <w:rFonts w:asciiTheme="minorHAnsi" w:eastAsia="MinionPro-Regular" w:hAnsiTheme="minorHAnsi" w:cstheme="minorHAnsi"/>
        </w:rPr>
        <w:t xml:space="preserve">Predpokladom k výkonu povolania terénneho pracovníka je spôsobilosť na právne úkony, bezúhonnosť, osobnostné predpoklady. </w:t>
      </w:r>
    </w:p>
    <w:p w:rsidR="00053A88" w:rsidRPr="00A230A7" w:rsidRDefault="00053A88" w:rsidP="00A230A7">
      <w:pPr>
        <w:spacing w:after="0"/>
        <w:rPr>
          <w:rFonts w:asciiTheme="minorHAnsi" w:hAnsiTheme="minorHAnsi" w:cstheme="minorHAnsi"/>
          <w:b/>
        </w:rPr>
      </w:pPr>
    </w:p>
    <w:p w:rsidR="00053A88" w:rsidRPr="00A230A7" w:rsidRDefault="00053A88" w:rsidP="00A230A7">
      <w:pPr>
        <w:spacing w:after="0"/>
        <w:rPr>
          <w:rFonts w:asciiTheme="minorHAnsi" w:eastAsia="MinionPro-Regular" w:hAnsiTheme="minorHAnsi" w:cstheme="minorHAnsi"/>
          <w:b/>
        </w:rPr>
      </w:pPr>
      <w:r w:rsidRPr="00A230A7">
        <w:rPr>
          <w:rFonts w:asciiTheme="minorHAnsi" w:eastAsia="MinionPro-Regular" w:hAnsiTheme="minorHAnsi" w:cstheme="minorHAnsi"/>
          <w:b/>
        </w:rPr>
        <w:t>Kvalifikačné a odborné predpoklady pre pracovnú pozíciu TP:</w:t>
      </w:r>
    </w:p>
    <w:p w:rsidR="00053A88" w:rsidRPr="00A230A7" w:rsidRDefault="00053A88" w:rsidP="00A230A7">
      <w:pPr>
        <w:spacing w:after="0"/>
        <w:rPr>
          <w:rFonts w:asciiTheme="minorHAnsi" w:eastAsia="MinionPro-Regular" w:hAnsiTheme="minorHAnsi" w:cstheme="minorHAnsi"/>
        </w:rPr>
      </w:pPr>
      <w:r w:rsidRPr="00A230A7">
        <w:rPr>
          <w:rFonts w:asciiTheme="minorHAnsi" w:eastAsia="MinionPro-Regular" w:hAnsiTheme="minorHAnsi" w:cstheme="minorHAnsi"/>
        </w:rPr>
        <w:t xml:space="preserve">- nižšie stredné odborné vzdelanie ( §16, ods. 4, písm. a) zákona č. 245/2008 Z. z. o výchove a vzdelávaní (školský zákon) a o zmene a doplnení niektorých zákonov) </w:t>
      </w:r>
    </w:p>
    <w:p w:rsidR="00053A88" w:rsidRPr="00A230A7" w:rsidRDefault="00053A88" w:rsidP="00A230A7">
      <w:pPr>
        <w:spacing w:after="0"/>
        <w:rPr>
          <w:rFonts w:asciiTheme="minorHAnsi" w:hAnsiTheme="minorHAnsi" w:cstheme="minorHAnsi"/>
          <w:b/>
        </w:rPr>
      </w:pPr>
    </w:p>
    <w:p w:rsidR="00053A88" w:rsidRPr="00A230A7" w:rsidRDefault="00053A88" w:rsidP="00A230A7">
      <w:pPr>
        <w:spacing w:after="0"/>
        <w:rPr>
          <w:rFonts w:asciiTheme="minorHAnsi" w:hAnsiTheme="minorHAnsi" w:cstheme="minorHAnsi"/>
        </w:rPr>
      </w:pPr>
      <w:r w:rsidRPr="00A230A7">
        <w:rPr>
          <w:rFonts w:asciiTheme="minorHAnsi" w:hAnsiTheme="minorHAnsi" w:cstheme="minorHAnsi"/>
          <w:b/>
        </w:rPr>
        <w:t>Kompetencie TP:</w:t>
      </w:r>
      <w:r w:rsidRPr="00A230A7">
        <w:rPr>
          <w:rStyle w:val="Odkaznapoznmkupodiarou"/>
          <w:rFonts w:asciiTheme="minorHAnsi" w:hAnsiTheme="minorHAnsi" w:cstheme="minorHAnsi"/>
        </w:rPr>
        <w:t xml:space="preserve"> </w:t>
      </w:r>
    </w:p>
    <w:p w:rsidR="00053A88" w:rsidRPr="00A230A7" w:rsidRDefault="00053A88" w:rsidP="00A230A7">
      <w:pPr>
        <w:pStyle w:val="Odsekzoznamu"/>
        <w:numPr>
          <w:ilvl w:val="0"/>
          <w:numId w:val="9"/>
        </w:numPr>
        <w:spacing w:after="0"/>
        <w:ind w:left="284" w:hanging="284"/>
        <w:jc w:val="both"/>
        <w:rPr>
          <w:rFonts w:asciiTheme="minorHAnsi" w:hAnsiTheme="minorHAnsi" w:cstheme="minorHAnsi"/>
          <w:lang w:eastAsia="sk-SK"/>
        </w:rPr>
      </w:pPr>
      <w:r w:rsidRPr="00A230A7">
        <w:rPr>
          <w:rFonts w:asciiTheme="minorHAnsi" w:hAnsiTheme="minorHAnsi" w:cstheme="minorHAnsi"/>
          <w:lang w:eastAsia="sk-SK"/>
        </w:rPr>
        <w:t xml:space="preserve">vytrvalosť, schopnosť pracovať v tíme (spolupráca s TSP, OP), flexibilita, schopnosť riešiť konflikty, empatia, schopnosť sebareflexie, aktívny postoj k rozvíjaniu ďalších sociálnych kompetencií; </w:t>
      </w:r>
    </w:p>
    <w:p w:rsidR="00053A88" w:rsidRPr="00A230A7" w:rsidRDefault="00053A88" w:rsidP="00A230A7">
      <w:pPr>
        <w:numPr>
          <w:ilvl w:val="0"/>
          <w:numId w:val="9"/>
        </w:numPr>
        <w:spacing w:after="0"/>
        <w:ind w:left="284" w:hanging="284"/>
        <w:jc w:val="both"/>
        <w:rPr>
          <w:rFonts w:asciiTheme="minorHAnsi" w:hAnsiTheme="minorHAnsi" w:cstheme="minorHAnsi"/>
          <w:lang w:eastAsia="sk-SK"/>
        </w:rPr>
      </w:pPr>
      <w:r w:rsidRPr="00A230A7">
        <w:rPr>
          <w:rFonts w:asciiTheme="minorHAnsi" w:hAnsiTheme="minorHAnsi" w:cstheme="minorHAnsi"/>
        </w:rPr>
        <w:t>dobrá znalosť cieľovej skupiny v lokalite</w:t>
      </w:r>
      <w:r w:rsidRPr="00A230A7">
        <w:rPr>
          <w:rFonts w:asciiTheme="minorHAnsi" w:hAnsiTheme="minorHAnsi" w:cstheme="minorHAnsi"/>
          <w:lang w:eastAsia="sk-SK"/>
        </w:rPr>
        <w:t xml:space="preserve">, ovládanie jazyka cieľovej skupiny. </w:t>
      </w:r>
    </w:p>
    <w:p w:rsidR="00053A88" w:rsidRPr="00A230A7" w:rsidRDefault="00053A88" w:rsidP="00A230A7">
      <w:pPr>
        <w:spacing w:after="0"/>
        <w:jc w:val="both"/>
        <w:rPr>
          <w:rFonts w:asciiTheme="minorHAnsi" w:hAnsiTheme="minorHAnsi" w:cstheme="minorHAnsi"/>
        </w:rPr>
      </w:pPr>
    </w:p>
    <w:p w:rsidR="00B01071" w:rsidRPr="00B01071" w:rsidRDefault="00B01071" w:rsidP="00B01071">
      <w:pPr>
        <w:spacing w:after="160" w:line="259" w:lineRule="auto"/>
        <w:rPr>
          <w:rFonts w:cs="Calibri"/>
          <w:b/>
          <w:color w:val="4472C4" w:themeColor="accent5"/>
          <w:szCs w:val="24"/>
          <w:lang w:eastAsia="sk-SK"/>
        </w:rPr>
      </w:pPr>
      <w:r w:rsidRPr="00B01071">
        <w:rPr>
          <w:rFonts w:cs="Calibri"/>
          <w:b/>
          <w:color w:val="4472C4" w:themeColor="accent5"/>
          <w:szCs w:val="24"/>
          <w:lang w:eastAsia="sk-SK"/>
        </w:rPr>
        <w:t>Popis pracovných činností TP:</w:t>
      </w:r>
    </w:p>
    <w:p w:rsidR="00B01071" w:rsidRPr="00B01071" w:rsidRDefault="00B01071" w:rsidP="00B01071">
      <w:pPr>
        <w:numPr>
          <w:ilvl w:val="0"/>
          <w:numId w:val="9"/>
        </w:numPr>
        <w:autoSpaceDE w:val="0"/>
        <w:autoSpaceDN w:val="0"/>
        <w:adjustRightInd w:val="0"/>
        <w:spacing w:after="0"/>
        <w:jc w:val="both"/>
        <w:rPr>
          <w:rFonts w:cs="Calibri"/>
          <w:color w:val="4472C4" w:themeColor="accent5"/>
          <w:szCs w:val="24"/>
          <w:lang w:eastAsia="sk-SK"/>
        </w:rPr>
      </w:pPr>
      <w:r w:rsidRPr="00B01071">
        <w:rPr>
          <w:rFonts w:cs="Calibri"/>
          <w:color w:val="4472C4" w:themeColor="accent5"/>
          <w:szCs w:val="24"/>
          <w:lang w:eastAsia="sk-SK"/>
        </w:rPr>
        <w:t xml:space="preserve">aktívne vyhľadávanie a kontaktovanie osôb a rodín so sociálnymi problémami v rámci lokality a cieľovej skupiny (osoby z marginalizovaných rómskych komunít, príp. ľudia bez domova), </w:t>
      </w:r>
      <w:bookmarkStart w:id="0" w:name="_GoBack"/>
      <w:bookmarkEnd w:id="0"/>
    </w:p>
    <w:p w:rsidR="00B01071" w:rsidRPr="00B01071" w:rsidRDefault="00B01071" w:rsidP="00B01071">
      <w:pPr>
        <w:numPr>
          <w:ilvl w:val="0"/>
          <w:numId w:val="9"/>
        </w:numPr>
        <w:autoSpaceDE w:val="0"/>
        <w:autoSpaceDN w:val="0"/>
        <w:adjustRightInd w:val="0"/>
        <w:spacing w:after="0"/>
        <w:jc w:val="both"/>
        <w:rPr>
          <w:rFonts w:cs="Calibri"/>
          <w:color w:val="4472C4" w:themeColor="accent5"/>
          <w:szCs w:val="24"/>
          <w:lang w:eastAsia="sk-SK"/>
        </w:rPr>
      </w:pPr>
      <w:r w:rsidRPr="00B01071">
        <w:rPr>
          <w:rFonts w:cs="Calibri"/>
          <w:color w:val="4472C4" w:themeColor="accent5"/>
          <w:szCs w:val="24"/>
          <w:lang w:eastAsia="sk-SK"/>
        </w:rPr>
        <w:t>posky</w:t>
      </w:r>
      <w:r w:rsidRPr="00B01071">
        <w:rPr>
          <w:rFonts w:cs="Calibri"/>
          <w:color w:val="4472C4" w:themeColor="accent5"/>
          <w:szCs w:val="24"/>
          <w:lang w:eastAsia="sk-SK"/>
        </w:rPr>
        <w:softHyphen/>
        <w:t xml:space="preserve">tovanie podpory a praktickej pomoci v krízových situáciách osobám z cieľovej skupiny , </w:t>
      </w:r>
    </w:p>
    <w:p w:rsidR="00B01071" w:rsidRPr="00B01071" w:rsidRDefault="00B01071" w:rsidP="00B01071">
      <w:pPr>
        <w:numPr>
          <w:ilvl w:val="0"/>
          <w:numId w:val="9"/>
        </w:numPr>
        <w:autoSpaceDE w:val="0"/>
        <w:autoSpaceDN w:val="0"/>
        <w:adjustRightInd w:val="0"/>
        <w:spacing w:after="0"/>
        <w:ind w:left="284" w:hanging="284"/>
        <w:jc w:val="both"/>
        <w:rPr>
          <w:rFonts w:cs="Calibri"/>
          <w:color w:val="4472C4" w:themeColor="accent5"/>
          <w:szCs w:val="24"/>
          <w:lang w:eastAsia="sk-SK"/>
        </w:rPr>
      </w:pPr>
      <w:r w:rsidRPr="00B01071">
        <w:rPr>
          <w:rFonts w:cs="Calibri"/>
          <w:color w:val="4472C4" w:themeColor="accent5"/>
          <w:szCs w:val="24"/>
          <w:lang w:eastAsia="sk-SK"/>
        </w:rPr>
        <w:t xml:space="preserve">poskytovanie základných informácií o možnostiach sociálnej pomoci a podpory, </w:t>
      </w:r>
    </w:p>
    <w:p w:rsidR="00B01071" w:rsidRPr="00B01071" w:rsidRDefault="00B01071" w:rsidP="00B01071">
      <w:pPr>
        <w:numPr>
          <w:ilvl w:val="0"/>
          <w:numId w:val="9"/>
        </w:numPr>
        <w:spacing w:after="0"/>
        <w:ind w:left="284" w:hanging="284"/>
        <w:jc w:val="both"/>
        <w:rPr>
          <w:rFonts w:cs="Calibri"/>
          <w:color w:val="4472C4" w:themeColor="accent5"/>
          <w:szCs w:val="24"/>
          <w:lang w:eastAsia="sk-SK"/>
        </w:rPr>
      </w:pPr>
      <w:r w:rsidRPr="00B01071">
        <w:rPr>
          <w:rFonts w:cs="Calibri"/>
          <w:color w:val="4472C4" w:themeColor="accent5"/>
          <w:szCs w:val="24"/>
          <w:lang w:eastAsia="sk-SK"/>
        </w:rPr>
        <w:t>uľahčovanie komunikácie medzi osobami z cieľovej skupiny a tretími stranami (TSP, OP, majoritou, úradnými osobami a pod.), sprostredkovanie kontaktu a základných informácii o terénnej sociálnej práci a pomoc pri nadväzovaní pracovných vzťahov,</w:t>
      </w:r>
    </w:p>
    <w:p w:rsidR="00B01071" w:rsidRPr="00B01071" w:rsidRDefault="00B01071" w:rsidP="00B01071">
      <w:pPr>
        <w:numPr>
          <w:ilvl w:val="0"/>
          <w:numId w:val="8"/>
        </w:numPr>
        <w:autoSpaceDE w:val="0"/>
        <w:autoSpaceDN w:val="0"/>
        <w:adjustRightInd w:val="0"/>
        <w:spacing w:after="0"/>
        <w:ind w:left="284" w:hanging="284"/>
        <w:jc w:val="both"/>
        <w:rPr>
          <w:rFonts w:cs="Calibri"/>
          <w:color w:val="4472C4" w:themeColor="accent5"/>
          <w:szCs w:val="24"/>
          <w:lang w:eastAsia="sk-SK"/>
        </w:rPr>
      </w:pPr>
      <w:r w:rsidRPr="00B01071">
        <w:rPr>
          <w:rFonts w:cs="Calibri"/>
          <w:color w:val="4472C4" w:themeColor="accent5"/>
          <w:szCs w:val="24"/>
          <w:lang w:eastAsia="sk-SK"/>
        </w:rPr>
        <w:lastRenderedPageBreak/>
        <w:t xml:space="preserve">pomoc pri vykonávaní preventívnych aktivít s cieľom predchádzať sociálnemu vylúčeniu alebo jeho prehlbovaniu, zmierňovať negatívne dopady a zvyšovať kvalitu života ľudí žijúci v podmienkach sociálneho vylúčenia a generačnej chudoby, </w:t>
      </w:r>
    </w:p>
    <w:p w:rsidR="00B01071" w:rsidRPr="00B01071" w:rsidRDefault="00B01071" w:rsidP="00B01071">
      <w:pPr>
        <w:numPr>
          <w:ilvl w:val="0"/>
          <w:numId w:val="8"/>
        </w:numPr>
        <w:autoSpaceDE w:val="0"/>
        <w:autoSpaceDN w:val="0"/>
        <w:adjustRightInd w:val="0"/>
        <w:spacing w:after="0"/>
        <w:ind w:left="284" w:hanging="284"/>
        <w:jc w:val="both"/>
        <w:rPr>
          <w:rFonts w:cs="Calibri"/>
          <w:color w:val="4472C4" w:themeColor="accent5"/>
          <w:szCs w:val="24"/>
          <w:lang w:eastAsia="sk-SK"/>
        </w:rPr>
      </w:pPr>
      <w:r w:rsidRPr="00B01071">
        <w:rPr>
          <w:rFonts w:cs="Calibri"/>
          <w:color w:val="4472C4" w:themeColor="accent5"/>
          <w:szCs w:val="24"/>
          <w:lang w:eastAsia="sk-SK"/>
        </w:rPr>
        <w:t xml:space="preserve">sprostredkovanie kontaktu, prípadne distribúcia či sprevádzanie klienta k odborníkovi, do nadväzných služieb (napr. sociálne, psychologické, pedagogické, zdravotné služby a pod.) s ohľadom na klientovu potrebu, </w:t>
      </w:r>
    </w:p>
    <w:p w:rsidR="00B01071" w:rsidRPr="00B01071" w:rsidRDefault="00B01071" w:rsidP="00B01071">
      <w:pPr>
        <w:numPr>
          <w:ilvl w:val="0"/>
          <w:numId w:val="9"/>
        </w:numPr>
        <w:autoSpaceDE w:val="0"/>
        <w:autoSpaceDN w:val="0"/>
        <w:adjustRightInd w:val="0"/>
        <w:spacing w:after="0"/>
        <w:ind w:left="284" w:hanging="284"/>
        <w:jc w:val="both"/>
        <w:rPr>
          <w:rFonts w:cs="Calibri"/>
          <w:color w:val="4472C4" w:themeColor="accent5"/>
          <w:szCs w:val="24"/>
          <w:lang w:eastAsia="sk-SK"/>
        </w:rPr>
      </w:pPr>
      <w:r w:rsidRPr="00B01071">
        <w:rPr>
          <w:rFonts w:cs="Calibri"/>
          <w:color w:val="4472C4" w:themeColor="accent5"/>
          <w:szCs w:val="24"/>
        </w:rPr>
        <w:t xml:space="preserve">technicko-administratívne úkony v rámci evidencie terénnej práce, </w:t>
      </w:r>
    </w:p>
    <w:p w:rsidR="00B01071" w:rsidRPr="00B01071" w:rsidRDefault="00B01071" w:rsidP="00B01071">
      <w:pPr>
        <w:numPr>
          <w:ilvl w:val="0"/>
          <w:numId w:val="9"/>
        </w:numPr>
        <w:autoSpaceDE w:val="0"/>
        <w:autoSpaceDN w:val="0"/>
        <w:adjustRightInd w:val="0"/>
        <w:spacing w:after="0"/>
        <w:jc w:val="both"/>
        <w:rPr>
          <w:rFonts w:cs="Calibri"/>
          <w:color w:val="4472C4" w:themeColor="accent5"/>
          <w:szCs w:val="24"/>
        </w:rPr>
      </w:pPr>
      <w:r w:rsidRPr="00B01071">
        <w:rPr>
          <w:rFonts w:cs="Calibri"/>
          <w:color w:val="4472C4" w:themeColor="accent5"/>
          <w:szCs w:val="24"/>
        </w:rPr>
        <w:t xml:space="preserve">priebežný rozvoj odborných a sociálnych kompetencií, účasť na vzdelávaní a supervíziách, </w:t>
      </w:r>
    </w:p>
    <w:p w:rsidR="00B01071" w:rsidRPr="00B01071" w:rsidRDefault="00B01071" w:rsidP="00B01071">
      <w:pPr>
        <w:numPr>
          <w:ilvl w:val="0"/>
          <w:numId w:val="9"/>
        </w:numPr>
        <w:autoSpaceDE w:val="0"/>
        <w:autoSpaceDN w:val="0"/>
        <w:adjustRightInd w:val="0"/>
        <w:spacing w:after="0"/>
        <w:jc w:val="both"/>
        <w:rPr>
          <w:rFonts w:cs="Calibri"/>
          <w:color w:val="4472C4" w:themeColor="accent5"/>
          <w:szCs w:val="24"/>
          <w:lang w:eastAsia="sk-SK"/>
        </w:rPr>
      </w:pPr>
      <w:r w:rsidRPr="00B01071">
        <w:rPr>
          <w:rFonts w:cs="Calibri"/>
          <w:color w:val="4472C4" w:themeColor="accent5"/>
          <w:szCs w:val="24"/>
          <w:lang w:eastAsia="sk-SK"/>
        </w:rPr>
        <w:t xml:space="preserve">výkon činností prevažne v prirodzenom prostredí klienta (v domácnosti, komunite, vo voľnom priestranstve), </w:t>
      </w:r>
    </w:p>
    <w:p w:rsidR="00B01071" w:rsidRPr="00B01071" w:rsidRDefault="00B01071" w:rsidP="00B01071">
      <w:pPr>
        <w:numPr>
          <w:ilvl w:val="0"/>
          <w:numId w:val="9"/>
        </w:numPr>
        <w:autoSpaceDE w:val="0"/>
        <w:autoSpaceDN w:val="0"/>
        <w:adjustRightInd w:val="0"/>
        <w:spacing w:after="0"/>
        <w:jc w:val="both"/>
        <w:rPr>
          <w:rFonts w:cs="Calibri"/>
          <w:color w:val="4472C4" w:themeColor="accent5"/>
          <w:szCs w:val="24"/>
        </w:rPr>
      </w:pPr>
      <w:r w:rsidRPr="00B01071">
        <w:rPr>
          <w:rFonts w:cs="Calibri"/>
          <w:color w:val="4472C4" w:themeColor="accent5"/>
          <w:szCs w:val="24"/>
          <w:lang w:eastAsia="sk-SK"/>
        </w:rPr>
        <w:t>dodržiavanie Štandardov terénnej sociálnej práce a terénnej práce vo vylúčení</w:t>
      </w:r>
      <w:r w:rsidRPr="00B01071">
        <w:rPr>
          <w:rStyle w:val="Odkaznapoznmkupodiarou"/>
          <w:rFonts w:cs="Calibri"/>
          <w:color w:val="4472C4" w:themeColor="accent5"/>
          <w:szCs w:val="24"/>
          <w:lang w:eastAsia="sk-SK"/>
        </w:rPr>
        <w:footnoteReference w:id="5"/>
      </w:r>
      <w:r w:rsidRPr="00B01071">
        <w:rPr>
          <w:rFonts w:cs="Calibri"/>
          <w:color w:val="4472C4" w:themeColor="accent5"/>
          <w:szCs w:val="24"/>
          <w:lang w:eastAsia="sk-SK"/>
        </w:rPr>
        <w:t>.</w:t>
      </w:r>
    </w:p>
    <w:p w:rsidR="00053A88" w:rsidRPr="00A230A7" w:rsidRDefault="00053A88" w:rsidP="00A230A7">
      <w:pPr>
        <w:autoSpaceDE w:val="0"/>
        <w:autoSpaceDN w:val="0"/>
        <w:adjustRightInd w:val="0"/>
        <w:spacing w:after="0"/>
        <w:jc w:val="both"/>
        <w:rPr>
          <w:rFonts w:asciiTheme="minorHAnsi" w:hAnsiTheme="minorHAnsi" w:cstheme="minorHAnsi"/>
          <w:lang w:eastAsia="sk-SK"/>
        </w:rPr>
      </w:pPr>
    </w:p>
    <w:p w:rsidR="00053A88" w:rsidRPr="00A230A7" w:rsidRDefault="00053A88" w:rsidP="00A230A7">
      <w:pPr>
        <w:spacing w:after="0"/>
        <w:rPr>
          <w:rFonts w:asciiTheme="minorHAnsi" w:hAnsiTheme="minorHAnsi" w:cstheme="minorHAnsi"/>
        </w:rPr>
      </w:pPr>
      <w:r w:rsidRPr="00A230A7">
        <w:rPr>
          <w:rFonts w:asciiTheme="minorHAnsi" w:hAnsiTheme="minorHAnsi" w:cstheme="minorHAnsi"/>
          <w:b/>
        </w:rPr>
        <w:t>Zdravotná spôsobilosť TP:</w:t>
      </w:r>
      <w:r w:rsidRPr="00A230A7">
        <w:rPr>
          <w:rFonts w:asciiTheme="minorHAnsi" w:hAnsiTheme="minorHAnsi" w:cstheme="minorHAnsi"/>
        </w:rPr>
        <w:t xml:space="preserve"> </w:t>
      </w:r>
    </w:p>
    <w:p w:rsidR="00053A88" w:rsidRPr="00A230A7" w:rsidRDefault="00053A88" w:rsidP="00A230A7">
      <w:pPr>
        <w:numPr>
          <w:ilvl w:val="0"/>
          <w:numId w:val="9"/>
        </w:numPr>
        <w:spacing w:after="0"/>
        <w:ind w:left="284" w:hanging="284"/>
        <w:jc w:val="both"/>
        <w:rPr>
          <w:rFonts w:asciiTheme="minorHAnsi" w:hAnsiTheme="minorHAnsi" w:cstheme="minorHAnsi"/>
        </w:rPr>
      </w:pPr>
      <w:r w:rsidRPr="00A230A7">
        <w:rPr>
          <w:rFonts w:asciiTheme="minorHAnsi" w:hAnsiTheme="minorHAnsi" w:cstheme="minorHAnsi"/>
        </w:rPr>
        <w:t>schopnosť samostatne vykonávať prácu v teréne</w:t>
      </w:r>
      <w:r w:rsidRPr="00A230A7">
        <w:rPr>
          <w:rFonts w:asciiTheme="minorHAnsi" w:hAnsiTheme="minorHAnsi" w:cstheme="minorHAnsi"/>
          <w:b/>
        </w:rPr>
        <w:t>.</w:t>
      </w:r>
    </w:p>
    <w:p w:rsidR="00053A88" w:rsidRPr="00A230A7" w:rsidRDefault="00053A88" w:rsidP="00A230A7">
      <w:pPr>
        <w:spacing w:after="0"/>
        <w:ind w:left="284"/>
        <w:jc w:val="both"/>
        <w:rPr>
          <w:rFonts w:asciiTheme="minorHAnsi" w:hAnsiTheme="minorHAnsi" w:cstheme="minorHAnsi"/>
        </w:rPr>
      </w:pPr>
    </w:p>
    <w:p w:rsidR="00053A88" w:rsidRPr="00A230A7" w:rsidRDefault="00053A88" w:rsidP="00A230A7">
      <w:pPr>
        <w:spacing w:after="0"/>
        <w:jc w:val="both"/>
        <w:rPr>
          <w:rFonts w:asciiTheme="minorHAnsi" w:hAnsiTheme="minorHAnsi" w:cstheme="minorHAnsi"/>
          <w:shd w:val="clear" w:color="auto" w:fill="FF99FF"/>
        </w:rPr>
      </w:pPr>
      <w:r w:rsidRPr="00A230A7">
        <w:rPr>
          <w:rFonts w:asciiTheme="minorHAnsi" w:hAnsiTheme="minorHAnsi" w:cstheme="minorHAnsi"/>
        </w:rPr>
        <w:t xml:space="preserve">Uchádzač o pracovnú pozíciu musí preukázať splnenie kvalifikačných predpokladov získaného vzdelania predložením dokladu o vzdelaní (napr. diplom, vysvedčenie, príp. osvedčenia, certifikát a iné relevantné doklady) a požadovanej praxi či štúdiu na VŠ </w:t>
      </w:r>
      <w:proofErr w:type="spellStart"/>
      <w:r w:rsidRPr="00A230A7">
        <w:rPr>
          <w:rFonts w:asciiTheme="minorHAnsi" w:hAnsiTheme="minorHAnsi" w:cstheme="minorHAnsi"/>
        </w:rPr>
        <w:t>ll</w:t>
      </w:r>
      <w:proofErr w:type="spellEnd"/>
      <w:r w:rsidRPr="00A230A7">
        <w:rPr>
          <w:rFonts w:asciiTheme="minorHAnsi" w:hAnsiTheme="minorHAnsi" w:cstheme="minorHAnsi"/>
        </w:rPr>
        <w:t>. stupňa v odbore sociálna práca, pracovník môžu vykonávať len tie činnosti, na výkon ktorých majú dosiahnutý zodpovedajúci stupeň vzdelania vyžadovaný príslušnými právnymi normami.</w:t>
      </w:r>
      <w:r w:rsidRPr="00A230A7">
        <w:rPr>
          <w:rFonts w:asciiTheme="minorHAnsi" w:hAnsiTheme="minorHAnsi" w:cstheme="minorHAnsi"/>
          <w:shd w:val="clear" w:color="auto" w:fill="FF99FF"/>
        </w:rPr>
        <w:t xml:space="preserve"> </w:t>
      </w:r>
    </w:p>
    <w:p w:rsidR="00053A88" w:rsidRPr="00A230A7" w:rsidRDefault="00053A88" w:rsidP="00A230A7">
      <w:pPr>
        <w:spacing w:after="0"/>
        <w:jc w:val="both"/>
        <w:rPr>
          <w:rFonts w:asciiTheme="minorHAnsi" w:hAnsiTheme="minorHAnsi" w:cstheme="minorHAnsi"/>
        </w:rPr>
      </w:pPr>
    </w:p>
    <w:p w:rsidR="00053A88" w:rsidRPr="00A230A7" w:rsidRDefault="00053A88" w:rsidP="00A230A7">
      <w:pPr>
        <w:spacing w:after="0"/>
        <w:jc w:val="both"/>
        <w:rPr>
          <w:rFonts w:asciiTheme="minorHAnsi" w:hAnsiTheme="minorHAnsi" w:cstheme="minorHAnsi"/>
        </w:rPr>
      </w:pPr>
      <w:r w:rsidRPr="00A230A7">
        <w:rPr>
          <w:rFonts w:asciiTheme="minorHAnsi" w:hAnsiTheme="minorHAnsi" w:cstheme="minorHAnsi"/>
        </w:rPr>
        <w:t>Každý úspešný uchádzač, s ktorým subjekt uzatvorí pracovno-právny vzťah a prijme ho na miesto zamestnanca, musí spĺňať podmienku bezúhonnosti, ktorá sa dosvedčuje výpisom z registra trestov, nie staršieho ako tri mesiace pred nástupom do zamestnania.</w:t>
      </w:r>
      <w:r w:rsidRPr="00A230A7">
        <w:rPr>
          <w:rStyle w:val="Odkaznapoznmkupodiarou"/>
          <w:rFonts w:asciiTheme="minorHAnsi" w:hAnsiTheme="minorHAnsi" w:cstheme="minorHAnsi"/>
        </w:rPr>
        <w:footnoteReference w:id="6"/>
      </w:r>
      <w:r w:rsidRPr="00A230A7">
        <w:rPr>
          <w:rFonts w:asciiTheme="minorHAnsi" w:hAnsiTheme="minorHAnsi" w:cstheme="minorHAnsi"/>
        </w:rPr>
        <w:t xml:space="preserve"> Výpisom z registra trestov musí  zamestnávateľ disponovať </w:t>
      </w:r>
      <w:r w:rsidRPr="00A230A7">
        <w:rPr>
          <w:rFonts w:asciiTheme="minorHAnsi" w:hAnsiTheme="minorHAnsi" w:cstheme="minorHAnsi"/>
          <w:b/>
        </w:rPr>
        <w:t>pred uzavretím pracovnej zmluvy</w:t>
      </w:r>
      <w:r w:rsidRPr="00A230A7">
        <w:rPr>
          <w:rFonts w:asciiTheme="minorHAnsi" w:hAnsiTheme="minorHAnsi" w:cstheme="minorHAnsi"/>
        </w:rPr>
        <w:t>. Bez výpisu z registra trestov, osvedčujúceho bezúhonnosť, nie je možné uzatvoriť pracovno-právny vzťah.</w:t>
      </w:r>
    </w:p>
    <w:p w:rsidR="00053A88" w:rsidRPr="00A230A7" w:rsidRDefault="00053A88" w:rsidP="00A230A7">
      <w:pPr>
        <w:spacing w:after="0"/>
        <w:jc w:val="both"/>
        <w:rPr>
          <w:rFonts w:asciiTheme="minorHAnsi" w:hAnsiTheme="minorHAnsi" w:cstheme="minorHAnsi"/>
        </w:rPr>
      </w:pPr>
    </w:p>
    <w:p w:rsidR="00053A88" w:rsidRPr="00A230A7" w:rsidRDefault="00053A88" w:rsidP="00A230A7">
      <w:pPr>
        <w:spacing w:after="0"/>
        <w:jc w:val="center"/>
        <w:rPr>
          <w:rFonts w:asciiTheme="minorHAnsi" w:hAnsiTheme="minorHAnsi" w:cstheme="minorHAnsi"/>
          <w:b/>
        </w:rPr>
      </w:pPr>
      <w:r w:rsidRPr="00A230A7">
        <w:rPr>
          <w:rFonts w:asciiTheme="minorHAnsi" w:hAnsiTheme="minorHAnsi" w:cstheme="minorHAnsi"/>
          <w:b/>
        </w:rPr>
        <w:t>Na výberové konanie budú pozvaní všetci záujemcovia, ktorí spĺňajú kvalifikačné predpoklady na danú pozíciu</w:t>
      </w:r>
    </w:p>
    <w:p w:rsidR="00053A88" w:rsidRPr="00A230A7" w:rsidRDefault="00053A88" w:rsidP="00A230A7">
      <w:pPr>
        <w:spacing w:after="0"/>
        <w:jc w:val="both"/>
        <w:rPr>
          <w:rFonts w:asciiTheme="minorHAnsi" w:hAnsiTheme="minorHAnsi" w:cstheme="minorHAnsi"/>
        </w:rPr>
      </w:pPr>
    </w:p>
    <w:p w:rsidR="00053A88" w:rsidRPr="00A230A7" w:rsidRDefault="00053A88" w:rsidP="00A230A7">
      <w:pPr>
        <w:spacing w:after="0"/>
        <w:jc w:val="both"/>
        <w:rPr>
          <w:rFonts w:asciiTheme="minorHAnsi" w:hAnsiTheme="minorHAnsi" w:cstheme="minorHAnsi"/>
          <w:b/>
        </w:rPr>
      </w:pPr>
      <w:r w:rsidRPr="00A230A7">
        <w:rPr>
          <w:rFonts w:asciiTheme="minorHAnsi" w:hAnsiTheme="minorHAnsi" w:cstheme="minorHAnsi"/>
        </w:rPr>
        <w:t xml:space="preserve">Miestom výkonu práce je </w:t>
      </w:r>
      <w:r w:rsidRPr="00A230A7">
        <w:rPr>
          <w:rFonts w:asciiTheme="minorHAnsi" w:hAnsiTheme="minorHAnsi" w:cstheme="minorHAnsi"/>
          <w:b/>
        </w:rPr>
        <w:t xml:space="preserve">lokalita, kde žijú, resp. sa zdržiavajú osoby z cieľových skupín (marginalizované rómske komunity alebo ľudia bez domova) a to na konkrétne v lokalite </w:t>
      </w:r>
      <w:r w:rsidRPr="00A230A7">
        <w:rPr>
          <w:rFonts w:asciiTheme="minorHAnsi" w:hAnsiTheme="minorHAnsi" w:cstheme="minorHAnsi"/>
          <w:b/>
          <w:highlight w:val="yellow"/>
        </w:rPr>
        <w:t>......................</w:t>
      </w:r>
      <w:r w:rsidRPr="00A230A7">
        <w:rPr>
          <w:rFonts w:asciiTheme="minorHAnsi" w:hAnsiTheme="minorHAnsi" w:cstheme="minorHAnsi"/>
          <w:b/>
          <w:i/>
          <w:highlight w:val="yellow"/>
        </w:rPr>
        <w:t xml:space="preserve"> </w:t>
      </w:r>
      <w:r w:rsidRPr="00A230A7">
        <w:rPr>
          <w:rFonts w:asciiTheme="minorHAnsi" w:hAnsiTheme="minorHAnsi" w:cstheme="minorHAnsi"/>
        </w:rPr>
        <w:t xml:space="preserve"> a kancelária TSP v priestoroch </w:t>
      </w:r>
      <w:r w:rsidRPr="00A230A7">
        <w:rPr>
          <w:rFonts w:asciiTheme="minorHAnsi" w:hAnsiTheme="minorHAnsi" w:cstheme="minorHAnsi"/>
          <w:b/>
        </w:rPr>
        <w:t xml:space="preserve">subjektu na adrese: </w:t>
      </w:r>
      <w:r w:rsidRPr="00A230A7">
        <w:rPr>
          <w:rFonts w:asciiTheme="minorHAnsi" w:hAnsiTheme="minorHAnsi" w:cstheme="minorHAnsi"/>
          <w:b/>
          <w:highlight w:val="yellow"/>
        </w:rPr>
        <w:t>......................</w:t>
      </w:r>
      <w:r w:rsidRPr="00A230A7">
        <w:rPr>
          <w:rFonts w:asciiTheme="minorHAnsi" w:hAnsiTheme="minorHAnsi" w:cstheme="minorHAnsi"/>
          <w:b/>
          <w:i/>
        </w:rPr>
        <w:t>.</w:t>
      </w:r>
    </w:p>
    <w:p w:rsidR="00053A88" w:rsidRPr="00A230A7" w:rsidRDefault="00053A88" w:rsidP="00A230A7">
      <w:pPr>
        <w:spacing w:after="0"/>
        <w:jc w:val="both"/>
        <w:rPr>
          <w:rFonts w:asciiTheme="minorHAnsi" w:hAnsiTheme="minorHAnsi" w:cstheme="minorHAnsi"/>
          <w:b/>
        </w:rPr>
      </w:pPr>
    </w:p>
    <w:p w:rsidR="00053A88" w:rsidRPr="00A230A7" w:rsidRDefault="00053A88" w:rsidP="00A230A7">
      <w:pPr>
        <w:spacing w:after="0"/>
        <w:jc w:val="both"/>
        <w:rPr>
          <w:rFonts w:asciiTheme="minorHAnsi" w:hAnsiTheme="minorHAnsi" w:cstheme="minorHAnsi"/>
          <w:b/>
        </w:rPr>
      </w:pPr>
      <w:r w:rsidRPr="00A230A7">
        <w:rPr>
          <w:rFonts w:asciiTheme="minorHAnsi" w:hAnsiTheme="minorHAnsi" w:cstheme="minorHAnsi"/>
          <w:b/>
        </w:rPr>
        <w:t>Predpokladan</w:t>
      </w:r>
      <w:r w:rsidR="0079125E" w:rsidRPr="00A230A7">
        <w:rPr>
          <w:rFonts w:asciiTheme="minorHAnsi" w:hAnsiTheme="minorHAnsi" w:cstheme="minorHAnsi"/>
          <w:b/>
        </w:rPr>
        <w:t xml:space="preserve">ý </w:t>
      </w:r>
      <w:r w:rsidRPr="00A230A7">
        <w:rPr>
          <w:rFonts w:asciiTheme="minorHAnsi" w:hAnsiTheme="minorHAnsi" w:cstheme="minorHAnsi"/>
          <w:b/>
        </w:rPr>
        <w:t xml:space="preserve">nástupu do zamestnania je dňa: </w:t>
      </w:r>
      <w:r w:rsidRPr="00A230A7">
        <w:rPr>
          <w:rFonts w:asciiTheme="minorHAnsi" w:hAnsiTheme="minorHAnsi" w:cstheme="minorHAnsi"/>
          <w:b/>
          <w:highlight w:val="yellow"/>
        </w:rPr>
        <w:t>......................</w:t>
      </w:r>
      <w:r w:rsidRPr="00A230A7">
        <w:rPr>
          <w:rFonts w:asciiTheme="minorHAnsi" w:hAnsiTheme="minorHAnsi" w:cstheme="minorHAnsi"/>
          <w:b/>
          <w:i/>
          <w:highlight w:val="yellow"/>
        </w:rPr>
        <w:t xml:space="preserve"> </w:t>
      </w:r>
    </w:p>
    <w:p w:rsidR="00053A88" w:rsidRPr="00A230A7" w:rsidRDefault="00053A88" w:rsidP="00A230A7">
      <w:pPr>
        <w:spacing w:after="0"/>
        <w:jc w:val="both"/>
        <w:rPr>
          <w:rFonts w:asciiTheme="minorHAnsi" w:hAnsiTheme="minorHAnsi" w:cstheme="minorHAnsi"/>
          <w:i/>
          <w:lang w:eastAsia="sk-SK"/>
        </w:rPr>
      </w:pPr>
    </w:p>
    <w:p w:rsidR="00053A88" w:rsidRPr="00A230A7" w:rsidRDefault="00053A88" w:rsidP="00A230A7">
      <w:pPr>
        <w:spacing w:after="0"/>
        <w:jc w:val="both"/>
        <w:rPr>
          <w:rFonts w:asciiTheme="minorHAnsi" w:hAnsiTheme="minorHAnsi" w:cstheme="minorHAnsi"/>
          <w:bCs/>
          <w:i/>
          <w:lang w:eastAsia="sk-SK"/>
        </w:rPr>
      </w:pPr>
      <w:r w:rsidRPr="00A230A7">
        <w:rPr>
          <w:rFonts w:asciiTheme="minorHAnsi" w:hAnsiTheme="minorHAnsi" w:cstheme="minorHAnsi"/>
          <w:i/>
          <w:lang w:eastAsia="sk-SK"/>
        </w:rPr>
        <w:t xml:space="preserve">V súlade so zásadou rovnakého zaobchádzania  je pri výberovom konaní zakázaná diskriminácia </w:t>
      </w:r>
      <w:r w:rsidRPr="00A230A7">
        <w:rPr>
          <w:rFonts w:asciiTheme="minorHAnsi" w:hAnsiTheme="minorHAnsi" w:cstheme="minorHAnsi"/>
          <w:bCs/>
          <w:i/>
          <w:lang w:eastAsia="sk-SK"/>
        </w:rPr>
        <w:t xml:space="preserve">z dôvodu pohlavia, náboženského vyznania alebo viery, rasy, príslušnosti k náboženskej alebo etnickej skupine, zdravotného postihnutia, veku, sexuálnej orientácie, manželského stavu a rodinného stavu, farby pleti, jazyka, politického alebo iného zmýšľania, národného alebo sociálneho pôvodu, majetku, </w:t>
      </w:r>
      <w:r w:rsidRPr="00A230A7">
        <w:rPr>
          <w:rFonts w:asciiTheme="minorHAnsi" w:hAnsiTheme="minorHAnsi" w:cstheme="minorHAnsi"/>
          <w:bCs/>
          <w:i/>
          <w:lang w:eastAsia="sk-SK"/>
        </w:rPr>
        <w:lastRenderedPageBreak/>
        <w:t>rodu alebo iného postavenia. Zásadu rovnakého zaobchádzania v pracovnoprávnych vzťahoch a obdobných právnych vzťahoch ustanovuje  zákon č. 365/2004 Z. z. o rovnakom zaobchádzaní v niektorých oblastiach a o ochrane pred diskrimináciou a o zmene a doplnení niektorých zákonov (antidiskriminačný zákon).</w:t>
      </w:r>
    </w:p>
    <w:p w:rsidR="00053A88" w:rsidRPr="00A230A7" w:rsidRDefault="00053A88" w:rsidP="00A230A7">
      <w:pPr>
        <w:spacing w:after="0"/>
        <w:jc w:val="both"/>
        <w:rPr>
          <w:rFonts w:asciiTheme="minorHAnsi" w:hAnsiTheme="minorHAnsi" w:cstheme="minorHAnsi"/>
          <w:bCs/>
          <w:i/>
          <w:lang w:eastAsia="sk-SK"/>
        </w:rPr>
      </w:pPr>
    </w:p>
    <w:p w:rsidR="00053A88" w:rsidRPr="00A230A7" w:rsidRDefault="00053A88" w:rsidP="00A230A7">
      <w:pPr>
        <w:spacing w:after="0"/>
        <w:jc w:val="both"/>
        <w:rPr>
          <w:rFonts w:asciiTheme="minorHAnsi" w:hAnsiTheme="minorHAnsi" w:cstheme="minorHAnsi"/>
          <w:bCs/>
          <w:lang w:eastAsia="sk-SK"/>
        </w:rPr>
      </w:pPr>
      <w:r w:rsidRPr="00A230A7">
        <w:rPr>
          <w:rFonts w:asciiTheme="minorHAnsi" w:hAnsiTheme="minorHAnsi" w:cstheme="minorHAnsi"/>
          <w:bCs/>
          <w:lang w:eastAsia="sk-SK"/>
        </w:rPr>
        <w:t xml:space="preserve">Zaslaním životopisu, motivačného listu a ďalších dokumentov emailom, poštou, osobne dobrovoľne poskytujete subjektu menom </w:t>
      </w:r>
      <w:r w:rsidRPr="00A230A7">
        <w:rPr>
          <w:rFonts w:asciiTheme="minorHAnsi" w:hAnsiTheme="minorHAnsi" w:cstheme="minorHAnsi"/>
          <w:highlight w:val="yellow"/>
        </w:rPr>
        <w:t>.....................</w:t>
      </w:r>
      <w:r w:rsidRPr="00A230A7">
        <w:rPr>
          <w:rFonts w:asciiTheme="minorHAnsi" w:hAnsiTheme="minorHAnsi" w:cstheme="minorHAnsi"/>
          <w:bCs/>
          <w:highlight w:val="yellow"/>
          <w:lang w:eastAsia="sk-SK"/>
        </w:rPr>
        <w:t xml:space="preserve"> </w:t>
      </w:r>
      <w:r w:rsidRPr="00A230A7">
        <w:rPr>
          <w:rFonts w:asciiTheme="minorHAnsi" w:hAnsiTheme="minorHAnsi" w:cstheme="minorHAnsi"/>
          <w:bCs/>
          <w:lang w:eastAsia="sk-SK"/>
        </w:rPr>
        <w:t xml:space="preserve">súhlas so spracúvaním Vašich osobných údajov v rozsahu titul, meno, priezvisko, trvalé bydlisko, prechodné bydlisko, vek, pohlavie, vodičský preukaz – typ, všetky údaje a iné záznamy uvedené v úradnom doklade o vzdelaní, podpis, kontaktné údaje (najmä telefónne číslo a e-mail), údaje uvedené v životopise, jazykové znalosti, prax, absolvované kurzy (názov, krajina), certifikáty (názov, doba platnosti, vydavateľ, krajina), zručnosti (názov, úroveň), očakávaný plat, očakávané zameranie, očakávané miesto práce, hodnotenia pohovorov (vzhľad, kvalifikácia, </w:t>
      </w:r>
      <w:proofErr w:type="spellStart"/>
      <w:r w:rsidRPr="00A230A7">
        <w:rPr>
          <w:rFonts w:asciiTheme="minorHAnsi" w:hAnsiTheme="minorHAnsi" w:cstheme="minorHAnsi"/>
          <w:bCs/>
          <w:lang w:eastAsia="sk-SK"/>
        </w:rPr>
        <w:t>verbalita</w:t>
      </w:r>
      <w:proofErr w:type="spellEnd"/>
      <w:r w:rsidRPr="00A230A7">
        <w:rPr>
          <w:rFonts w:asciiTheme="minorHAnsi" w:hAnsiTheme="minorHAnsi" w:cstheme="minorHAnsi"/>
          <w:bCs/>
          <w:lang w:eastAsia="sk-SK"/>
        </w:rPr>
        <w:t xml:space="preserve">, </w:t>
      </w:r>
      <w:proofErr w:type="spellStart"/>
      <w:r w:rsidRPr="00A230A7">
        <w:rPr>
          <w:rFonts w:asciiTheme="minorHAnsi" w:hAnsiTheme="minorHAnsi" w:cstheme="minorHAnsi"/>
          <w:bCs/>
          <w:lang w:eastAsia="sk-SK"/>
        </w:rPr>
        <w:t>neverbalita</w:t>
      </w:r>
      <w:proofErr w:type="spellEnd"/>
      <w:r w:rsidRPr="00A230A7">
        <w:rPr>
          <w:rFonts w:asciiTheme="minorHAnsi" w:hAnsiTheme="minorHAnsi" w:cstheme="minorHAnsi"/>
          <w:bCs/>
          <w:lang w:eastAsia="sk-SK"/>
        </w:rPr>
        <w:t>), výsledky testov zručností a ďalšie uvedené v životopise, motivačnom liste a dotazníku uchádzača o zamestnanie za účelom evidencie uchádzačov o zamestnanie. Osobné údaje nebudú zverejňované a ani poskytované do tretích krajín. Osobné údaje sa poskytujú tretím stranám vykonávajúcim kontrolu, dozor, dohľad na základe osobitných predpisov ako napr. orgánom činným v trestnom konaní, Inšpektorát práce. Súhlas so spracúvaním osobných údajov je možné kedykoľvek odvolať, inak čas platnosti súhlasu uplynie po uplynutí jedného roka odo dňa jeho poskytnutia. Ako dotknutá osoba vyhlasujete, že ste si vedomá svojich práv v zmysle § 14 zákona č. 18/2018 Z. z o ochrane osobných údajov a o zmene a doplnení niektorých zákonov, že máte v zmysle § 22 právo na opravu nesprávnych, neúplných a neaktuálnych osobných údajov a ďalšie práva uvedené v tomto ustanovení, prípadne na vymazanie osobných údajov v zmysle § 23.</w:t>
      </w:r>
    </w:p>
    <w:p w:rsidR="00053A88" w:rsidRPr="00A230A7" w:rsidRDefault="00053A88" w:rsidP="00A230A7">
      <w:pPr>
        <w:spacing w:after="0"/>
        <w:rPr>
          <w:rFonts w:asciiTheme="minorHAnsi" w:hAnsiTheme="minorHAnsi" w:cstheme="minorHAnsi"/>
        </w:rPr>
      </w:pPr>
    </w:p>
    <w:sectPr w:rsidR="00053A88" w:rsidRPr="00A230A7" w:rsidSect="00A230A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A88" w:rsidRDefault="00053A88" w:rsidP="00053A88">
      <w:pPr>
        <w:spacing w:after="0" w:line="240" w:lineRule="auto"/>
      </w:pPr>
      <w:r>
        <w:separator/>
      </w:r>
    </w:p>
  </w:endnote>
  <w:endnote w:type="continuationSeparator" w:id="0">
    <w:p w:rsidR="00053A88" w:rsidRDefault="00053A88" w:rsidP="00053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inionPro-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A88" w:rsidRDefault="00053A88" w:rsidP="00053A88">
      <w:pPr>
        <w:spacing w:after="0" w:line="240" w:lineRule="auto"/>
      </w:pPr>
      <w:r>
        <w:separator/>
      </w:r>
    </w:p>
  </w:footnote>
  <w:footnote w:type="continuationSeparator" w:id="0">
    <w:p w:rsidR="00053A88" w:rsidRDefault="00053A88" w:rsidP="00053A88">
      <w:pPr>
        <w:spacing w:after="0" w:line="240" w:lineRule="auto"/>
      </w:pPr>
      <w:r>
        <w:continuationSeparator/>
      </w:r>
    </w:p>
  </w:footnote>
  <w:footnote w:id="1">
    <w:p w:rsidR="00053A88" w:rsidRDefault="00053A88" w:rsidP="00053A88">
      <w:pPr>
        <w:pStyle w:val="Textpoznmkypodiarou"/>
        <w:rPr>
          <w:rFonts w:ascii="Calibri" w:hAnsi="Calibri" w:cs="Calibri"/>
          <w:sz w:val="18"/>
          <w:szCs w:val="18"/>
        </w:rPr>
      </w:pPr>
      <w:r w:rsidRPr="00027AB4">
        <w:rPr>
          <w:rStyle w:val="Odkaznapoznmkupodiarou"/>
          <w:rFonts w:ascii="Calibri" w:hAnsi="Calibri" w:cs="Calibri"/>
          <w:sz w:val="18"/>
          <w:szCs w:val="18"/>
        </w:rPr>
        <w:footnoteRef/>
      </w:r>
      <w:r w:rsidRPr="00027AB4">
        <w:rPr>
          <w:rFonts w:ascii="Calibri" w:hAnsi="Calibri" w:cs="Calibri"/>
          <w:sz w:val="18"/>
          <w:szCs w:val="18"/>
        </w:rPr>
        <w:t xml:space="preserve"> </w:t>
      </w:r>
      <w:r>
        <w:rPr>
          <w:rFonts w:ascii="Calibri" w:hAnsi="Calibri" w:cs="Calibri"/>
          <w:sz w:val="18"/>
          <w:szCs w:val="18"/>
        </w:rPr>
        <w:t>Farebne</w:t>
      </w:r>
      <w:r w:rsidRPr="00027AB4">
        <w:rPr>
          <w:rFonts w:ascii="Calibri" w:hAnsi="Calibri" w:cs="Calibri"/>
          <w:sz w:val="18"/>
          <w:szCs w:val="18"/>
        </w:rPr>
        <w:t xml:space="preserve"> sú zvýraznené časti, ktoré </w:t>
      </w:r>
      <w:r>
        <w:rPr>
          <w:rFonts w:ascii="Calibri" w:hAnsi="Calibri" w:cs="Calibri"/>
          <w:sz w:val="18"/>
          <w:szCs w:val="18"/>
        </w:rPr>
        <w:t>subjekt</w:t>
      </w:r>
      <w:r w:rsidRPr="00027AB4">
        <w:rPr>
          <w:rFonts w:ascii="Calibri" w:hAnsi="Calibri" w:cs="Calibri"/>
          <w:sz w:val="18"/>
          <w:szCs w:val="18"/>
        </w:rPr>
        <w:t xml:space="preserve"> vypĺňa údajmi vzťahujúcimi sa k danému výberovému konaniu. </w:t>
      </w:r>
    </w:p>
    <w:p w:rsidR="00053A88" w:rsidRPr="00027AB4" w:rsidRDefault="00053A88" w:rsidP="00053A88">
      <w:pPr>
        <w:pStyle w:val="Textpoznmkypodiarou"/>
        <w:rPr>
          <w:rFonts w:ascii="Calibri" w:hAnsi="Calibri" w:cs="Calibri"/>
          <w:sz w:val="18"/>
          <w:szCs w:val="18"/>
        </w:rPr>
      </w:pPr>
      <w:r>
        <w:rPr>
          <w:rFonts w:ascii="Calibri" w:hAnsi="Calibri" w:cs="Calibri"/>
          <w:sz w:val="18"/>
          <w:szCs w:val="18"/>
        </w:rPr>
        <w:t>*</w:t>
      </w:r>
      <w:proofErr w:type="spellStart"/>
      <w:r>
        <w:rPr>
          <w:rFonts w:ascii="Calibri" w:hAnsi="Calibri" w:cs="Calibri"/>
          <w:sz w:val="18"/>
          <w:szCs w:val="18"/>
        </w:rPr>
        <w:t>nehodiace</w:t>
      </w:r>
      <w:proofErr w:type="spellEnd"/>
      <w:r>
        <w:rPr>
          <w:rFonts w:ascii="Calibri" w:hAnsi="Calibri" w:cs="Calibri"/>
          <w:sz w:val="18"/>
          <w:szCs w:val="18"/>
        </w:rPr>
        <w:t xml:space="preserve"> sa znenia vymažte v celom texte</w:t>
      </w:r>
    </w:p>
  </w:footnote>
  <w:footnote w:id="2">
    <w:p w:rsidR="00053A88" w:rsidRPr="00027AB4" w:rsidRDefault="00053A88" w:rsidP="00053A88">
      <w:pPr>
        <w:pStyle w:val="Textpoznmkypodiarou"/>
        <w:rPr>
          <w:rFonts w:ascii="Calibri" w:hAnsi="Calibri" w:cs="Calibri"/>
          <w:sz w:val="18"/>
          <w:szCs w:val="18"/>
        </w:rPr>
      </w:pPr>
      <w:r w:rsidRPr="00027AB4">
        <w:rPr>
          <w:rStyle w:val="Odkaznapoznmkupodiarou"/>
          <w:rFonts w:ascii="Calibri" w:hAnsi="Calibri" w:cs="Calibri"/>
          <w:sz w:val="18"/>
          <w:szCs w:val="18"/>
        </w:rPr>
        <w:footnoteRef/>
      </w:r>
      <w:r w:rsidRPr="00027AB4">
        <w:rPr>
          <w:rFonts w:ascii="Calibri" w:hAnsi="Calibri" w:cs="Calibri"/>
          <w:sz w:val="18"/>
          <w:szCs w:val="18"/>
        </w:rPr>
        <w:t xml:space="preserve"> Originál alebo notárom, resp. matrikou  overená kópia výpisu z registra trestov nie staršia ako 3 mesiace, musí byť </w:t>
      </w:r>
      <w:r w:rsidRPr="00EC0CF4">
        <w:rPr>
          <w:rFonts w:ascii="Calibri" w:hAnsi="Calibri" w:cs="Calibri"/>
          <w:sz w:val="18"/>
          <w:szCs w:val="18"/>
        </w:rPr>
        <w:t>uchádzačom predložená najneskôr pred podpisom pracovnej zmluvy. Bez predloženia tohto dok</w:t>
      </w:r>
      <w:r w:rsidR="00090066" w:rsidRPr="00EC0CF4">
        <w:rPr>
          <w:rFonts w:ascii="Calibri" w:hAnsi="Calibri" w:cs="Calibri"/>
          <w:sz w:val="18"/>
          <w:szCs w:val="18"/>
        </w:rPr>
        <w:t>umentu nebude pracovná zmluva</w:t>
      </w:r>
      <w:r w:rsidRPr="00EC0CF4">
        <w:rPr>
          <w:rFonts w:ascii="Calibri" w:hAnsi="Calibri" w:cs="Calibri"/>
          <w:sz w:val="18"/>
          <w:szCs w:val="18"/>
        </w:rPr>
        <w:t xml:space="preserve"> MPSVR SR akceptovaná. </w:t>
      </w:r>
    </w:p>
  </w:footnote>
  <w:footnote w:id="3">
    <w:p w:rsidR="00B01071" w:rsidRDefault="00B01071" w:rsidP="00B01071">
      <w:pPr>
        <w:pStyle w:val="Textpoznmkypodiarou"/>
      </w:pPr>
      <w:r>
        <w:rPr>
          <w:rStyle w:val="Odkaznapoznmkupodiarou"/>
        </w:rPr>
        <w:footnoteRef/>
      </w:r>
      <w:r>
        <w:t xml:space="preserve"> </w:t>
      </w:r>
      <w:r w:rsidRPr="00C836C6">
        <w:t>https://ia.gov.sk/wp-content/uploads/2023/07/Standardy-TSP-2023-review.pdf?csrt=5812823372403245320</w:t>
      </w:r>
    </w:p>
  </w:footnote>
  <w:footnote w:id="4">
    <w:p w:rsidR="00B01071" w:rsidRDefault="00B01071" w:rsidP="00B01071">
      <w:pPr>
        <w:pStyle w:val="Textpoznmkypodiarou"/>
      </w:pPr>
      <w:r>
        <w:rPr>
          <w:rStyle w:val="Odkaznapoznmkupodiarou"/>
        </w:rPr>
        <w:footnoteRef/>
      </w:r>
      <w:r>
        <w:t xml:space="preserve"> </w:t>
      </w:r>
      <w:r w:rsidRPr="009D1DB7">
        <w:t>https://socialnapraca.sk/wp-content/uploads/2021/07/Eticky-kodex_2-revizia_2021_FINAL_snem-27_4_2021-1-1.pdf</w:t>
      </w:r>
    </w:p>
  </w:footnote>
  <w:footnote w:id="5">
    <w:p w:rsidR="00B01071" w:rsidRDefault="00B01071" w:rsidP="00B01071">
      <w:pPr>
        <w:pStyle w:val="Textpoznmkypodiarou"/>
      </w:pPr>
      <w:r>
        <w:rPr>
          <w:rStyle w:val="Odkaznapoznmkupodiarou"/>
        </w:rPr>
        <w:footnoteRef/>
      </w:r>
      <w:r>
        <w:t xml:space="preserve"> </w:t>
      </w:r>
      <w:r w:rsidRPr="00C836C6">
        <w:t>https://ia.gov.sk/wp-content/uploads/2023/07/Standardy-TSP-2023-review.pdf?csrt=5812823372403245320</w:t>
      </w:r>
    </w:p>
  </w:footnote>
  <w:footnote w:id="6">
    <w:p w:rsidR="00053A88" w:rsidRDefault="00053A88" w:rsidP="00053A88">
      <w:pPr>
        <w:spacing w:after="120" w:line="240" w:lineRule="auto"/>
        <w:jc w:val="both"/>
        <w:rPr>
          <w:rFonts w:cs="Calibri"/>
          <w:sz w:val="18"/>
          <w:szCs w:val="18"/>
        </w:rPr>
      </w:pPr>
      <w:r w:rsidRPr="00EC0CF4">
        <w:rPr>
          <w:rStyle w:val="Odkaznapoznmkupodiarou"/>
          <w:rFonts w:asciiTheme="minorHAnsi" w:hAnsiTheme="minorHAnsi" w:cstheme="minorHAnsi"/>
          <w:sz w:val="18"/>
          <w:szCs w:val="18"/>
        </w:rPr>
        <w:footnoteRef/>
      </w:r>
      <w:r w:rsidRPr="00EC0CF4">
        <w:rPr>
          <w:rFonts w:asciiTheme="minorHAnsi" w:hAnsiTheme="minorHAnsi" w:cstheme="minorHAnsi"/>
          <w:sz w:val="18"/>
          <w:szCs w:val="18"/>
        </w:rPr>
        <w:t xml:space="preserve"> </w:t>
      </w:r>
      <w:r w:rsidRPr="00EC0CF4">
        <w:rPr>
          <w:rFonts w:asciiTheme="minorHAnsi" w:hAnsiTheme="minorHAnsi" w:cstheme="minorHAnsi"/>
          <w:sz w:val="18"/>
          <w:szCs w:val="18"/>
        </w:rPr>
        <w:t>Záujemca nespĺňa kritérium bezúhonnosti, ak a) bol odsúdený pre úmyselný trestný čin na nepodmienečný trest odňatia slobody vo výmere vyššej ako jeden rok, alebo b) priznal vinu za niektorý z trestných činov hrubo narušujúcich občianske spolužitie, proti rodine a mládeži, proti ľudskej dôstojnosti, proti ľudskosti.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0A7" w:rsidRDefault="00A230A7">
    <w:pPr>
      <w:pStyle w:val="Hlavika"/>
    </w:pPr>
    <w:r w:rsidRPr="00BA23B3">
      <w:rPr>
        <w:noProof/>
        <w:lang w:eastAsia="sk-SK"/>
      </w:rPr>
      <w:drawing>
        <wp:anchor distT="0" distB="0" distL="114300" distR="114300" simplePos="0" relativeHeight="251659264" behindDoc="0" locked="0" layoutInCell="1" allowOverlap="1" wp14:anchorId="07787115" wp14:editId="3296F9E3">
          <wp:simplePos x="0" y="0"/>
          <wp:positionH relativeFrom="margin">
            <wp:align>center</wp:align>
          </wp:positionH>
          <wp:positionV relativeFrom="paragraph">
            <wp:posOffset>-311785</wp:posOffset>
          </wp:positionV>
          <wp:extent cx="4775200" cy="647700"/>
          <wp:effectExtent l="0" t="0" r="0" b="0"/>
          <wp:wrapNone/>
          <wp:docPr id="12" name="Obrázok 12" descr="X:\04_ODB_NP_2\0405_NP_SPK\040510_PUBLICITA\LOGÁ\EÚ+PS+MPSVR- do mail podpisu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04_ODB_NP_2\0405_NP_SPK\040510_PUBLICITA\LOGÁ\EÚ+PS+MPSVR- do mail podpisu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5200" cy="6477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E4337"/>
    <w:multiLevelType w:val="hybridMultilevel"/>
    <w:tmpl w:val="9DFA04D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E96AB9"/>
    <w:multiLevelType w:val="hybridMultilevel"/>
    <w:tmpl w:val="C396EC6A"/>
    <w:lvl w:ilvl="0" w:tplc="29506D88">
      <w:start w:val="1"/>
      <w:numFmt w:val="decimal"/>
      <w:lvlText w:val="%1."/>
      <w:lvlJc w:val="left"/>
      <w:pPr>
        <w:ind w:left="785" w:hanging="360"/>
      </w:pPr>
      <w:rPr>
        <w:rFonts w:ascii="Calibri" w:eastAsiaTheme="minorHAnsi" w:hAnsi="Calibri" w:cs="Calibri"/>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 w15:restartNumberingAfterBreak="0">
    <w:nsid w:val="0A1167F0"/>
    <w:multiLevelType w:val="hybridMultilevel"/>
    <w:tmpl w:val="3E96520E"/>
    <w:lvl w:ilvl="0" w:tplc="64269FDC">
      <w:start w:val="1"/>
      <w:numFmt w:val="bullet"/>
      <w:lvlText w:val=""/>
      <w:lvlJc w:val="left"/>
      <w:pPr>
        <w:ind w:left="360" w:hanging="360"/>
      </w:pPr>
      <w:rPr>
        <w:rFonts w:ascii="Symbol" w:hAnsi="Symbol" w:hint="default"/>
        <w:color w:val="auto"/>
      </w:rPr>
    </w:lvl>
    <w:lvl w:ilvl="1" w:tplc="041B0003">
      <w:start w:val="1"/>
      <w:numFmt w:val="bullet"/>
      <w:lvlText w:val="o"/>
      <w:lvlJc w:val="left"/>
      <w:pPr>
        <w:ind w:left="1440" w:hanging="360"/>
      </w:pPr>
      <w:rPr>
        <w:rFonts w:ascii="Courier New" w:hAnsi="Courier New" w:hint="default"/>
      </w:rPr>
    </w:lvl>
    <w:lvl w:ilvl="2" w:tplc="1234AB72">
      <w:numFmt w:val="bullet"/>
      <w:lvlText w:val="-"/>
      <w:lvlJc w:val="left"/>
      <w:pPr>
        <w:ind w:left="2160" w:hanging="360"/>
      </w:pPr>
      <w:rPr>
        <w:rFonts w:ascii="Times New Roman" w:eastAsia="Times New Roman" w:hAnsi="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EFB6F28"/>
    <w:multiLevelType w:val="hybridMultilevel"/>
    <w:tmpl w:val="642A035C"/>
    <w:lvl w:ilvl="0" w:tplc="46D2420E">
      <w:start w:val="1"/>
      <w:numFmt w:val="upperLetter"/>
      <w:lvlText w:val="%1."/>
      <w:lvlJc w:val="left"/>
      <w:pPr>
        <w:ind w:left="360" w:hanging="360"/>
      </w:pPr>
      <w:rPr>
        <w:rFonts w:asciiTheme="minorHAnsi" w:eastAsiaTheme="minorHAnsi" w:hAnsiTheme="minorHAnsi" w:cstheme="minorHAnsi" w:hint="default"/>
        <w:b/>
      </w:rPr>
    </w:lvl>
    <w:lvl w:ilvl="1" w:tplc="041B0003">
      <w:start w:val="1"/>
      <w:numFmt w:val="bullet"/>
      <w:lvlText w:val="o"/>
      <w:lvlJc w:val="left"/>
      <w:pPr>
        <w:ind w:left="1440" w:hanging="360"/>
      </w:pPr>
      <w:rPr>
        <w:rFonts w:ascii="Courier New" w:hAnsi="Courier New" w:cs="Courier New" w:hint="default"/>
      </w:rPr>
    </w:lvl>
    <w:lvl w:ilvl="2" w:tplc="1234AB72">
      <w:numFmt w:val="bullet"/>
      <w:lvlText w:val="-"/>
      <w:lvlJc w:val="left"/>
      <w:pPr>
        <w:ind w:left="2160" w:hanging="360"/>
      </w:pPr>
      <w:rPr>
        <w:rFonts w:ascii="Times New Roman" w:eastAsia="Calibr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1952753"/>
    <w:multiLevelType w:val="hybridMultilevel"/>
    <w:tmpl w:val="B17218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2864C3A"/>
    <w:multiLevelType w:val="hybridMultilevel"/>
    <w:tmpl w:val="DC763A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2E76696"/>
    <w:multiLevelType w:val="hybridMultilevel"/>
    <w:tmpl w:val="AACE100A"/>
    <w:lvl w:ilvl="0" w:tplc="041B0003">
      <w:start w:val="1"/>
      <w:numFmt w:val="bullet"/>
      <w:lvlText w:val="o"/>
      <w:lvlJc w:val="left"/>
      <w:pPr>
        <w:ind w:left="1287" w:hanging="360"/>
      </w:pPr>
      <w:rPr>
        <w:rFonts w:ascii="Courier New" w:hAnsi="Courier New" w:hint="default"/>
      </w:rPr>
    </w:lvl>
    <w:lvl w:ilvl="1" w:tplc="041B0003" w:tentative="1">
      <w:start w:val="1"/>
      <w:numFmt w:val="bullet"/>
      <w:lvlText w:val="o"/>
      <w:lvlJc w:val="left"/>
      <w:pPr>
        <w:ind w:left="2007" w:hanging="360"/>
      </w:pPr>
      <w:rPr>
        <w:rFonts w:ascii="Courier New" w:hAnsi="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 w15:restartNumberingAfterBreak="0">
    <w:nsid w:val="14C20CBE"/>
    <w:multiLevelType w:val="hybridMultilevel"/>
    <w:tmpl w:val="26CCE2D0"/>
    <w:lvl w:ilvl="0" w:tplc="05EA2138">
      <w:start w:val="1"/>
      <w:numFmt w:val="lowerLetter"/>
      <w:lvlText w:val="%1."/>
      <w:lvlJc w:val="left"/>
      <w:pPr>
        <w:ind w:left="720" w:hanging="360"/>
      </w:pPr>
      <w:rPr>
        <w:rFonts w:ascii="Calibri" w:eastAsia="Times New Roman" w:hAnsi="Calibri" w:cs="Calibri"/>
        <w:b/>
        <w:i/>
        <w:strike w:val="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654453E"/>
    <w:multiLevelType w:val="hybridMultilevel"/>
    <w:tmpl w:val="5ED451A4"/>
    <w:lvl w:ilvl="0" w:tplc="041B000F">
      <w:start w:val="1"/>
      <w:numFmt w:val="decimal"/>
      <w:lvlText w:val="%1."/>
      <w:lvlJc w:val="left"/>
      <w:pPr>
        <w:ind w:left="720" w:hanging="360"/>
      </w:pPr>
      <w:rPr>
        <w:rFonts w:cs="Times New Roman" w:hint="default"/>
      </w:rPr>
    </w:lvl>
    <w:lvl w:ilvl="1" w:tplc="D1AC37E2">
      <w:start w:val="1"/>
      <w:numFmt w:val="lowerLetter"/>
      <w:lvlText w:val="%2."/>
      <w:lvlJc w:val="left"/>
      <w:pPr>
        <w:ind w:left="1494" w:hanging="360"/>
      </w:pPr>
      <w:rPr>
        <w:b/>
        <w:i/>
        <w:strike w:val="0"/>
        <w:u w:val="none"/>
      </w:rPr>
    </w:lvl>
    <w:lvl w:ilvl="2" w:tplc="041B0003">
      <w:start w:val="1"/>
      <w:numFmt w:val="bullet"/>
      <w:lvlText w:val="o"/>
      <w:lvlJc w:val="left"/>
      <w:pPr>
        <w:ind w:left="2160" w:hanging="180"/>
      </w:pPr>
      <w:rPr>
        <w:rFonts w:ascii="Courier New" w:hAnsi="Courier New" w:cs="Courier New" w:hint="default"/>
        <w:color w:val="auto"/>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7BB13B5"/>
    <w:multiLevelType w:val="hybridMultilevel"/>
    <w:tmpl w:val="FB709204"/>
    <w:lvl w:ilvl="0" w:tplc="987AE5FE">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D0A5022"/>
    <w:multiLevelType w:val="hybridMultilevel"/>
    <w:tmpl w:val="C702240E"/>
    <w:lvl w:ilvl="0" w:tplc="041B000F">
      <w:start w:val="1"/>
      <w:numFmt w:val="decimal"/>
      <w:lvlText w:val="%1."/>
      <w:lvlJc w:val="left"/>
      <w:pPr>
        <w:ind w:left="720" w:hanging="360"/>
      </w:pPr>
      <w:rPr>
        <w:rFonts w:cs="Times New Roman" w:hint="default"/>
      </w:rPr>
    </w:lvl>
    <w:lvl w:ilvl="1" w:tplc="D1AC37E2">
      <w:start w:val="1"/>
      <w:numFmt w:val="lowerLetter"/>
      <w:lvlText w:val="%2."/>
      <w:lvlJc w:val="left"/>
      <w:pPr>
        <w:ind w:left="1494" w:hanging="360"/>
      </w:pPr>
      <w:rPr>
        <w:b/>
        <w:i/>
        <w:strike w:val="0"/>
        <w:u w:val="none"/>
      </w:rPr>
    </w:lvl>
    <w:lvl w:ilvl="2" w:tplc="041B0003">
      <w:start w:val="1"/>
      <w:numFmt w:val="bullet"/>
      <w:lvlText w:val="o"/>
      <w:lvlJc w:val="left"/>
      <w:pPr>
        <w:ind w:left="2160" w:hanging="180"/>
      </w:pPr>
      <w:rPr>
        <w:rFonts w:ascii="Courier New" w:hAnsi="Courier New" w:cs="Courier New" w:hint="default"/>
        <w:color w:val="auto"/>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66E7AF9"/>
    <w:multiLevelType w:val="hybridMultilevel"/>
    <w:tmpl w:val="6A4A03B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9222F9F"/>
    <w:multiLevelType w:val="hybridMultilevel"/>
    <w:tmpl w:val="31226FD2"/>
    <w:lvl w:ilvl="0" w:tplc="041B000F">
      <w:start w:val="1"/>
      <w:numFmt w:val="decimal"/>
      <w:lvlText w:val="%1."/>
      <w:lvlJc w:val="left"/>
      <w:pPr>
        <w:ind w:left="720" w:hanging="360"/>
      </w:pPr>
      <w:rPr>
        <w:rFonts w:hint="default"/>
      </w:rPr>
    </w:lvl>
    <w:lvl w:ilvl="1" w:tplc="041B0001">
      <w:start w:val="1"/>
      <w:numFmt w:val="bullet"/>
      <w:lvlText w:val=""/>
      <w:lvlJc w:val="left"/>
      <w:pPr>
        <w:ind w:left="1494" w:hanging="360"/>
      </w:pPr>
      <w:rPr>
        <w:rFonts w:ascii="Symbol" w:hAnsi="Symbol" w:hint="default"/>
        <w:b/>
        <w:i/>
        <w:strike w:val="0"/>
        <w:u w:val="none"/>
      </w:rPr>
    </w:lvl>
    <w:lvl w:ilvl="2" w:tplc="9B9C2670">
      <w:start w:val="1"/>
      <w:numFmt w:val="lowerRoman"/>
      <w:lvlText w:val="%3."/>
      <w:lvlJc w:val="right"/>
      <w:pPr>
        <w:ind w:left="2160" w:hanging="180"/>
      </w:pPr>
      <w:rPr>
        <w:rFonts w:cs="Times New Roman"/>
        <w:color w:val="auto"/>
      </w:rPr>
    </w:lvl>
    <w:lvl w:ilvl="3" w:tplc="6220C0C8">
      <w:numFmt w:val="bullet"/>
      <w:lvlText w:val="-"/>
      <w:lvlJc w:val="left"/>
      <w:pPr>
        <w:ind w:left="2880" w:hanging="360"/>
      </w:pPr>
      <w:rPr>
        <w:rFonts w:ascii="Calibri" w:eastAsia="Times New Roman" w:hAnsi="Calibri" w:cs="Calibri"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2C306B15"/>
    <w:multiLevelType w:val="hybridMultilevel"/>
    <w:tmpl w:val="6F0E0DB2"/>
    <w:lvl w:ilvl="0" w:tplc="CDBA06EA">
      <w:start w:val="1"/>
      <w:numFmt w:val="upperLetter"/>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039381A"/>
    <w:multiLevelType w:val="hybridMultilevel"/>
    <w:tmpl w:val="168682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0E32985"/>
    <w:multiLevelType w:val="hybridMultilevel"/>
    <w:tmpl w:val="7C16C040"/>
    <w:lvl w:ilvl="0" w:tplc="0D62D5C2">
      <w:start w:val="1"/>
      <w:numFmt w:val="lowerLetter"/>
      <w:lvlText w:val="%1."/>
      <w:lvlJc w:val="left"/>
      <w:pPr>
        <w:ind w:left="720" w:hanging="360"/>
      </w:pPr>
      <w:rPr>
        <w:rFonts w:ascii="Calibri" w:eastAsia="Times New Roman" w:hAnsi="Calibri" w:cs="Calibri"/>
        <w:b/>
        <w:i/>
        <w:strike w:val="0"/>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3044CF8"/>
    <w:multiLevelType w:val="hybridMultilevel"/>
    <w:tmpl w:val="626AF56C"/>
    <w:lvl w:ilvl="0" w:tplc="DE1A1488">
      <w:start w:val="1"/>
      <w:numFmt w:val="decimal"/>
      <w:lvlText w:val="%1."/>
      <w:lvlJc w:val="left"/>
      <w:pPr>
        <w:tabs>
          <w:tab w:val="num" w:pos="720"/>
        </w:tabs>
        <w:ind w:left="720" w:hanging="360"/>
      </w:pPr>
      <w:rPr>
        <w:rFonts w:cs="Times New Roman" w:hint="default"/>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3AE94D47"/>
    <w:multiLevelType w:val="hybridMultilevel"/>
    <w:tmpl w:val="99002C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F461C41"/>
    <w:multiLevelType w:val="hybridMultilevel"/>
    <w:tmpl w:val="31AC01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15F273D"/>
    <w:multiLevelType w:val="hybridMultilevel"/>
    <w:tmpl w:val="31782E10"/>
    <w:lvl w:ilvl="0" w:tplc="041B000F">
      <w:start w:val="1"/>
      <w:numFmt w:val="decimal"/>
      <w:lvlText w:val="%1."/>
      <w:lvlJc w:val="left"/>
      <w:pPr>
        <w:ind w:left="720" w:hanging="360"/>
      </w:pPr>
      <w:rPr>
        <w:rFonts w:cs="Times New Roman" w:hint="default"/>
      </w:rPr>
    </w:lvl>
    <w:lvl w:ilvl="1" w:tplc="D1AC37E2">
      <w:start w:val="1"/>
      <w:numFmt w:val="lowerLetter"/>
      <w:lvlText w:val="%2."/>
      <w:lvlJc w:val="left"/>
      <w:pPr>
        <w:ind w:left="1494" w:hanging="360"/>
      </w:pPr>
      <w:rPr>
        <w:b/>
        <w:i/>
        <w:strike w:val="0"/>
        <w:u w:val="none"/>
      </w:rPr>
    </w:lvl>
    <w:lvl w:ilvl="2" w:tplc="9B9C2670">
      <w:start w:val="1"/>
      <w:numFmt w:val="lowerRoman"/>
      <w:lvlText w:val="%3."/>
      <w:lvlJc w:val="right"/>
      <w:pPr>
        <w:ind w:left="2160" w:hanging="180"/>
      </w:pPr>
      <w:rPr>
        <w:rFonts w:cs="Times New Roman"/>
        <w:color w:val="auto"/>
      </w:rPr>
    </w:lvl>
    <w:lvl w:ilvl="3" w:tplc="6220C0C8">
      <w:numFmt w:val="bullet"/>
      <w:lvlText w:val="-"/>
      <w:lvlJc w:val="left"/>
      <w:pPr>
        <w:ind w:left="2880" w:hanging="360"/>
      </w:pPr>
      <w:rPr>
        <w:rFonts w:ascii="Calibri" w:eastAsia="Times New Roman" w:hAnsi="Calibri" w:cs="Calibri"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41E77C79"/>
    <w:multiLevelType w:val="hybridMultilevel"/>
    <w:tmpl w:val="D0806664"/>
    <w:lvl w:ilvl="0" w:tplc="041B000F">
      <w:start w:val="1"/>
      <w:numFmt w:val="decimal"/>
      <w:lvlText w:val="%1."/>
      <w:lvlJc w:val="left"/>
      <w:pPr>
        <w:ind w:left="720" w:hanging="360"/>
      </w:pPr>
      <w:rPr>
        <w:rFonts w:cs="Times New Roman" w:hint="default"/>
      </w:rPr>
    </w:lvl>
    <w:lvl w:ilvl="1" w:tplc="D1AC37E2">
      <w:start w:val="1"/>
      <w:numFmt w:val="lowerLetter"/>
      <w:lvlText w:val="%2."/>
      <w:lvlJc w:val="left"/>
      <w:pPr>
        <w:ind w:left="1494" w:hanging="360"/>
      </w:pPr>
      <w:rPr>
        <w:b/>
        <w:i/>
        <w:strike w:val="0"/>
        <w:u w:val="none"/>
      </w:rPr>
    </w:lvl>
    <w:lvl w:ilvl="2" w:tplc="9B9C2670">
      <w:start w:val="1"/>
      <w:numFmt w:val="lowerRoman"/>
      <w:lvlText w:val="%3."/>
      <w:lvlJc w:val="right"/>
      <w:pPr>
        <w:ind w:left="2160" w:hanging="180"/>
      </w:pPr>
      <w:rPr>
        <w:rFonts w:cs="Times New Roman"/>
        <w:color w:val="auto"/>
      </w:rPr>
    </w:lvl>
    <w:lvl w:ilvl="3" w:tplc="6220C0C8">
      <w:numFmt w:val="bullet"/>
      <w:lvlText w:val="-"/>
      <w:lvlJc w:val="left"/>
      <w:pPr>
        <w:ind w:left="2880" w:hanging="360"/>
      </w:pPr>
      <w:rPr>
        <w:rFonts w:ascii="Calibri" w:eastAsia="Times New Roman" w:hAnsi="Calibri" w:cs="Calibri"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501447F0"/>
    <w:multiLevelType w:val="hybridMultilevel"/>
    <w:tmpl w:val="0862E8C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1072DAC"/>
    <w:multiLevelType w:val="hybridMultilevel"/>
    <w:tmpl w:val="E30A8354"/>
    <w:lvl w:ilvl="0" w:tplc="E228DC08">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1F204DE"/>
    <w:multiLevelType w:val="hybridMultilevel"/>
    <w:tmpl w:val="11D0A06A"/>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3EA043E"/>
    <w:multiLevelType w:val="hybridMultilevel"/>
    <w:tmpl w:val="C996306A"/>
    <w:lvl w:ilvl="0" w:tplc="041B000F">
      <w:start w:val="1"/>
      <w:numFmt w:val="decimal"/>
      <w:lvlText w:val="%1."/>
      <w:lvlJc w:val="left"/>
      <w:pPr>
        <w:ind w:left="720" w:hanging="360"/>
      </w:pPr>
      <w:rPr>
        <w:rFonts w:cs="Times New Roman"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97A6BBA"/>
    <w:multiLevelType w:val="hybridMultilevel"/>
    <w:tmpl w:val="AD4CB2F6"/>
    <w:lvl w:ilvl="0" w:tplc="33129F9C">
      <w:start w:val="1"/>
      <w:numFmt w:val="bullet"/>
      <w:lvlText w:val=""/>
      <w:lvlJc w:val="left"/>
      <w:pPr>
        <w:ind w:left="36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1234AB72">
      <w:numFmt w:val="bullet"/>
      <w:lvlText w:val="-"/>
      <w:lvlJc w:val="left"/>
      <w:pPr>
        <w:ind w:left="2160" w:hanging="360"/>
      </w:pPr>
      <w:rPr>
        <w:rFonts w:ascii="Times New Roman" w:eastAsia="Times New Roman" w:hAnsi="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9DA5966"/>
    <w:multiLevelType w:val="hybridMultilevel"/>
    <w:tmpl w:val="C726773A"/>
    <w:lvl w:ilvl="0" w:tplc="041B000F">
      <w:start w:val="1"/>
      <w:numFmt w:val="decimal"/>
      <w:lvlText w:val="%1."/>
      <w:lvlJc w:val="left"/>
      <w:pPr>
        <w:ind w:left="720" w:hanging="360"/>
      </w:pPr>
      <w:rPr>
        <w:rFonts w:cs="Times New Roman" w:hint="default"/>
      </w:rPr>
    </w:lvl>
    <w:lvl w:ilvl="1" w:tplc="041B0001">
      <w:start w:val="1"/>
      <w:numFmt w:val="bullet"/>
      <w:lvlText w:val=""/>
      <w:lvlJc w:val="left"/>
      <w:pPr>
        <w:ind w:left="1494" w:hanging="360"/>
      </w:pPr>
      <w:rPr>
        <w:rFonts w:ascii="Symbol" w:hAnsi="Symbol" w:hint="default"/>
        <w:b/>
        <w:i/>
        <w:strike w:val="0"/>
        <w:u w:val="none"/>
      </w:rPr>
    </w:lvl>
    <w:lvl w:ilvl="2" w:tplc="9B9C2670">
      <w:start w:val="1"/>
      <w:numFmt w:val="lowerRoman"/>
      <w:lvlText w:val="%3."/>
      <w:lvlJc w:val="right"/>
      <w:pPr>
        <w:ind w:left="2160" w:hanging="180"/>
      </w:pPr>
      <w:rPr>
        <w:rFonts w:cs="Times New Roman"/>
        <w:color w:val="auto"/>
      </w:rPr>
    </w:lvl>
    <w:lvl w:ilvl="3" w:tplc="6220C0C8">
      <w:numFmt w:val="bullet"/>
      <w:lvlText w:val="-"/>
      <w:lvlJc w:val="left"/>
      <w:pPr>
        <w:ind w:left="2880" w:hanging="360"/>
      </w:pPr>
      <w:rPr>
        <w:rFonts w:ascii="Calibri" w:eastAsia="Times New Roman" w:hAnsi="Calibri" w:cs="Calibri"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5DC6344B"/>
    <w:multiLevelType w:val="hybridMultilevel"/>
    <w:tmpl w:val="BE8238CA"/>
    <w:lvl w:ilvl="0" w:tplc="D1AC37E2">
      <w:start w:val="1"/>
      <w:numFmt w:val="lowerLetter"/>
      <w:lvlText w:val="%1."/>
      <w:lvlJc w:val="left"/>
      <w:pPr>
        <w:ind w:left="720" w:hanging="360"/>
      </w:pPr>
      <w:rPr>
        <w:b/>
        <w:i/>
        <w:strike w:val="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09D2441"/>
    <w:multiLevelType w:val="hybridMultilevel"/>
    <w:tmpl w:val="29AAC9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64D68BE"/>
    <w:multiLevelType w:val="hybridMultilevel"/>
    <w:tmpl w:val="397CDB7E"/>
    <w:lvl w:ilvl="0" w:tplc="041B000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0" w15:restartNumberingAfterBreak="0">
    <w:nsid w:val="69C50A80"/>
    <w:multiLevelType w:val="hybridMultilevel"/>
    <w:tmpl w:val="F1807D08"/>
    <w:lvl w:ilvl="0" w:tplc="041B000F">
      <w:start w:val="1"/>
      <w:numFmt w:val="decimal"/>
      <w:lvlText w:val="%1."/>
      <w:lvlJc w:val="left"/>
      <w:pPr>
        <w:ind w:left="720" w:hanging="360"/>
      </w:pPr>
      <w:rPr>
        <w:rFonts w:cs="Times New Roman" w:hint="default"/>
      </w:rPr>
    </w:lvl>
    <w:lvl w:ilvl="1" w:tplc="041B0001">
      <w:start w:val="1"/>
      <w:numFmt w:val="bullet"/>
      <w:lvlText w:val=""/>
      <w:lvlJc w:val="left"/>
      <w:pPr>
        <w:ind w:left="1494" w:hanging="360"/>
      </w:pPr>
      <w:rPr>
        <w:rFonts w:ascii="Symbol" w:hAnsi="Symbol" w:hint="default"/>
        <w:b/>
        <w:i/>
        <w:strike w:val="0"/>
        <w:u w:val="none"/>
      </w:rPr>
    </w:lvl>
    <w:lvl w:ilvl="2" w:tplc="9B9C2670">
      <w:start w:val="1"/>
      <w:numFmt w:val="lowerRoman"/>
      <w:lvlText w:val="%3."/>
      <w:lvlJc w:val="right"/>
      <w:pPr>
        <w:ind w:left="2160" w:hanging="180"/>
      </w:pPr>
      <w:rPr>
        <w:rFonts w:cs="Times New Roman"/>
        <w:color w:val="auto"/>
      </w:rPr>
    </w:lvl>
    <w:lvl w:ilvl="3" w:tplc="6220C0C8">
      <w:numFmt w:val="bullet"/>
      <w:lvlText w:val="-"/>
      <w:lvlJc w:val="left"/>
      <w:pPr>
        <w:ind w:left="2880" w:hanging="360"/>
      </w:pPr>
      <w:rPr>
        <w:rFonts w:ascii="Calibri" w:eastAsia="Times New Roman" w:hAnsi="Calibri" w:cs="Calibri"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6A66178A"/>
    <w:multiLevelType w:val="hybridMultilevel"/>
    <w:tmpl w:val="5E38F258"/>
    <w:lvl w:ilvl="0" w:tplc="041B000F">
      <w:start w:val="1"/>
      <w:numFmt w:val="decimal"/>
      <w:lvlText w:val="%1."/>
      <w:lvlJc w:val="left"/>
      <w:pPr>
        <w:ind w:left="785" w:hanging="360"/>
      </w:p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32" w15:restartNumberingAfterBreak="0">
    <w:nsid w:val="6E7E2E00"/>
    <w:multiLevelType w:val="hybridMultilevel"/>
    <w:tmpl w:val="EC94A30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94" w:hanging="360"/>
      </w:pPr>
      <w:rPr>
        <w:rFonts w:ascii="Symbol" w:hAnsi="Symbol" w:hint="default"/>
        <w:b/>
        <w:i/>
        <w:strike w:val="0"/>
        <w:u w:val="none"/>
      </w:rPr>
    </w:lvl>
    <w:lvl w:ilvl="2" w:tplc="9B9C2670">
      <w:start w:val="1"/>
      <w:numFmt w:val="lowerRoman"/>
      <w:lvlText w:val="%3."/>
      <w:lvlJc w:val="right"/>
      <w:pPr>
        <w:ind w:left="2160" w:hanging="180"/>
      </w:pPr>
      <w:rPr>
        <w:rFonts w:cs="Times New Roman"/>
        <w:color w:val="auto"/>
      </w:rPr>
    </w:lvl>
    <w:lvl w:ilvl="3" w:tplc="6220C0C8">
      <w:numFmt w:val="bullet"/>
      <w:lvlText w:val="-"/>
      <w:lvlJc w:val="left"/>
      <w:pPr>
        <w:ind w:left="2880" w:hanging="360"/>
      </w:pPr>
      <w:rPr>
        <w:rFonts w:ascii="Calibri" w:eastAsia="Times New Roman" w:hAnsi="Calibri" w:cs="Calibri"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711B6A5D"/>
    <w:multiLevelType w:val="hybridMultilevel"/>
    <w:tmpl w:val="823A56C0"/>
    <w:lvl w:ilvl="0" w:tplc="D1AC37E2">
      <w:start w:val="1"/>
      <w:numFmt w:val="lowerLetter"/>
      <w:lvlText w:val="%1."/>
      <w:lvlJc w:val="left"/>
      <w:pPr>
        <w:ind w:left="720" w:hanging="360"/>
      </w:pPr>
      <w:rPr>
        <w:rFonts w:hint="default"/>
        <w:b/>
        <w:i/>
        <w:strike w:val="0"/>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2753F80"/>
    <w:multiLevelType w:val="hybridMultilevel"/>
    <w:tmpl w:val="911E9D98"/>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749540CD"/>
    <w:multiLevelType w:val="hybridMultilevel"/>
    <w:tmpl w:val="4022CD9A"/>
    <w:lvl w:ilvl="0" w:tplc="356A9AA6">
      <w:start w:val="1"/>
      <w:numFmt w:val="decimal"/>
      <w:lvlText w:val="%1)"/>
      <w:lvlJc w:val="left"/>
      <w:pPr>
        <w:ind w:left="720" w:hanging="360"/>
      </w:pPr>
      <w:rPr>
        <w:rFonts w:asciiTheme="minorHAnsi" w:eastAsiaTheme="minorHAnsi" w:hAnsiTheme="minorHAnsi" w:cstheme="minorBidi" w:hint="default"/>
        <w:color w:val="auto"/>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94050EA"/>
    <w:multiLevelType w:val="hybridMultilevel"/>
    <w:tmpl w:val="BA0602DA"/>
    <w:lvl w:ilvl="0" w:tplc="041B0001">
      <w:start w:val="1"/>
      <w:numFmt w:val="bullet"/>
      <w:lvlText w:val=""/>
      <w:lvlJc w:val="left"/>
      <w:pPr>
        <w:ind w:left="360" w:hanging="360"/>
      </w:pPr>
      <w:rPr>
        <w:rFonts w:ascii="Symbol" w:hAnsi="Symbol" w:hint="default"/>
        <w:color w:val="auto"/>
      </w:rPr>
    </w:lvl>
    <w:lvl w:ilvl="1" w:tplc="041B0001">
      <w:start w:val="1"/>
      <w:numFmt w:val="bullet"/>
      <w:lvlText w:val=""/>
      <w:lvlJc w:val="left"/>
      <w:pPr>
        <w:ind w:left="1440" w:hanging="360"/>
      </w:pPr>
      <w:rPr>
        <w:rFonts w:ascii="Symbol" w:hAnsi="Symbol" w:hint="default"/>
      </w:rPr>
    </w:lvl>
    <w:lvl w:ilvl="2" w:tplc="1234AB72">
      <w:numFmt w:val="bullet"/>
      <w:lvlText w:val="-"/>
      <w:lvlJc w:val="left"/>
      <w:pPr>
        <w:ind w:left="2160" w:hanging="360"/>
      </w:pPr>
      <w:rPr>
        <w:rFonts w:ascii="Times New Roman" w:eastAsia="Times New Roman" w:hAnsi="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9EA65BA"/>
    <w:multiLevelType w:val="hybridMultilevel"/>
    <w:tmpl w:val="1B6ED13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F6F2A2A"/>
    <w:multiLevelType w:val="hybridMultilevel"/>
    <w:tmpl w:val="C472C5DC"/>
    <w:lvl w:ilvl="0" w:tplc="041B000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0"/>
  </w:num>
  <w:num w:numId="2">
    <w:abstractNumId w:val="13"/>
  </w:num>
  <w:num w:numId="3">
    <w:abstractNumId w:val="21"/>
  </w:num>
  <w:num w:numId="4">
    <w:abstractNumId w:val="29"/>
  </w:num>
  <w:num w:numId="5">
    <w:abstractNumId w:val="16"/>
  </w:num>
  <w:num w:numId="6">
    <w:abstractNumId w:val="38"/>
  </w:num>
  <w:num w:numId="7">
    <w:abstractNumId w:val="24"/>
  </w:num>
  <w:num w:numId="8">
    <w:abstractNumId w:val="25"/>
  </w:num>
  <w:num w:numId="9">
    <w:abstractNumId w:val="2"/>
  </w:num>
  <w:num w:numId="10">
    <w:abstractNumId w:val="6"/>
  </w:num>
  <w:num w:numId="11">
    <w:abstractNumId w:val="28"/>
  </w:num>
  <w:num w:numId="12">
    <w:abstractNumId w:val="37"/>
  </w:num>
  <w:num w:numId="13">
    <w:abstractNumId w:val="5"/>
  </w:num>
  <w:num w:numId="14">
    <w:abstractNumId w:val="0"/>
  </w:num>
  <w:num w:numId="15">
    <w:abstractNumId w:val="34"/>
  </w:num>
  <w:num w:numId="16">
    <w:abstractNumId w:val="8"/>
  </w:num>
  <w:num w:numId="17">
    <w:abstractNumId w:val="10"/>
  </w:num>
  <w:num w:numId="18">
    <w:abstractNumId w:val="27"/>
  </w:num>
  <w:num w:numId="19">
    <w:abstractNumId w:val="33"/>
  </w:num>
  <w:num w:numId="20">
    <w:abstractNumId w:val="19"/>
  </w:num>
  <w:num w:numId="21">
    <w:abstractNumId w:val="4"/>
  </w:num>
  <w:num w:numId="22">
    <w:abstractNumId w:val="23"/>
  </w:num>
  <w:num w:numId="23">
    <w:abstractNumId w:val="15"/>
  </w:num>
  <w:num w:numId="24">
    <w:abstractNumId w:val="7"/>
  </w:num>
  <w:num w:numId="25">
    <w:abstractNumId w:val="18"/>
  </w:num>
  <w:num w:numId="26">
    <w:abstractNumId w:val="30"/>
  </w:num>
  <w:num w:numId="27">
    <w:abstractNumId w:val="12"/>
  </w:num>
  <w:num w:numId="28">
    <w:abstractNumId w:val="32"/>
  </w:num>
  <w:num w:numId="29">
    <w:abstractNumId w:val="26"/>
  </w:num>
  <w:num w:numId="30">
    <w:abstractNumId w:val="22"/>
  </w:num>
  <w:num w:numId="31">
    <w:abstractNumId w:val="9"/>
  </w:num>
  <w:num w:numId="32">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5"/>
  </w:num>
  <w:num w:numId="35">
    <w:abstractNumId w:val="3"/>
  </w:num>
  <w:num w:numId="36">
    <w:abstractNumId w:val="36"/>
  </w:num>
  <w:num w:numId="37">
    <w:abstractNumId w:val="14"/>
  </w:num>
  <w:num w:numId="38">
    <w:abstractNumId w:val="17"/>
  </w:num>
  <w:num w:numId="39">
    <w:abstractNumId w:val="1"/>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A88"/>
    <w:rsid w:val="00053A88"/>
    <w:rsid w:val="00090066"/>
    <w:rsid w:val="002F7838"/>
    <w:rsid w:val="005F7582"/>
    <w:rsid w:val="006D10A8"/>
    <w:rsid w:val="0079125E"/>
    <w:rsid w:val="00A230A7"/>
    <w:rsid w:val="00B01071"/>
    <w:rsid w:val="00EC0CF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340F9025-1D04-40B4-86B7-D4AF3EB29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3A88"/>
    <w:pPr>
      <w:spacing w:after="200" w:line="276" w:lineRule="auto"/>
    </w:pPr>
    <w:rPr>
      <w:rFonts w:ascii="Calibri" w:eastAsia="Times New Roman" w:hAnsi="Calibri" w:cs="Times New Roman"/>
    </w:rPr>
  </w:style>
  <w:style w:type="paragraph" w:styleId="Nadpis2">
    <w:name w:val="heading 2"/>
    <w:basedOn w:val="Normlny"/>
    <w:next w:val="Normlny"/>
    <w:link w:val="Nadpis2Char"/>
    <w:uiPriority w:val="9"/>
    <w:qFormat/>
    <w:rsid w:val="00053A88"/>
    <w:pPr>
      <w:keepNext/>
      <w:spacing w:before="240" w:after="60" w:line="240" w:lineRule="auto"/>
      <w:outlineLvl w:val="1"/>
    </w:pPr>
    <w:rPr>
      <w:rFonts w:ascii="Arial" w:hAnsi="Arial"/>
      <w:b/>
      <w:bCs/>
      <w:i/>
      <w:iCs/>
      <w:sz w:val="28"/>
      <w:szCs w:val="28"/>
      <w:lang w:eastAsia="sk-SK"/>
    </w:rPr>
  </w:style>
  <w:style w:type="paragraph" w:styleId="Nadpis3">
    <w:name w:val="heading 3"/>
    <w:basedOn w:val="Normlny"/>
    <w:link w:val="Nadpis3Char"/>
    <w:uiPriority w:val="9"/>
    <w:qFormat/>
    <w:rsid w:val="00053A88"/>
    <w:pPr>
      <w:spacing w:after="0" w:line="240" w:lineRule="auto"/>
      <w:outlineLvl w:val="2"/>
    </w:pPr>
    <w:rPr>
      <w:rFonts w:ascii="Verdana" w:hAnsi="Verdana"/>
      <w:b/>
      <w:bCs/>
      <w:color w:val="893266"/>
      <w:sz w:val="17"/>
      <w:szCs w:val="1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053A88"/>
    <w:rPr>
      <w:rFonts w:ascii="Arial" w:eastAsia="Times New Roman" w:hAnsi="Arial" w:cs="Times New Roman"/>
      <w:b/>
      <w:bCs/>
      <w:i/>
      <w:iCs/>
      <w:sz w:val="28"/>
      <w:szCs w:val="28"/>
      <w:lang w:eastAsia="sk-SK"/>
    </w:rPr>
  </w:style>
  <w:style w:type="character" w:customStyle="1" w:styleId="Nadpis3Char">
    <w:name w:val="Nadpis 3 Char"/>
    <w:basedOn w:val="Predvolenpsmoodseku"/>
    <w:link w:val="Nadpis3"/>
    <w:uiPriority w:val="9"/>
    <w:rsid w:val="00053A88"/>
    <w:rPr>
      <w:rFonts w:ascii="Verdana" w:eastAsia="Times New Roman" w:hAnsi="Verdana" w:cs="Times New Roman"/>
      <w:b/>
      <w:bCs/>
      <w:color w:val="893266"/>
      <w:sz w:val="17"/>
      <w:szCs w:val="17"/>
      <w:lang w:eastAsia="sk-SK"/>
    </w:rPr>
  </w:style>
  <w:style w:type="paragraph" w:customStyle="1" w:styleId="Default">
    <w:name w:val="Default"/>
    <w:rsid w:val="00053A88"/>
    <w:pPr>
      <w:autoSpaceDE w:val="0"/>
      <w:autoSpaceDN w:val="0"/>
      <w:adjustRightInd w:val="0"/>
      <w:spacing w:after="0" w:line="240" w:lineRule="auto"/>
    </w:pPr>
    <w:rPr>
      <w:rFonts w:ascii="Arial" w:eastAsia="Times New Roman" w:hAnsi="Arial" w:cs="Arial"/>
      <w:color w:val="000000"/>
      <w:sz w:val="24"/>
      <w:szCs w:val="24"/>
    </w:rPr>
  </w:style>
  <w:style w:type="paragraph" w:styleId="Textpoznmkypodiarou">
    <w:name w:val="footnote text"/>
    <w:aliases w:val="Text poznámky pod čiarou 007,_Poznámka pod čiarou,Schriftart: 9 pt,Schriftart: 10 pt,Schriftart: 8 pt,Schriftart: 8 pt Char Char Char,Schriftart: 8 pt Char,Stinking Styles2,Tekst przypisu- dokt,Char Char Ch,o,Car"/>
    <w:basedOn w:val="Normlny"/>
    <w:link w:val="TextpoznmkypodiarouChar"/>
    <w:uiPriority w:val="99"/>
    <w:qFormat/>
    <w:rsid w:val="00053A88"/>
    <w:pPr>
      <w:spacing w:after="0" w:line="240" w:lineRule="auto"/>
    </w:pPr>
    <w:rPr>
      <w:rFonts w:ascii="Times New Roman" w:hAnsi="Times New Roman"/>
      <w:sz w:val="20"/>
      <w:szCs w:val="20"/>
      <w:lang w:eastAsia="sk-SK"/>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Stinking Styles2 Char,o Char"/>
    <w:basedOn w:val="Predvolenpsmoodseku"/>
    <w:link w:val="Textpoznmkypodiarou"/>
    <w:uiPriority w:val="99"/>
    <w:rsid w:val="00053A88"/>
    <w:rPr>
      <w:rFonts w:ascii="Times New Roman" w:eastAsia="Times New Roman" w:hAnsi="Times New Roman" w:cs="Times New Roman"/>
      <w:sz w:val="20"/>
      <w:szCs w:val="20"/>
      <w:lang w:eastAsia="sk-SK"/>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basedOn w:val="Predvolenpsmoodseku"/>
    <w:uiPriority w:val="99"/>
    <w:qFormat/>
    <w:rsid w:val="00053A88"/>
    <w:rPr>
      <w:rFonts w:cs="Times New Roman"/>
      <w:vertAlign w:val="superscript"/>
    </w:rPr>
  </w:style>
  <w:style w:type="paragraph" w:styleId="Zkladntext">
    <w:name w:val="Body Text"/>
    <w:aliases w:val="b,Char Char Char,Char Char Char1 Char,Char Char Char2 Char"/>
    <w:basedOn w:val="Normlny"/>
    <w:link w:val="ZkladntextChar"/>
    <w:uiPriority w:val="99"/>
    <w:rsid w:val="00053A88"/>
    <w:pPr>
      <w:spacing w:after="120" w:line="240" w:lineRule="auto"/>
    </w:pPr>
    <w:rPr>
      <w:rFonts w:ascii="Century Gothic" w:hAnsi="Century Gothic"/>
      <w:sz w:val="20"/>
      <w:szCs w:val="20"/>
      <w:lang w:eastAsia="cs-CZ"/>
    </w:rPr>
  </w:style>
  <w:style w:type="character" w:customStyle="1" w:styleId="ZkladntextChar">
    <w:name w:val="Základný text Char"/>
    <w:aliases w:val="b Char,Char Char Char Char,Char Char Char1 Char Char,Char Char Char2 Char Char"/>
    <w:basedOn w:val="Predvolenpsmoodseku"/>
    <w:link w:val="Zkladntext"/>
    <w:uiPriority w:val="99"/>
    <w:rsid w:val="00053A88"/>
    <w:rPr>
      <w:rFonts w:ascii="Century Gothic" w:eastAsia="Times New Roman" w:hAnsi="Century Gothic" w:cs="Times New Roman"/>
      <w:sz w:val="20"/>
      <w:szCs w:val="20"/>
      <w:lang w:eastAsia="cs-CZ"/>
    </w:rPr>
  </w:style>
  <w:style w:type="paragraph" w:styleId="Zarkazkladnhotextu3">
    <w:name w:val="Body Text Indent 3"/>
    <w:basedOn w:val="Normlny"/>
    <w:link w:val="Zarkazkladnhotextu3Char"/>
    <w:uiPriority w:val="99"/>
    <w:rsid w:val="00053A88"/>
    <w:pPr>
      <w:spacing w:after="120" w:line="240" w:lineRule="auto"/>
      <w:ind w:left="283"/>
    </w:pPr>
    <w:rPr>
      <w:rFonts w:ascii="Times New Roman" w:hAnsi="Times New Roman"/>
      <w:sz w:val="16"/>
      <w:szCs w:val="16"/>
      <w:lang w:eastAsia="sk-SK"/>
    </w:rPr>
  </w:style>
  <w:style w:type="character" w:customStyle="1" w:styleId="Zarkazkladnhotextu3Char">
    <w:name w:val="Zarážka základného textu 3 Char"/>
    <w:basedOn w:val="Predvolenpsmoodseku"/>
    <w:link w:val="Zarkazkladnhotextu3"/>
    <w:uiPriority w:val="99"/>
    <w:rsid w:val="00053A88"/>
    <w:rPr>
      <w:rFonts w:ascii="Times New Roman" w:eastAsia="Times New Roman" w:hAnsi="Times New Roman" w:cs="Times New Roman"/>
      <w:sz w:val="16"/>
      <w:szCs w:val="16"/>
      <w:lang w:eastAsia="sk-SK"/>
    </w:rPr>
  </w:style>
  <w:style w:type="character" w:styleId="Odkaznakomentr">
    <w:name w:val="annotation reference"/>
    <w:basedOn w:val="Predvolenpsmoodseku"/>
    <w:uiPriority w:val="99"/>
    <w:qFormat/>
    <w:rsid w:val="00053A88"/>
    <w:rPr>
      <w:rFonts w:cs="Times New Roman"/>
      <w:sz w:val="16"/>
    </w:rPr>
  </w:style>
  <w:style w:type="paragraph" w:styleId="Textkomentra">
    <w:name w:val="annotation text"/>
    <w:basedOn w:val="Normlny"/>
    <w:link w:val="TextkomentraChar"/>
    <w:uiPriority w:val="99"/>
    <w:qFormat/>
    <w:rsid w:val="00053A88"/>
    <w:rPr>
      <w:sz w:val="20"/>
      <w:szCs w:val="20"/>
    </w:rPr>
  </w:style>
  <w:style w:type="character" w:customStyle="1" w:styleId="TextkomentraChar">
    <w:name w:val="Text komentára Char"/>
    <w:basedOn w:val="Predvolenpsmoodseku"/>
    <w:link w:val="Textkomentra"/>
    <w:uiPriority w:val="99"/>
    <w:qFormat/>
    <w:rsid w:val="00053A88"/>
    <w:rPr>
      <w:rFonts w:ascii="Calibri" w:eastAsia="Times New Roman" w:hAnsi="Calibri" w:cs="Times New Roman"/>
      <w:sz w:val="20"/>
      <w:szCs w:val="20"/>
    </w:rPr>
  </w:style>
  <w:style w:type="paragraph" w:styleId="Predmetkomentra">
    <w:name w:val="annotation subject"/>
    <w:basedOn w:val="Textkomentra"/>
    <w:next w:val="Textkomentra"/>
    <w:link w:val="PredmetkomentraChar"/>
    <w:uiPriority w:val="99"/>
    <w:semiHidden/>
    <w:rsid w:val="00053A88"/>
    <w:rPr>
      <w:b/>
      <w:bCs/>
    </w:rPr>
  </w:style>
  <w:style w:type="character" w:customStyle="1" w:styleId="PredmetkomentraChar">
    <w:name w:val="Predmet komentára Char"/>
    <w:basedOn w:val="TextkomentraChar"/>
    <w:link w:val="Predmetkomentra"/>
    <w:uiPriority w:val="99"/>
    <w:semiHidden/>
    <w:rsid w:val="00053A88"/>
    <w:rPr>
      <w:rFonts w:ascii="Calibri" w:eastAsia="Times New Roman" w:hAnsi="Calibri" w:cs="Times New Roman"/>
      <w:b/>
      <w:bCs/>
      <w:sz w:val="20"/>
      <w:szCs w:val="20"/>
    </w:rPr>
  </w:style>
  <w:style w:type="paragraph" w:styleId="Textbubliny">
    <w:name w:val="Balloon Text"/>
    <w:basedOn w:val="Normlny"/>
    <w:link w:val="TextbublinyChar"/>
    <w:uiPriority w:val="99"/>
    <w:semiHidden/>
    <w:rsid w:val="00053A88"/>
    <w:rPr>
      <w:rFonts w:ascii="Tahoma" w:hAnsi="Tahoma" w:cs="Tahoma"/>
      <w:sz w:val="16"/>
      <w:szCs w:val="16"/>
    </w:rPr>
  </w:style>
  <w:style w:type="character" w:customStyle="1" w:styleId="TextbublinyChar">
    <w:name w:val="Text bubliny Char"/>
    <w:basedOn w:val="Predvolenpsmoodseku"/>
    <w:link w:val="Textbubliny"/>
    <w:uiPriority w:val="99"/>
    <w:semiHidden/>
    <w:rsid w:val="00053A88"/>
    <w:rPr>
      <w:rFonts w:ascii="Tahoma" w:eastAsia="Times New Roman" w:hAnsi="Tahoma" w:cs="Tahoma"/>
      <w:sz w:val="16"/>
      <w:szCs w:val="16"/>
    </w:rPr>
  </w:style>
  <w:style w:type="paragraph" w:styleId="Hlavika">
    <w:name w:val="header"/>
    <w:basedOn w:val="Normlny"/>
    <w:link w:val="HlavikaChar"/>
    <w:uiPriority w:val="99"/>
    <w:unhideWhenUsed/>
    <w:rsid w:val="00053A88"/>
    <w:pPr>
      <w:tabs>
        <w:tab w:val="center" w:pos="4536"/>
        <w:tab w:val="right" w:pos="9072"/>
      </w:tabs>
    </w:pPr>
  </w:style>
  <w:style w:type="character" w:customStyle="1" w:styleId="HlavikaChar">
    <w:name w:val="Hlavička Char"/>
    <w:basedOn w:val="Predvolenpsmoodseku"/>
    <w:link w:val="Hlavika"/>
    <w:uiPriority w:val="99"/>
    <w:rsid w:val="00053A88"/>
    <w:rPr>
      <w:rFonts w:ascii="Calibri" w:eastAsia="Times New Roman" w:hAnsi="Calibri" w:cs="Times New Roman"/>
    </w:rPr>
  </w:style>
  <w:style w:type="paragraph" w:styleId="Pta">
    <w:name w:val="footer"/>
    <w:basedOn w:val="Normlny"/>
    <w:link w:val="PtaChar"/>
    <w:uiPriority w:val="99"/>
    <w:unhideWhenUsed/>
    <w:rsid w:val="00053A88"/>
    <w:pPr>
      <w:tabs>
        <w:tab w:val="center" w:pos="4536"/>
        <w:tab w:val="right" w:pos="9072"/>
      </w:tabs>
    </w:pPr>
  </w:style>
  <w:style w:type="character" w:customStyle="1" w:styleId="PtaChar">
    <w:name w:val="Päta Char"/>
    <w:basedOn w:val="Predvolenpsmoodseku"/>
    <w:link w:val="Pta"/>
    <w:uiPriority w:val="99"/>
    <w:rsid w:val="00053A88"/>
    <w:rPr>
      <w:rFonts w:ascii="Calibri" w:eastAsia="Times New Roman" w:hAnsi="Calibri" w:cs="Times New Roman"/>
    </w:rPr>
  </w:style>
  <w:style w:type="character" w:styleId="Hypertextovprepojenie">
    <w:name w:val="Hyperlink"/>
    <w:basedOn w:val="Predvolenpsmoodseku"/>
    <w:uiPriority w:val="99"/>
    <w:unhideWhenUsed/>
    <w:rsid w:val="00053A88"/>
    <w:rPr>
      <w:rFonts w:cs="Times New Roman"/>
      <w:color w:val="0000FF"/>
      <w:u w:val="single"/>
    </w:rPr>
  </w:style>
  <w:style w:type="paragraph" w:styleId="Odsekzoznamu">
    <w:name w:val="List Paragraph"/>
    <w:aliases w:val="body,Odsek zoznamu2,Odsek zoznamu1,List Paragraph,Dot pt,F5 List Paragraph,Recommendation,List Paragraph11,List Paragraph à moi,Odsek zoznamu4,No Spacing1,List Paragraph Char Char Char,Indicator Text,Numbered Para 1,Odsek,Bullet 1"/>
    <w:basedOn w:val="Normlny"/>
    <w:link w:val="OdsekzoznamuChar"/>
    <w:uiPriority w:val="34"/>
    <w:qFormat/>
    <w:rsid w:val="00053A88"/>
    <w:pPr>
      <w:ind w:left="708"/>
    </w:pPr>
  </w:style>
  <w:style w:type="table" w:styleId="Mriekatabuky">
    <w:name w:val="Table Grid"/>
    <w:basedOn w:val="Normlnatabuka"/>
    <w:uiPriority w:val="59"/>
    <w:rsid w:val="00053A88"/>
    <w:pPr>
      <w:spacing w:after="0" w:line="240" w:lineRule="auto"/>
    </w:pPr>
    <w:rPr>
      <w:rFonts w:ascii="Calibri" w:eastAsia="Times New Roman"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053A88"/>
    <w:pPr>
      <w:spacing w:after="0" w:line="240" w:lineRule="auto"/>
    </w:pPr>
    <w:rPr>
      <w:rFonts w:ascii="Calibri" w:eastAsia="Times New Roman" w:hAnsi="Calibri" w:cs="Times New Roman"/>
    </w:rPr>
  </w:style>
  <w:style w:type="character" w:customStyle="1" w:styleId="OdsekzoznamuChar">
    <w:name w:val="Odsek zoznamu Char"/>
    <w:aliases w:val="body Char,Odsek zoznamu2 Char,Odsek zoznamu1 Char,List Paragraph Char,Dot pt Char,F5 List Paragraph Char,Recommendation Char,List Paragraph11 Char,List Paragraph à moi Char,Odsek zoznamu4 Char,No Spacing1 Char,Indicator Text Char"/>
    <w:link w:val="Odsekzoznamu"/>
    <w:uiPriority w:val="34"/>
    <w:qFormat/>
    <w:locked/>
    <w:rsid w:val="00053A88"/>
    <w:rPr>
      <w:rFonts w:ascii="Calibri" w:eastAsia="Times New Roman" w:hAnsi="Calibri" w:cs="Times New Roman"/>
    </w:rPr>
  </w:style>
  <w:style w:type="character" w:customStyle="1" w:styleId="Nevyrieenzmienka1">
    <w:name w:val="Nevyriešená zmienka1"/>
    <w:basedOn w:val="Predvolenpsmoodseku"/>
    <w:uiPriority w:val="99"/>
    <w:semiHidden/>
    <w:unhideWhenUsed/>
    <w:rsid w:val="00053A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ocialnapraca.sk/wp-content/uploads/2021/07/Eticky-kodex_2-revizia_2021_FINAL_snem-27_4_2021-1-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1734</Words>
  <Characters>9889</Characters>
  <Application>Microsoft Office Word</Application>
  <DocSecurity>0</DocSecurity>
  <Lines>82</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Bielená Klačanská Lucia</dc:creator>
  <cp:keywords/>
  <dc:description/>
  <cp:lastModifiedBy>Rosová Katarína</cp:lastModifiedBy>
  <cp:revision>8</cp:revision>
  <dcterms:created xsi:type="dcterms:W3CDTF">2023-10-12T12:20:00Z</dcterms:created>
  <dcterms:modified xsi:type="dcterms:W3CDTF">2024-11-14T13:46:00Z</dcterms:modified>
</cp:coreProperties>
</file>