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C16" w:rsidRDefault="00591C16" w:rsidP="00591C16">
      <w:pPr>
        <w:rPr>
          <w:b/>
          <w:bCs/>
        </w:rPr>
      </w:pPr>
    </w:p>
    <w:p w:rsidR="00591C16" w:rsidRDefault="00591C16" w:rsidP="00591C16">
      <w:pPr>
        <w:pStyle w:val="tl2"/>
      </w:pPr>
      <w:bookmarkStart w:id="0" w:name="_GoBack"/>
      <w:r>
        <w:t>Prehľad najvýznamnejších zmien v Príručke pre zapojené subjekty - Aktivita KC, verzia 4:</w:t>
      </w:r>
    </w:p>
    <w:bookmarkEnd w:id="0"/>
    <w:p w:rsidR="00591C16" w:rsidRDefault="00591C16" w:rsidP="00591C16">
      <w:pPr>
        <w:rPr>
          <w:b/>
          <w:bCs/>
        </w:rPr>
      </w:pPr>
    </w:p>
    <w:p w:rsidR="00591C16" w:rsidRDefault="00591C16" w:rsidP="00591C16">
      <w:pPr>
        <w:pStyle w:val="Odsekzoznamu"/>
        <w:numPr>
          <w:ilvl w:val="0"/>
          <w:numId w:val="1"/>
        </w:numPr>
      </w:pPr>
      <w:r>
        <w:t>Kapitola 4 je doplnená o metodiku financovania v prípadoch, keď pracovné miesto nie je obsadené zamestnancom počas celého kalendárneho roka. Maximálny počet oprávnených hodín, ktorý je možné vykázať za kalendárny rok na jednu pracovnú pozíciu bude pomerne upravovaný na základe počtu mesiacov, počas ktorých je daná pracovná pozícia obsadená.</w:t>
      </w:r>
    </w:p>
    <w:p w:rsidR="00591C16" w:rsidRDefault="00591C16" w:rsidP="00591C16">
      <w:pPr>
        <w:pStyle w:val="Odsekzoznamu"/>
        <w:numPr>
          <w:ilvl w:val="0"/>
          <w:numId w:val="1"/>
        </w:numPr>
      </w:pPr>
      <w:r>
        <w:t>V texte Príručky bola doplnená časť 4.7 Overenie dokumentácie na mieste</w:t>
      </w:r>
      <w:r>
        <w:t>.</w:t>
      </w:r>
    </w:p>
    <w:p w:rsidR="00591C16" w:rsidRDefault="00591C16" w:rsidP="00591C16">
      <w:pPr>
        <w:pStyle w:val="Odsekzoznamu"/>
        <w:numPr>
          <w:ilvl w:val="0"/>
          <w:numId w:val="1"/>
        </w:numPr>
      </w:pPr>
      <w:r>
        <w:t>Časť 5.3 zavádza povinnosť poskytovateľa vytvoriť pre zamestnancov emailový alias a informovať o ňom MPSVR SR a súčasne aj o služobnom telefónnom čísle/číslach zamestnancov KC/NDC/NSSDR</w:t>
      </w:r>
      <w:r>
        <w:t>.</w:t>
      </w:r>
    </w:p>
    <w:p w:rsidR="00591C16" w:rsidRDefault="00591C16" w:rsidP="00591C16">
      <w:pPr>
        <w:pStyle w:val="Odsekzoznamu"/>
        <w:numPr>
          <w:ilvl w:val="0"/>
          <w:numId w:val="1"/>
        </w:numPr>
      </w:pPr>
      <w:r>
        <w:t> V časti 7.2 je doplnená povinnosť poskytovateľa zabezpečovať supervíziu pre svojich zamestnancov pravidelne, minimálne v rozsahu 2 krát počas kalendárneho roka, vrátane odporúčania MPSVR SR k výberu supervízorov z dôvodu možných etických konfliktov</w:t>
      </w:r>
      <w:r>
        <w:t>.</w:t>
      </w:r>
    </w:p>
    <w:p w:rsidR="00591C16" w:rsidRDefault="00591C16" w:rsidP="00591C16">
      <w:pPr>
        <w:pStyle w:val="Odsekzoznamu"/>
        <w:numPr>
          <w:ilvl w:val="0"/>
          <w:numId w:val="1"/>
        </w:numPr>
      </w:pPr>
      <w:r>
        <w:t>Kapitola 8 upravuje adresátov pri povinnosti zasielania príloh č. 2, č. 8 a č. 9.</w:t>
      </w:r>
    </w:p>
    <w:p w:rsidR="00591C16" w:rsidRDefault="00591C16" w:rsidP="00591C16">
      <w:pPr>
        <w:pStyle w:val="Odsekzoznamu"/>
        <w:numPr>
          <w:ilvl w:val="0"/>
          <w:numId w:val="1"/>
        </w:numPr>
      </w:pPr>
      <w:r>
        <w:t xml:space="preserve">Prílohy č. 3, č. 4, č. 4a až č. 4d boli aktualizované. </w:t>
      </w:r>
    </w:p>
    <w:p w:rsidR="00591C16" w:rsidRDefault="00591C16" w:rsidP="00591C16">
      <w:pPr>
        <w:pStyle w:val="Odsekzoznamu"/>
        <w:numPr>
          <w:ilvl w:val="0"/>
          <w:numId w:val="1"/>
        </w:numPr>
      </w:pPr>
      <w:r>
        <w:t>Bola upravená príloha č. 5 a prílohy č. 5d, č. 5e, č. 5f, č. 5h boli aktualizované.</w:t>
      </w:r>
    </w:p>
    <w:p w:rsidR="00591C16" w:rsidRDefault="00591C16" w:rsidP="00591C16">
      <w:pPr>
        <w:pStyle w:val="Odsekzoznamu"/>
        <w:numPr>
          <w:ilvl w:val="0"/>
          <w:numId w:val="1"/>
        </w:numPr>
      </w:pPr>
      <w:r>
        <w:t xml:space="preserve">Prílohy č. 9, č. 11, č. 13 boli aktualizované. </w:t>
      </w:r>
    </w:p>
    <w:p w:rsidR="000A3440" w:rsidRDefault="000A3440"/>
    <w:sectPr w:rsidR="000A3440" w:rsidSect="00591C16">
      <w:headerReference w:type="default" r:id="rId7"/>
      <w:pgSz w:w="11906" w:h="16838"/>
      <w:pgMar w:top="18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8CC" w:rsidRDefault="006408CC" w:rsidP="00591C16">
      <w:r>
        <w:separator/>
      </w:r>
    </w:p>
  </w:endnote>
  <w:endnote w:type="continuationSeparator" w:id="0">
    <w:p w:rsidR="006408CC" w:rsidRDefault="006408CC" w:rsidP="005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8CC" w:rsidRDefault="006408CC" w:rsidP="00591C16">
      <w:r>
        <w:separator/>
      </w:r>
    </w:p>
  </w:footnote>
  <w:footnote w:type="continuationSeparator" w:id="0">
    <w:p w:rsidR="006408CC" w:rsidRDefault="006408CC" w:rsidP="00591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16" w:rsidRDefault="00591C16" w:rsidP="00591C16">
    <w:pPr>
      <w:pStyle w:val="Hlavika"/>
      <w:jc w:val="center"/>
    </w:pPr>
    <w:r>
      <w:rPr>
        <w:noProof/>
        <w:lang w:eastAsia="sk-SK"/>
      </w:rPr>
      <w:drawing>
        <wp:inline distT="0" distB="0" distL="0" distR="0">
          <wp:extent cx="6001200" cy="817200"/>
          <wp:effectExtent l="0" t="0" r="0" b="0"/>
          <wp:docPr id="5" name="Obrázok 5" descr="Logá Európskej únie, Programu Slovensko a Ministerstva práce, sociálnych vecí a rodiny 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X:\99_SPOLOCNE\9918_IA_NOVINKY\Program Slovensko - loga, hlavičkové papiere\EU+PS+MPSVR- loga_farba_horizontalne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1200" cy="81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C457B"/>
    <w:multiLevelType w:val="hybridMultilevel"/>
    <w:tmpl w:val="E500B5B6"/>
    <w:lvl w:ilvl="0" w:tplc="33047F44">
      <w:start w:val="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16"/>
    <w:rsid w:val="000A3440"/>
    <w:rsid w:val="00362063"/>
    <w:rsid w:val="00591C16"/>
    <w:rsid w:val="006408CC"/>
    <w:rsid w:val="00CD3B34"/>
    <w:rsid w:val="00E820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8A8172-43A5-4216-8866-BFFDCC40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91C16"/>
    <w:pPr>
      <w:spacing w:after="0" w:line="240" w:lineRule="auto"/>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2">
    <w:name w:val="Štýl2"/>
    <w:basedOn w:val="Normlny"/>
    <w:link w:val="tl2Char"/>
    <w:qFormat/>
    <w:rsid w:val="00362063"/>
    <w:pPr>
      <w:spacing w:after="200" w:line="276" w:lineRule="auto"/>
    </w:pPr>
    <w:rPr>
      <w:rFonts w:eastAsia="Times New Roman" w:cstheme="minorHAnsi"/>
      <w:b/>
      <w:u w:val="single"/>
    </w:rPr>
  </w:style>
  <w:style w:type="character" w:customStyle="1" w:styleId="tl2Char">
    <w:name w:val="Štýl2 Char"/>
    <w:basedOn w:val="Predvolenpsmoodseku"/>
    <w:link w:val="tl2"/>
    <w:rsid w:val="00362063"/>
    <w:rPr>
      <w:rFonts w:eastAsia="Times New Roman" w:cstheme="minorHAnsi"/>
      <w:b/>
      <w:u w:val="single"/>
    </w:rPr>
  </w:style>
  <w:style w:type="character" w:styleId="Hypertextovprepojenie">
    <w:name w:val="Hyperlink"/>
    <w:basedOn w:val="Predvolenpsmoodseku"/>
    <w:uiPriority w:val="99"/>
    <w:semiHidden/>
    <w:unhideWhenUsed/>
    <w:rsid w:val="00591C16"/>
    <w:rPr>
      <w:color w:val="0563C1"/>
      <w:u w:val="single"/>
    </w:rPr>
  </w:style>
  <w:style w:type="paragraph" w:styleId="Odsekzoznamu">
    <w:name w:val="List Paragraph"/>
    <w:basedOn w:val="Normlny"/>
    <w:uiPriority w:val="34"/>
    <w:qFormat/>
    <w:rsid w:val="00591C16"/>
    <w:pPr>
      <w:spacing w:after="160" w:line="252" w:lineRule="auto"/>
      <w:ind w:left="720"/>
      <w:contextualSpacing/>
    </w:pPr>
  </w:style>
  <w:style w:type="paragraph" w:styleId="Hlavika">
    <w:name w:val="header"/>
    <w:basedOn w:val="Normlny"/>
    <w:link w:val="HlavikaChar"/>
    <w:uiPriority w:val="99"/>
    <w:unhideWhenUsed/>
    <w:rsid w:val="00591C16"/>
    <w:pPr>
      <w:tabs>
        <w:tab w:val="center" w:pos="4536"/>
        <w:tab w:val="right" w:pos="9072"/>
      </w:tabs>
    </w:pPr>
  </w:style>
  <w:style w:type="character" w:customStyle="1" w:styleId="HlavikaChar">
    <w:name w:val="Hlavička Char"/>
    <w:basedOn w:val="Predvolenpsmoodseku"/>
    <w:link w:val="Hlavika"/>
    <w:uiPriority w:val="99"/>
    <w:rsid w:val="00591C16"/>
    <w:rPr>
      <w:rFonts w:ascii="Calibri" w:hAnsi="Calibri" w:cs="Calibri"/>
    </w:rPr>
  </w:style>
  <w:style w:type="paragraph" w:styleId="Pta">
    <w:name w:val="footer"/>
    <w:basedOn w:val="Normlny"/>
    <w:link w:val="PtaChar"/>
    <w:uiPriority w:val="99"/>
    <w:unhideWhenUsed/>
    <w:rsid w:val="00591C16"/>
    <w:pPr>
      <w:tabs>
        <w:tab w:val="center" w:pos="4536"/>
        <w:tab w:val="right" w:pos="9072"/>
      </w:tabs>
    </w:pPr>
  </w:style>
  <w:style w:type="character" w:customStyle="1" w:styleId="PtaChar">
    <w:name w:val="Päta Char"/>
    <w:basedOn w:val="Predvolenpsmoodseku"/>
    <w:link w:val="Pta"/>
    <w:uiPriority w:val="99"/>
    <w:rsid w:val="00591C1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1035</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Becová Dana</dc:creator>
  <cp:keywords/>
  <dc:description/>
  <cp:lastModifiedBy>Becová Dana</cp:lastModifiedBy>
  <cp:revision>1</cp:revision>
  <dcterms:created xsi:type="dcterms:W3CDTF">2025-06-25T11:52:00Z</dcterms:created>
  <dcterms:modified xsi:type="dcterms:W3CDTF">2025-06-25T11:54:00Z</dcterms:modified>
</cp:coreProperties>
</file>