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0B2" w:rsidRDefault="00DC10B2" w:rsidP="00DC10B2">
      <w:pPr>
        <w:pStyle w:val="tl2"/>
      </w:pPr>
      <w:r>
        <w:t>Prehľad najvýznamnejších zmien v Príručke pre zapojené subjekty - Aktivita KC, verzia 5:</w:t>
      </w:r>
    </w:p>
    <w:p w:rsidR="00DC10B2" w:rsidRDefault="00DC10B2" w:rsidP="00DC10B2">
      <w:pPr>
        <w:pStyle w:val="Odsekzoznamu"/>
        <w:numPr>
          <w:ilvl w:val="0"/>
          <w:numId w:val="1"/>
        </w:numPr>
      </w:pPr>
      <w:r>
        <w:t>Kapitolou 4.4 sú doplnené finančné procesy a pravidlá v prípade 50% úväzku v prípade pracovnej pozície odborný manažér KC/NDC/NSSDR.</w:t>
      </w:r>
    </w:p>
    <w:p w:rsidR="00DC10B2" w:rsidRPr="00A05B92" w:rsidRDefault="00DC10B2" w:rsidP="00DC10B2">
      <w:pPr>
        <w:pStyle w:val="Odsekzoznamu"/>
        <w:numPr>
          <w:ilvl w:val="0"/>
          <w:numId w:val="1"/>
        </w:numPr>
      </w:pPr>
      <w:r>
        <w:t>Vloženie kapitoly 5.3.1 Zabezpečenie pracovných podmienok pre zamestnancov KC/NDC/</w:t>
      </w:r>
      <w:r w:rsidRPr="000A5ECA">
        <w:rPr>
          <w:rFonts w:cstheme="minorHAnsi"/>
        </w:rPr>
        <w:t xml:space="preserve"> </w:t>
      </w:r>
      <w:r w:rsidRPr="00193E8C">
        <w:rPr>
          <w:rFonts w:cstheme="minorHAnsi"/>
        </w:rPr>
        <w:t>NSSDR</w:t>
      </w:r>
      <w:r>
        <w:rPr>
          <w:rFonts w:cstheme="minorHAnsi"/>
        </w:rPr>
        <w:t>, v ktorej sa dopĺňajú povinnosti poskytovateľa voči zamestnancom v téme zabezpečenia pracovných podmienok.  V rámci toho je upravená minimálna/ základná verzia MS Office na  MS Office 2016.</w:t>
      </w:r>
    </w:p>
    <w:p w:rsidR="00DC10B2" w:rsidRPr="00D5315E" w:rsidRDefault="00DC10B2" w:rsidP="00DC10B2">
      <w:pPr>
        <w:pStyle w:val="Odsekzoznamu"/>
        <w:numPr>
          <w:ilvl w:val="0"/>
          <w:numId w:val="1"/>
        </w:numPr>
      </w:pPr>
      <w:r>
        <w:rPr>
          <w:rFonts w:cstheme="minorHAnsi"/>
        </w:rPr>
        <w:t>Doplnená kapitola 5.7 k porušeniam Zmluvy o spolupráci a nápravným opatreniam.</w:t>
      </w:r>
      <w:r w:rsidRPr="00D5315E">
        <w:rPr>
          <w:rFonts w:cstheme="minorHAnsi"/>
        </w:rPr>
        <w:t xml:space="preserve"> </w:t>
      </w:r>
    </w:p>
    <w:p w:rsidR="00DC10B2" w:rsidRPr="00EB3983" w:rsidRDefault="00DC10B2" w:rsidP="00DC10B2">
      <w:pPr>
        <w:pStyle w:val="Odsekzoznamu"/>
        <w:numPr>
          <w:ilvl w:val="0"/>
          <w:numId w:val="1"/>
        </w:numPr>
      </w:pPr>
      <w:r w:rsidRPr="00EB3983">
        <w:rPr>
          <w:rFonts w:cstheme="minorHAnsi"/>
        </w:rPr>
        <w:t>Doplnená kapitola 7.3, ktorá popisuje procesy pri stážach zamestnancov.</w:t>
      </w:r>
    </w:p>
    <w:p w:rsidR="00DC10B2" w:rsidRPr="00EB3983" w:rsidRDefault="00DC10B2" w:rsidP="00DC10B2">
      <w:pPr>
        <w:pStyle w:val="Odsekzoznamu"/>
        <w:numPr>
          <w:ilvl w:val="0"/>
          <w:numId w:val="1"/>
        </w:numPr>
      </w:pPr>
      <w:r>
        <w:rPr>
          <w:rFonts w:cstheme="minorHAnsi"/>
        </w:rPr>
        <w:t xml:space="preserve">Doplnená príloha č. 1a - </w:t>
      </w:r>
      <w:r w:rsidRPr="00B75BBA">
        <w:rPr>
          <w:rFonts w:cstheme="minorHAnsi"/>
          <w:i/>
        </w:rPr>
        <w:t>Modelový príklad preplácania oprávnených hodín</w:t>
      </w:r>
      <w:r>
        <w:rPr>
          <w:rFonts w:cstheme="minorHAnsi"/>
        </w:rPr>
        <w:t>, ktorý na príklade v rámci jedného kalendárneho roka popisuje preplácanie</w:t>
      </w:r>
      <w:r w:rsidRPr="00836BD9">
        <w:rPr>
          <w:rFonts w:cstheme="minorHAnsi"/>
        </w:rPr>
        <w:t xml:space="preserve"> oprávnených hodín</w:t>
      </w:r>
      <w:r>
        <w:rPr>
          <w:rFonts w:cstheme="minorHAnsi"/>
        </w:rPr>
        <w:t xml:space="preserve"> zo strany MPSVR SR.</w:t>
      </w:r>
    </w:p>
    <w:p w:rsidR="00DC10B2" w:rsidRPr="00EB3983" w:rsidRDefault="00DC10B2" w:rsidP="00DC10B2">
      <w:pPr>
        <w:pStyle w:val="Odsekzoznamu"/>
        <w:numPr>
          <w:ilvl w:val="0"/>
          <w:numId w:val="1"/>
        </w:numPr>
      </w:pPr>
      <w:r>
        <w:t xml:space="preserve">V prílohe č. 4 </w:t>
      </w:r>
      <w:r w:rsidRPr="00B75BBA">
        <w:rPr>
          <w:i/>
        </w:rPr>
        <w:t>Postup pri obsadzovaní pracovných pozícií</w:t>
      </w:r>
      <w:r>
        <w:t xml:space="preserve"> je upravený postup v prípade praxe, ktorá sa vykonávala mimo územia SR (s.4).</w:t>
      </w:r>
    </w:p>
    <w:p w:rsidR="00DC10B2" w:rsidRPr="009B7A1A" w:rsidRDefault="00DC10B2" w:rsidP="009B7A1A">
      <w:pPr>
        <w:pStyle w:val="Odsekzoznamu"/>
        <w:numPr>
          <w:ilvl w:val="0"/>
          <w:numId w:val="1"/>
        </w:numPr>
        <w:rPr>
          <w:i/>
        </w:rPr>
      </w:pPr>
      <w:r>
        <w:rPr>
          <w:rFonts w:cstheme="minorHAnsi"/>
        </w:rPr>
        <w:t xml:space="preserve">Doplnená príloha č. 15 – </w:t>
      </w:r>
      <w:r w:rsidRPr="00B75BBA">
        <w:rPr>
          <w:rFonts w:cstheme="minorHAnsi"/>
          <w:i/>
        </w:rPr>
        <w:t>Správa zo stáže KC/NDC/NSSDR</w:t>
      </w:r>
      <w:r w:rsidR="009B7A1A">
        <w:rPr>
          <w:rFonts w:cstheme="minorHAnsi"/>
          <w:i/>
        </w:rPr>
        <w:t xml:space="preserve"> – </w:t>
      </w:r>
      <w:r w:rsidR="009B7A1A">
        <w:rPr>
          <w:rFonts w:cstheme="minorHAnsi"/>
        </w:rPr>
        <w:t>ako výstup aktivity popísanej</w:t>
      </w:r>
      <w:bookmarkStart w:id="0" w:name="_GoBack"/>
      <w:bookmarkEnd w:id="0"/>
      <w:r w:rsidR="009B7A1A" w:rsidRPr="009B7A1A">
        <w:rPr>
          <w:rFonts w:cstheme="minorHAnsi"/>
        </w:rPr>
        <w:t xml:space="preserve"> v kapitole 7.3. </w:t>
      </w:r>
    </w:p>
    <w:p w:rsidR="00060B46" w:rsidRDefault="009B7A1A"/>
    <w:sectPr w:rsidR="00060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44039"/>
    <w:multiLevelType w:val="hybridMultilevel"/>
    <w:tmpl w:val="40067E56"/>
    <w:lvl w:ilvl="0" w:tplc="D99023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B2"/>
    <w:rsid w:val="00051BC8"/>
    <w:rsid w:val="003F5F87"/>
    <w:rsid w:val="009B7A1A"/>
    <w:rsid w:val="00DC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B9AA"/>
  <w15:chartTrackingRefBased/>
  <w15:docId w15:val="{1739B774-B37A-4C04-B32B-64F97347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10B2"/>
    <w:pPr>
      <w:ind w:left="720"/>
      <w:contextualSpacing/>
    </w:pPr>
  </w:style>
  <w:style w:type="paragraph" w:customStyle="1" w:styleId="tl2">
    <w:name w:val="Štýl2"/>
    <w:basedOn w:val="Normlny"/>
    <w:link w:val="tl2Char"/>
    <w:qFormat/>
    <w:rsid w:val="00DC10B2"/>
    <w:pPr>
      <w:spacing w:after="200" w:line="276" w:lineRule="auto"/>
    </w:pPr>
    <w:rPr>
      <w:rFonts w:ascii="Calibri" w:eastAsia="Times New Roman" w:hAnsi="Calibri" w:cstheme="minorHAnsi"/>
      <w:b/>
      <w:u w:val="single"/>
    </w:rPr>
  </w:style>
  <w:style w:type="character" w:customStyle="1" w:styleId="tl2Char">
    <w:name w:val="Štýl2 Char"/>
    <w:basedOn w:val="Predvolenpsmoodseku"/>
    <w:link w:val="tl2"/>
    <w:rsid w:val="00DC10B2"/>
    <w:rPr>
      <w:rFonts w:ascii="Calibri" w:eastAsia="Times New Roman" w:hAnsi="Calibri" w:cstheme="minorHAnsi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916</Characters>
  <Application>Microsoft Office Word</Application>
  <DocSecurity>0</DocSecurity>
  <Lines>7</Lines>
  <Paragraphs>2</Paragraphs>
  <ScaleCrop>false</ScaleCrop>
  <Company>MPSVR SR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Fukas Marcel</dc:creator>
  <cp:keywords/>
  <dc:description/>
  <cp:lastModifiedBy>Fukas Marcel</cp:lastModifiedBy>
  <cp:revision>2</cp:revision>
  <dcterms:created xsi:type="dcterms:W3CDTF">2025-12-09T12:13:00Z</dcterms:created>
  <dcterms:modified xsi:type="dcterms:W3CDTF">2025-12-10T11:10:00Z</dcterms:modified>
</cp:coreProperties>
</file>