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D3" w:rsidRDefault="004A3ED3" w:rsidP="00EF4DD3">
      <w:pPr>
        <w:jc w:val="center"/>
        <w:rPr>
          <w:b/>
          <w:sz w:val="28"/>
        </w:rPr>
      </w:pPr>
    </w:p>
    <w:p w:rsidR="000D727E" w:rsidRDefault="00DD5A97" w:rsidP="00EF4DD3">
      <w:pPr>
        <w:jc w:val="center"/>
        <w:rPr>
          <w:b/>
          <w:sz w:val="28"/>
        </w:rPr>
      </w:pPr>
      <w:r>
        <w:rPr>
          <w:b/>
          <w:sz w:val="28"/>
        </w:rPr>
        <w:t>SPRÁVA ZO</w:t>
      </w:r>
      <w:r w:rsidR="00EF4DD3" w:rsidRPr="00EF4DD3">
        <w:rPr>
          <w:b/>
          <w:sz w:val="28"/>
        </w:rPr>
        <w:t xml:space="preserve"> STÁŽ</w:t>
      </w:r>
      <w:r>
        <w:rPr>
          <w:b/>
          <w:sz w:val="28"/>
        </w:rPr>
        <w:t>E</w:t>
      </w:r>
      <w:bookmarkStart w:id="0" w:name="_GoBack"/>
      <w:bookmarkEnd w:id="0"/>
      <w:r w:rsidR="00E609CF">
        <w:rPr>
          <w:b/>
          <w:sz w:val="28"/>
        </w:rPr>
        <w:t xml:space="preserve"> KC/NDC/NSSDR</w:t>
      </w:r>
      <w:bookmarkStart w:id="1" w:name="_Ref163118733"/>
      <w:r w:rsidR="00916235">
        <w:rPr>
          <w:rStyle w:val="Odkaznapoznmkupodiarou"/>
          <w:b/>
          <w:sz w:val="28"/>
        </w:rPr>
        <w:footnoteReference w:id="1"/>
      </w:r>
      <w:bookmarkEnd w:id="1"/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3828"/>
      </w:tblGrid>
      <w:tr w:rsidR="00EF4DD3" w:rsidRPr="00233F1C" w:rsidTr="00D61D61">
        <w:trPr>
          <w:trHeight w:val="720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EF4DD3" w:rsidRPr="00233F1C" w:rsidRDefault="00EF4DD3" w:rsidP="00233F1C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b/>
                <w:bCs/>
                <w:color w:val="000000"/>
                <w:sz w:val="24"/>
              </w:rPr>
              <w:t>INFORMÁCIE O KC/NDC/NSSDR</w:t>
            </w:r>
            <w:r w:rsidR="00AA44EF">
              <w:rPr>
                <w:rFonts w:ascii="Calibri" w:hAnsi="Calibri" w:cs="Calibri"/>
                <w:b/>
                <w:bCs/>
                <w:color w:val="000000"/>
                <w:sz w:val="24"/>
              </w:rPr>
              <w:fldChar w:fldCharType="begin"/>
            </w:r>
            <w:r w:rsidR="00AA44EF">
              <w:rPr>
                <w:rFonts w:ascii="Calibri" w:hAnsi="Calibri" w:cs="Calibri"/>
                <w:b/>
                <w:bCs/>
                <w:color w:val="000000"/>
                <w:sz w:val="24"/>
              </w:rPr>
              <w:instrText xml:space="preserve"> NOTEREF _Ref163118733 \f \h </w:instrText>
            </w:r>
            <w:r w:rsidR="00AA44EF">
              <w:rPr>
                <w:rFonts w:ascii="Calibri" w:hAnsi="Calibri" w:cs="Calibri"/>
                <w:b/>
                <w:bCs/>
                <w:color w:val="000000"/>
                <w:sz w:val="24"/>
              </w:rPr>
            </w:r>
            <w:r w:rsidR="00AA44EF">
              <w:rPr>
                <w:rFonts w:ascii="Calibri" w:hAnsi="Calibri" w:cs="Calibri"/>
                <w:b/>
                <w:bCs/>
                <w:color w:val="000000"/>
                <w:sz w:val="24"/>
              </w:rPr>
              <w:fldChar w:fldCharType="separate"/>
            </w:r>
            <w:r w:rsidR="00AA44EF" w:rsidRPr="00AA44EF">
              <w:rPr>
                <w:rStyle w:val="Odkaznapoznmkupodiarou"/>
              </w:rPr>
              <w:t>1</w:t>
            </w:r>
            <w:r w:rsidR="00AA44EF">
              <w:rPr>
                <w:rFonts w:ascii="Calibri" w:hAnsi="Calibri" w:cs="Calibri"/>
                <w:b/>
                <w:bCs/>
                <w:color w:val="000000"/>
                <w:sz w:val="24"/>
              </w:rPr>
              <w:fldChar w:fldCharType="end"/>
            </w:r>
            <w:r w:rsidRPr="00233F1C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, KTORÉ ABSOLVOVALO </w:t>
            </w:r>
            <w:r w:rsidR="000C01A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ODBORNÚ </w:t>
            </w:r>
            <w:r w:rsidRPr="00233F1C">
              <w:rPr>
                <w:rFonts w:ascii="Calibri" w:hAnsi="Calibri" w:cs="Calibri"/>
                <w:b/>
                <w:bCs/>
                <w:color w:val="000000"/>
                <w:sz w:val="24"/>
              </w:rPr>
              <w:t>STÁŽ</w:t>
            </w:r>
          </w:p>
        </w:tc>
      </w:tr>
      <w:tr w:rsidR="00EF4DD3" w:rsidRPr="00233F1C" w:rsidTr="003825FE">
        <w:trPr>
          <w:trHeight w:val="290"/>
        </w:trPr>
        <w:tc>
          <w:tcPr>
            <w:tcW w:w="5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color w:val="000000"/>
                <w:sz w:val="24"/>
              </w:rPr>
              <w:t>Názov KC/NDC/NSSDR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 w:rsidR="003825FE"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 \* MERGEFORMAT </w:instrText>
            </w:r>
            <w:r w:rsidR="003825FE">
              <w:rPr>
                <w:rFonts w:ascii="Calibri" w:hAnsi="Calibri" w:cs="Calibri"/>
                <w:color w:val="000000"/>
                <w:sz w:val="24"/>
              </w:rPr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="003825FE" w:rsidRPr="003825FE">
              <w:rPr>
                <w:rStyle w:val="Odkaznapoznmkupodiarou"/>
              </w:rPr>
              <w:t>1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F4DD3" w:rsidRPr="00233F1C" w:rsidTr="003825FE">
        <w:trPr>
          <w:trHeight w:val="290"/>
        </w:trPr>
        <w:tc>
          <w:tcPr>
            <w:tcW w:w="5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color w:val="000000"/>
                <w:sz w:val="24"/>
              </w:rPr>
              <w:t>Adresa KC/NDC/NSSDR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 w:rsidR="003825FE"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 w:rsidR="003825FE">
              <w:rPr>
                <w:rFonts w:ascii="Calibri" w:hAnsi="Calibri" w:cs="Calibri"/>
                <w:color w:val="000000"/>
                <w:sz w:val="24"/>
              </w:rPr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="003825FE" w:rsidRPr="003825FE">
              <w:rPr>
                <w:rStyle w:val="Odkaznapoznmkupodiarou"/>
              </w:rPr>
              <w:t>1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71D19" w:rsidRPr="00233F1C" w:rsidTr="00471D19">
        <w:trPr>
          <w:trHeight w:val="290"/>
        </w:trPr>
        <w:tc>
          <w:tcPr>
            <w:tcW w:w="5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19" w:rsidRPr="00233F1C" w:rsidRDefault="00471D19" w:rsidP="000D406C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color w:val="000000"/>
                <w:sz w:val="24"/>
              </w:rPr>
              <w:t>RK, pod ktorého pôsobnosť patrí KC/NDC/NSSDR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>
              <w:rPr>
                <w:rFonts w:ascii="Calibri" w:hAnsi="Calibri" w:cs="Calibri"/>
                <w:color w:val="000000"/>
                <w:sz w:val="24"/>
              </w:rPr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Pr="003825FE">
              <w:rPr>
                <w:rStyle w:val="Odkaznapoznmkupodiarou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1D19" w:rsidRPr="00233F1C" w:rsidRDefault="00471D19" w:rsidP="000D406C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F4DD3" w:rsidRPr="00233F1C" w:rsidTr="00471D19">
        <w:trPr>
          <w:trHeight w:val="290"/>
        </w:trPr>
        <w:tc>
          <w:tcPr>
            <w:tcW w:w="5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1B7BA4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Mená</w:t>
            </w:r>
            <w:r w:rsidR="003B0B77">
              <w:rPr>
                <w:rFonts w:ascii="Calibri" w:hAnsi="Calibri" w:cs="Calibri"/>
                <w:color w:val="000000"/>
                <w:sz w:val="24"/>
              </w:rPr>
              <w:t xml:space="preserve"> a pracovné pozície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zamestnancov KC/NDC/NSSDR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>
              <w:rPr>
                <w:rFonts w:ascii="Calibri" w:hAnsi="Calibri" w:cs="Calibri"/>
                <w:color w:val="000000"/>
                <w:sz w:val="24"/>
              </w:rPr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Pr="001B7BA4">
              <w:rPr>
                <w:rStyle w:val="Odkaznapoznmkupodiarou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4"/>
              </w:rPr>
              <w:t>, ktorí absolvovali odbornú stáž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DD3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  <w:p w:rsidR="00410E95" w:rsidRDefault="00410E95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  <w:p w:rsidR="00410E95" w:rsidRPr="00233F1C" w:rsidRDefault="00410E95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F4DD3" w:rsidRPr="00233F1C" w:rsidTr="00D61D61">
        <w:trPr>
          <w:trHeight w:val="300"/>
        </w:trPr>
        <w:tc>
          <w:tcPr>
            <w:tcW w:w="892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sz w:val="24"/>
                <w:szCs w:val="20"/>
              </w:rPr>
            </w:pPr>
          </w:p>
        </w:tc>
      </w:tr>
      <w:tr w:rsidR="00EF4DD3" w:rsidRPr="00233F1C" w:rsidTr="00D61D61">
        <w:trPr>
          <w:trHeight w:val="720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B9BD5" w:themeFill="accent1"/>
            <w:noWrap/>
            <w:vAlign w:val="center"/>
            <w:hideMark/>
          </w:tcPr>
          <w:p w:rsidR="00EF4DD3" w:rsidRPr="00233F1C" w:rsidRDefault="00EF4DD3" w:rsidP="00916235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INFORMÁCIE O KC/NDC/NSSDR, </w:t>
            </w:r>
            <w:r w:rsidR="00916235">
              <w:rPr>
                <w:rFonts w:ascii="Calibri" w:hAnsi="Calibri" w:cs="Calibri"/>
                <w:b/>
                <w:bCs/>
                <w:color w:val="000000"/>
                <w:sz w:val="24"/>
              </w:rPr>
              <w:t>KDE SA ABSOLVOVALA</w:t>
            </w:r>
            <w:r w:rsidR="000C01A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ODBORNÁ</w:t>
            </w:r>
            <w:r w:rsidRPr="00233F1C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STÁŽ</w:t>
            </w:r>
          </w:p>
        </w:tc>
      </w:tr>
      <w:tr w:rsidR="00EF4DD3" w:rsidRPr="00233F1C" w:rsidTr="003825FE">
        <w:trPr>
          <w:trHeight w:val="290"/>
        </w:trPr>
        <w:tc>
          <w:tcPr>
            <w:tcW w:w="5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color w:val="000000"/>
                <w:sz w:val="24"/>
              </w:rPr>
              <w:t>Názov KC/NDC/NSSDR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 w:rsidR="003825FE"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 w:rsidR="003825FE">
              <w:rPr>
                <w:rFonts w:ascii="Calibri" w:hAnsi="Calibri" w:cs="Calibri"/>
                <w:color w:val="000000"/>
                <w:sz w:val="24"/>
              </w:rPr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="003825FE" w:rsidRPr="003825FE">
              <w:rPr>
                <w:rStyle w:val="Odkaznapoznmkupodiarou"/>
              </w:rPr>
              <w:t>1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F4DD3" w:rsidRPr="00233F1C" w:rsidTr="003825FE">
        <w:trPr>
          <w:trHeight w:val="290"/>
        </w:trPr>
        <w:tc>
          <w:tcPr>
            <w:tcW w:w="5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color w:val="000000"/>
                <w:sz w:val="24"/>
              </w:rPr>
              <w:t>Adresa KC/NDC/NSSDR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 w:rsidR="003825FE"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 w:rsidR="003825FE">
              <w:rPr>
                <w:rFonts w:ascii="Calibri" w:hAnsi="Calibri" w:cs="Calibri"/>
                <w:color w:val="000000"/>
                <w:sz w:val="24"/>
              </w:rPr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="003825FE" w:rsidRPr="003825FE">
              <w:rPr>
                <w:rStyle w:val="Odkaznapoznmkupodiarou"/>
              </w:rPr>
              <w:t>1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1B7BA4" w:rsidRPr="00233F1C" w:rsidTr="001B7BA4">
        <w:trPr>
          <w:trHeight w:val="290"/>
        </w:trPr>
        <w:tc>
          <w:tcPr>
            <w:tcW w:w="50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BA4" w:rsidRPr="00233F1C" w:rsidRDefault="001B7BA4" w:rsidP="000D406C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 w:rsidRPr="00233F1C">
              <w:rPr>
                <w:rFonts w:ascii="Calibri" w:hAnsi="Calibri" w:cs="Calibri"/>
                <w:color w:val="000000"/>
                <w:sz w:val="24"/>
              </w:rPr>
              <w:t>RK, pod ktorého pôsobnosť patrí KC/NDC/NSSDR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>
              <w:rPr>
                <w:rFonts w:ascii="Calibri" w:hAnsi="Calibri" w:cs="Calibri"/>
                <w:color w:val="000000"/>
                <w:sz w:val="24"/>
              </w:rPr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Pr="003825FE">
              <w:rPr>
                <w:rStyle w:val="Odkaznapoznmkupodiarou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7BA4" w:rsidRPr="00233F1C" w:rsidRDefault="001B7BA4" w:rsidP="000D406C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F4DD3" w:rsidRPr="00233F1C" w:rsidTr="001B7BA4">
        <w:trPr>
          <w:trHeight w:val="290"/>
        </w:trPr>
        <w:tc>
          <w:tcPr>
            <w:tcW w:w="5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D3" w:rsidRPr="00233F1C" w:rsidRDefault="00FD2DB5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Mená </w:t>
            </w:r>
            <w:r w:rsidR="003B0B77">
              <w:rPr>
                <w:rFonts w:ascii="Calibri" w:hAnsi="Calibri" w:cs="Calibri"/>
                <w:color w:val="000000"/>
                <w:sz w:val="24"/>
              </w:rPr>
              <w:t xml:space="preserve">a pracovné pozície </w:t>
            </w:r>
            <w:r>
              <w:rPr>
                <w:rFonts w:ascii="Calibri" w:hAnsi="Calibri" w:cs="Calibri"/>
                <w:color w:val="000000"/>
                <w:sz w:val="24"/>
              </w:rPr>
              <w:t>zamestnancov</w:t>
            </w:r>
            <w:r w:rsidR="00EF4DD3" w:rsidRPr="00233F1C">
              <w:rPr>
                <w:rFonts w:ascii="Calibri" w:hAnsi="Calibri" w:cs="Calibri"/>
                <w:color w:val="000000"/>
                <w:sz w:val="24"/>
              </w:rPr>
              <w:t xml:space="preserve"> KC/NDC/NSSDR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 w:rsidR="003825FE">
              <w:rPr>
                <w:rFonts w:ascii="Calibri" w:hAnsi="Calibri" w:cs="Calibri"/>
                <w:color w:val="000000"/>
                <w:sz w:val="24"/>
              </w:rPr>
              <w:instrText xml:space="preserve"> NOTEREF _Ref163118733 \f \h </w:instrText>
            </w:r>
            <w:r w:rsidR="003825FE">
              <w:rPr>
                <w:rFonts w:ascii="Calibri" w:hAnsi="Calibri" w:cs="Calibri"/>
                <w:color w:val="000000"/>
                <w:sz w:val="24"/>
              </w:rPr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="003825FE" w:rsidRPr="003825FE">
              <w:rPr>
                <w:rStyle w:val="Odkaznapoznmkupodiarou"/>
              </w:rPr>
              <w:t>1</w:t>
            </w:r>
            <w:r w:rsidR="003825FE">
              <w:rPr>
                <w:rFonts w:ascii="Calibri" w:hAnsi="Calibri" w:cs="Calibri"/>
                <w:color w:val="000000"/>
                <w:sz w:val="24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, ktorí poskytli </w:t>
            </w:r>
            <w:r w:rsidR="003D4DAF">
              <w:rPr>
                <w:rFonts w:ascii="Calibri" w:hAnsi="Calibri" w:cs="Calibri"/>
                <w:color w:val="000000"/>
                <w:sz w:val="24"/>
              </w:rPr>
              <w:t>odbornú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stáž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4DD3" w:rsidRDefault="00EF4DD3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  <w:p w:rsidR="00410E95" w:rsidRDefault="00410E95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  <w:p w:rsidR="00410E95" w:rsidRPr="00233F1C" w:rsidRDefault="00410E95" w:rsidP="00EF4DD3">
            <w:pPr>
              <w:spacing w:after="0"/>
              <w:contextualSpacing/>
              <w:rPr>
                <w:rFonts w:ascii="Calibri" w:hAnsi="Calibri" w:cs="Calibri"/>
                <w:color w:val="000000"/>
                <w:sz w:val="24"/>
              </w:rPr>
            </w:pPr>
          </w:p>
        </w:tc>
      </w:tr>
    </w:tbl>
    <w:p w:rsidR="00EF4DD3" w:rsidRPr="000660B2" w:rsidRDefault="00EF4DD3" w:rsidP="000660B2">
      <w:pPr>
        <w:spacing w:after="0"/>
        <w:jc w:val="center"/>
        <w:rPr>
          <w:b/>
          <w:sz w:val="24"/>
        </w:rPr>
      </w:pP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3828"/>
      </w:tblGrid>
      <w:tr w:rsidR="001C4C21" w:rsidRPr="001C4C21" w:rsidTr="00A3569D">
        <w:trPr>
          <w:trHeight w:val="300"/>
        </w:trPr>
        <w:tc>
          <w:tcPr>
            <w:tcW w:w="5093" w:type="dxa"/>
            <w:shd w:val="clear" w:color="auto" w:fill="5B9BD5" w:themeFill="accent1"/>
            <w:noWrap/>
            <w:vAlign w:val="bottom"/>
            <w:hideMark/>
          </w:tcPr>
          <w:p w:rsidR="001C4C21" w:rsidRPr="001C4C21" w:rsidRDefault="000C01A7" w:rsidP="00464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7DBC">
              <w:rPr>
                <w:rFonts w:ascii="Calibri" w:eastAsia="Times New Roman" w:hAnsi="Calibri" w:cs="Calibri"/>
                <w:color w:val="000000"/>
                <w:sz w:val="24"/>
                <w:lang w:eastAsia="sk-SK"/>
              </w:rPr>
              <w:t xml:space="preserve">Dátum </w:t>
            </w:r>
            <w:r w:rsidR="004649BF" w:rsidRPr="00417DBC">
              <w:rPr>
                <w:rFonts w:ascii="Calibri" w:eastAsia="Times New Roman" w:hAnsi="Calibri" w:cs="Calibri"/>
                <w:color w:val="000000"/>
                <w:sz w:val="24"/>
                <w:lang w:eastAsia="sk-SK"/>
              </w:rPr>
              <w:t xml:space="preserve">absolvovania </w:t>
            </w:r>
            <w:r w:rsidR="00EE5B3F" w:rsidRPr="00417DBC">
              <w:rPr>
                <w:rFonts w:ascii="Calibri" w:eastAsia="Times New Roman" w:hAnsi="Calibri" w:cs="Calibri"/>
                <w:color w:val="000000"/>
                <w:sz w:val="24"/>
                <w:lang w:eastAsia="sk-SK"/>
              </w:rPr>
              <w:t>odbornej</w:t>
            </w:r>
            <w:r w:rsidR="004649BF" w:rsidRPr="00417DBC">
              <w:rPr>
                <w:rFonts w:ascii="Calibri" w:eastAsia="Times New Roman" w:hAnsi="Calibri" w:cs="Calibri"/>
                <w:color w:val="000000"/>
                <w:sz w:val="24"/>
                <w:lang w:eastAsia="sk-SK"/>
              </w:rPr>
              <w:t xml:space="preserve"> stáže</w:t>
            </w:r>
            <w:r w:rsidR="00225692">
              <w:rPr>
                <w:rFonts w:ascii="Calibri" w:eastAsia="Times New Roman" w:hAnsi="Calibri" w:cs="Calibri"/>
                <w:color w:val="000000"/>
                <w:sz w:val="24"/>
                <w:lang w:eastAsia="sk-SK"/>
              </w:rPr>
              <w:t xml:space="preserve"> (od – do)</w:t>
            </w:r>
          </w:p>
        </w:tc>
        <w:tc>
          <w:tcPr>
            <w:tcW w:w="3828" w:type="dxa"/>
            <w:shd w:val="clear" w:color="auto" w:fill="5B9BD5" w:themeFill="accent1"/>
            <w:noWrap/>
            <w:vAlign w:val="bottom"/>
            <w:hideMark/>
          </w:tcPr>
          <w:p w:rsidR="001C4C21" w:rsidRPr="008549D7" w:rsidRDefault="001C4C21" w:rsidP="00854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</w:p>
        </w:tc>
      </w:tr>
    </w:tbl>
    <w:p w:rsidR="001C4C21" w:rsidRDefault="001C4C21" w:rsidP="00927DBB">
      <w:pPr>
        <w:rPr>
          <w:b/>
          <w:sz w:val="28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2E0EA5" w:rsidRPr="002E0EA5" w:rsidTr="00F51CB9">
        <w:trPr>
          <w:trHeight w:val="87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  <w:hideMark/>
          </w:tcPr>
          <w:p w:rsidR="002E0EA5" w:rsidRPr="002E0EA5" w:rsidRDefault="002E0EA5" w:rsidP="00B95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CIEĽ ODBORNEJ STÁŽE</w:t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br/>
              <w:t xml:space="preserve">(Uviesť čo bolo cieľom </w:t>
            </w:r>
            <w:r w:rsidR="00DC609A"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absolvovania</w:t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odbornej stáže; </w:t>
            </w:r>
            <w:r w:rsidR="00B958B5">
              <w:rPr>
                <w:rFonts w:ascii="Calibri" w:eastAsia="Times New Roman" w:hAnsi="Calibri" w:cs="Calibri"/>
                <w:color w:val="000000"/>
                <w:lang w:eastAsia="sk-SK"/>
              </w:rPr>
              <w:t>U</w:t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viesť dôvody, ktoré viedli k absolvovaniu odbornej stáže a pod.)</w:t>
            </w:r>
          </w:p>
        </w:tc>
      </w:tr>
      <w:tr w:rsidR="002E0EA5" w:rsidRPr="002E0EA5" w:rsidTr="002F17C0">
        <w:trPr>
          <w:trHeight w:val="4438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E0EA5" w:rsidRPr="002E0EA5" w:rsidTr="00F51CB9">
        <w:trPr>
          <w:trHeight w:val="300"/>
        </w:trPr>
        <w:tc>
          <w:tcPr>
            <w:tcW w:w="8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E0EA5" w:rsidRPr="002E0EA5" w:rsidTr="00F51CB9">
        <w:trPr>
          <w:trHeight w:val="58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OPIS PRIEBEHU ODBORNEJ STÁŽE</w:t>
            </w: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(Popísať ako prebiehala odborná stáž)</w:t>
            </w:r>
          </w:p>
        </w:tc>
      </w:tr>
      <w:tr w:rsidR="002E0EA5" w:rsidRPr="002E0EA5" w:rsidTr="00DC609A">
        <w:trPr>
          <w:trHeight w:val="5821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0EA5" w:rsidRPr="002E0EA5" w:rsidTr="00F51CB9">
        <w:trPr>
          <w:trHeight w:val="300"/>
        </w:trPr>
        <w:tc>
          <w:tcPr>
            <w:tcW w:w="8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2E0EA5" w:rsidRPr="002E0EA5" w:rsidTr="00F51CB9">
        <w:trPr>
          <w:trHeight w:val="1078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PRÍNOS ODBORNEJ STÁŽE</w:t>
            </w: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(Čo v rámci odbornej stáže vedia zamestnanci KC/NDC/NSSDR</w:t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fldChar w:fldCharType="begin"/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instrText xml:space="preserve"> NOTEREF _Ref163118733 \f \h </w:instrText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fldChar w:fldCharType="separate"/>
            </w:r>
            <w:r w:rsidR="00A0282A" w:rsidRPr="00A0282A">
              <w:rPr>
                <w:rStyle w:val="Odkaznapoznmkupodiarou"/>
              </w:rPr>
              <w:t>1</w:t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fldChar w:fldCharType="end"/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, ktorí absolvovali odbornú stáž</w:t>
            </w:r>
            <w:r w:rsidR="00705FD9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využiť v rámci činností a aktivít KC/NDC/NSSDR</w:t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fldChar w:fldCharType="begin"/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instrText xml:space="preserve"> NOTEREF _Ref163118733 \f \h </w:instrText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fldChar w:fldCharType="separate"/>
            </w:r>
            <w:r w:rsidR="00A0282A" w:rsidRPr="00A0282A">
              <w:rPr>
                <w:rStyle w:val="Odkaznapoznmkupodiarou"/>
              </w:rPr>
              <w:t>1</w:t>
            </w:r>
            <w:r w:rsidR="00A0282A">
              <w:rPr>
                <w:rFonts w:ascii="Calibri" w:eastAsia="Times New Roman" w:hAnsi="Calibri" w:cs="Calibri"/>
                <w:color w:val="000000"/>
                <w:lang w:eastAsia="sk-SK"/>
              </w:rPr>
              <w:fldChar w:fldCharType="end"/>
            </w: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; Čo vnímajú ako prínosné a prospešné pre budúcu prácu a pod.)</w:t>
            </w:r>
          </w:p>
        </w:tc>
      </w:tr>
      <w:tr w:rsidR="002E0EA5" w:rsidRPr="002E0EA5" w:rsidTr="002F17C0">
        <w:trPr>
          <w:trHeight w:val="5713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0EA5" w:rsidRPr="002E0EA5" w:rsidTr="00F51CB9">
        <w:trPr>
          <w:trHeight w:val="300"/>
        </w:trPr>
        <w:tc>
          <w:tcPr>
            <w:tcW w:w="8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2E0EA5" w:rsidRPr="002E0EA5" w:rsidTr="00F51CB9">
        <w:trPr>
          <w:trHeight w:val="290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POZNÁMKA</w:t>
            </w:r>
          </w:p>
          <w:p w:rsidR="00F7487D" w:rsidRPr="002E0EA5" w:rsidRDefault="00F7487D" w:rsidP="002E0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2E0EA5" w:rsidRPr="002E0EA5" w:rsidTr="00DC609A">
        <w:trPr>
          <w:trHeight w:val="5807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EA5" w:rsidRPr="002E0EA5" w:rsidRDefault="002E0EA5" w:rsidP="002E0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E0EA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85AC9" w:rsidRDefault="00185AC9" w:rsidP="00927DBB">
      <w:pPr>
        <w:rPr>
          <w:b/>
          <w:sz w:val="28"/>
        </w:rPr>
      </w:pPr>
    </w:p>
    <w:p w:rsidR="007D3B24" w:rsidRPr="00625800" w:rsidRDefault="007D3B24" w:rsidP="00927DBB">
      <w:pPr>
        <w:spacing w:after="60"/>
        <w:rPr>
          <w:b/>
          <w:sz w:val="20"/>
          <w:szCs w:val="20"/>
        </w:rPr>
      </w:pPr>
      <w:r w:rsidRPr="00625800">
        <w:rPr>
          <w:b/>
          <w:sz w:val="24"/>
          <w:szCs w:val="20"/>
        </w:rPr>
        <w:t>Vypracoval</w:t>
      </w:r>
      <w:r w:rsidR="004B2B1A" w:rsidRPr="00625800">
        <w:rPr>
          <w:b/>
          <w:sz w:val="24"/>
          <w:szCs w:val="20"/>
        </w:rPr>
        <w:t>/a</w:t>
      </w:r>
      <w:r w:rsidRPr="00625800">
        <w:rPr>
          <w:b/>
          <w:sz w:val="24"/>
          <w:szCs w:val="20"/>
        </w:rPr>
        <w:t>:</w:t>
      </w:r>
    </w:p>
    <w:p w:rsidR="007D3B24" w:rsidRPr="00625800" w:rsidRDefault="007D3B24" w:rsidP="00927DBB">
      <w:pPr>
        <w:spacing w:after="60"/>
        <w:rPr>
          <w:szCs w:val="20"/>
        </w:rPr>
      </w:pPr>
      <w:r w:rsidRPr="00625800">
        <w:rPr>
          <w:szCs w:val="20"/>
        </w:rPr>
        <w:t>Dátum:</w:t>
      </w:r>
    </w:p>
    <w:p w:rsidR="004B2B1A" w:rsidRPr="00625800" w:rsidRDefault="004B2B1A" w:rsidP="00927DBB">
      <w:pPr>
        <w:spacing w:after="60"/>
        <w:rPr>
          <w:szCs w:val="20"/>
        </w:rPr>
      </w:pPr>
      <w:r w:rsidRPr="00625800">
        <w:rPr>
          <w:szCs w:val="20"/>
        </w:rPr>
        <w:t>Meno a priezvisko:</w:t>
      </w:r>
    </w:p>
    <w:p w:rsidR="00625800" w:rsidRDefault="004B2B1A" w:rsidP="00927DBB">
      <w:pPr>
        <w:spacing w:after="60"/>
        <w:rPr>
          <w:szCs w:val="20"/>
        </w:rPr>
      </w:pPr>
      <w:r w:rsidRPr="00625800">
        <w:rPr>
          <w:szCs w:val="20"/>
        </w:rPr>
        <w:t>Pracovná pozícia:</w:t>
      </w:r>
    </w:p>
    <w:p w:rsidR="004B2B1A" w:rsidRPr="00625800" w:rsidRDefault="004B2B1A" w:rsidP="00927DBB">
      <w:pPr>
        <w:spacing w:after="60"/>
        <w:rPr>
          <w:sz w:val="20"/>
          <w:szCs w:val="20"/>
        </w:rPr>
      </w:pPr>
      <w:r w:rsidRPr="00625800">
        <w:rPr>
          <w:szCs w:val="20"/>
        </w:rPr>
        <w:t>Podpis:</w:t>
      </w:r>
    </w:p>
    <w:sectPr w:rsidR="004B2B1A" w:rsidRPr="00625800" w:rsidSect="00B70432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A7" w:rsidRDefault="006825A7" w:rsidP="002B1494">
      <w:pPr>
        <w:spacing w:after="0" w:line="240" w:lineRule="auto"/>
      </w:pPr>
      <w:r>
        <w:separator/>
      </w:r>
    </w:p>
  </w:endnote>
  <w:endnote w:type="continuationSeparator" w:id="0">
    <w:p w:rsidR="006825A7" w:rsidRDefault="006825A7" w:rsidP="002B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2" w:rsidRDefault="00B70432" w:rsidP="00B70432">
    <w:pPr>
      <w:tabs>
        <w:tab w:val="right" w:pos="9356"/>
      </w:tabs>
    </w:pPr>
    <w:r>
      <w:rPr>
        <w:noProof/>
        <w:lang w:eastAsia="sk-SK"/>
      </w:rPr>
      <mc:AlternateContent>
        <mc:Choice Requires="wps">
          <w:drawing>
            <wp:anchor distT="0" distB="0" distL="114297" distR="114297" simplePos="0" relativeHeight="251661312" behindDoc="0" locked="0" layoutInCell="1" allowOverlap="1">
              <wp:simplePos x="0" y="0"/>
              <wp:positionH relativeFrom="column">
                <wp:posOffset>5671185</wp:posOffset>
              </wp:positionH>
              <wp:positionV relativeFrom="bottomMargin">
                <wp:posOffset>6350</wp:posOffset>
              </wp:positionV>
              <wp:extent cx="0" cy="899795"/>
              <wp:effectExtent l="0" t="0" r="19050" b="33655"/>
              <wp:wrapThrough wrapText="bothSides">
                <wp:wrapPolygon edited="0">
                  <wp:start x="-1" y="0"/>
                  <wp:lineTo x="-1" y="21951"/>
                  <wp:lineTo x="-1" y="21951"/>
                  <wp:lineTo x="-1" y="0"/>
                  <wp:lineTo x="-1" y="0"/>
                </wp:wrapPolygon>
              </wp:wrapThrough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979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3000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2F55B" id="Rovná spojnica 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bottom-margin-area;mso-width-percent:0;mso-height-percent:0;mso-width-relative:page;mso-height-relative:page" from="446.55pt,.5pt" to="446.5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" strokecolor="#e3000f" strokeweight="2pt">
              <v:shadow color="black" opacity="24903f" origin=",.5" offset="0,0"/>
              <w10:wrap type="through" anchory="margin"/>
            </v:line>
          </w:pict>
        </mc:Fallback>
      </mc:AlternateContent>
    </w:r>
    <w:r>
      <w:tab/>
    </w:r>
  </w:p>
  <w:p w:rsidR="00B70432" w:rsidRDefault="00B70432" w:rsidP="00B70432">
    <w:pPr>
      <w:pStyle w:val="BasicParagraph"/>
      <w:tabs>
        <w:tab w:val="left" w:pos="3800"/>
      </w:tabs>
      <w:ind w:right="141"/>
      <w:jc w:val="right"/>
      <w:rPr>
        <w:rFonts w:ascii="Calibri" w:hAnsi="Calibri" w:cs="Calibri"/>
        <w:b/>
        <w:color w:val="0054A1"/>
        <w:spacing w:val="1"/>
        <w:sz w:val="16"/>
        <w:szCs w:val="16"/>
        <w:lang w:val="cs-CZ"/>
      </w:rPr>
    </w:pPr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 xml:space="preserve">MPSVR SR – Odbor </w:t>
    </w:r>
    <w:proofErr w:type="spellStart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>terénnej</w:t>
    </w:r>
    <w:proofErr w:type="spellEnd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 xml:space="preserve"> </w:t>
    </w:r>
    <w:proofErr w:type="spellStart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>sociálnej</w:t>
    </w:r>
    <w:proofErr w:type="spellEnd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 xml:space="preserve"> a </w:t>
    </w:r>
    <w:proofErr w:type="spellStart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>komunitnej</w:t>
    </w:r>
    <w:proofErr w:type="spellEnd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 xml:space="preserve"> práce</w:t>
    </w:r>
    <w:r>
      <w:rPr>
        <w:rFonts w:ascii="Calibri" w:hAnsi="Calibri" w:cs="Calibri"/>
        <w:b/>
        <w:color w:val="ED1C24"/>
        <w:spacing w:val="1"/>
        <w:sz w:val="16"/>
        <w:szCs w:val="16"/>
        <w:lang w:val="cs-CZ"/>
      </w:rPr>
      <w:t xml:space="preserve"> | </w:t>
    </w:r>
    <w:proofErr w:type="spellStart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>Špitálska</w:t>
    </w:r>
    <w:proofErr w:type="spellEnd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 xml:space="preserve"> 4, 6, 8</w:t>
    </w:r>
    <w:r>
      <w:rPr>
        <w:rFonts w:ascii="Calibri" w:hAnsi="Calibri" w:cs="Calibri"/>
        <w:b/>
        <w:color w:val="ED1C24"/>
        <w:spacing w:val="1"/>
        <w:sz w:val="16"/>
        <w:szCs w:val="16"/>
        <w:lang w:val="cs-CZ"/>
      </w:rPr>
      <w:t xml:space="preserve"> | </w:t>
    </w:r>
    <w:proofErr w:type="gramStart"/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>816 43  Bratislava</w:t>
    </w:r>
    <w:proofErr w:type="gramEnd"/>
    <w:r>
      <w:rPr>
        <w:rFonts w:ascii="Calibri" w:hAnsi="Calibri" w:cs="Calibri"/>
        <w:b/>
        <w:color w:val="ED1C24"/>
        <w:spacing w:val="1"/>
        <w:sz w:val="16"/>
        <w:szCs w:val="16"/>
        <w:lang w:val="cs-CZ"/>
      </w:rPr>
      <w:t xml:space="preserve"> | </w:t>
    </w:r>
    <w:r>
      <w:rPr>
        <w:rFonts w:ascii="Calibri" w:hAnsi="Calibri" w:cs="Calibri"/>
        <w:b/>
        <w:color w:val="0054A1"/>
        <w:spacing w:val="1"/>
        <w:sz w:val="16"/>
        <w:szCs w:val="16"/>
        <w:lang w:val="cs-CZ"/>
      </w:rPr>
      <w:t>Slovenská republika</w:t>
    </w:r>
  </w:p>
  <w:p w:rsidR="00B70432" w:rsidRDefault="00B70432" w:rsidP="00B70432">
    <w:pPr>
      <w:pStyle w:val="BasicParagraph"/>
      <w:tabs>
        <w:tab w:val="left" w:pos="3800"/>
      </w:tabs>
      <w:ind w:right="141" w:firstLine="1416"/>
      <w:jc w:val="right"/>
      <w:rPr>
        <w:rStyle w:val="Hypertextovprepojenie"/>
      </w:rPr>
    </w:pPr>
    <w:r>
      <w:rPr>
        <w:rFonts w:ascii="Calibri" w:hAnsi="Calibri" w:cs="Calibri"/>
        <w:color w:val="ED1C24"/>
        <w:spacing w:val="1"/>
        <w:sz w:val="16"/>
        <w:szCs w:val="16"/>
        <w:lang w:val="cs-CZ"/>
      </w:rPr>
      <w:t xml:space="preserve">| </w:t>
    </w:r>
    <w:hyperlink r:id="rId1" w:history="1">
      <w:r>
        <w:rPr>
          <w:rStyle w:val="Hypertextovprepojenie"/>
          <w:rFonts w:ascii="Calibri" w:hAnsi="Calibri" w:cs="Calibri"/>
          <w:spacing w:val="1"/>
          <w:sz w:val="16"/>
          <w:szCs w:val="16"/>
          <w:lang w:val="cs-CZ"/>
        </w:rPr>
        <w:t>https://www.employment.gov.sk/sk/</w:t>
      </w:r>
    </w:hyperlink>
  </w:p>
  <w:p w:rsidR="00B70432" w:rsidRDefault="00B704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A7" w:rsidRDefault="006825A7" w:rsidP="002B1494">
      <w:pPr>
        <w:spacing w:after="0" w:line="240" w:lineRule="auto"/>
      </w:pPr>
      <w:r>
        <w:separator/>
      </w:r>
    </w:p>
  </w:footnote>
  <w:footnote w:type="continuationSeparator" w:id="0">
    <w:p w:rsidR="006825A7" w:rsidRDefault="006825A7" w:rsidP="002B1494">
      <w:pPr>
        <w:spacing w:after="0" w:line="240" w:lineRule="auto"/>
      </w:pPr>
      <w:r>
        <w:continuationSeparator/>
      </w:r>
    </w:p>
  </w:footnote>
  <w:footnote w:id="1">
    <w:p w:rsidR="00916235" w:rsidRDefault="0091623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825FE"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94" w:rsidRDefault="002B1494">
    <w:pPr>
      <w:pStyle w:val="Hlavika"/>
    </w:pPr>
    <w:r w:rsidRPr="007727A4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3497C49" wp14:editId="1531DE01">
          <wp:simplePos x="0" y="0"/>
          <wp:positionH relativeFrom="page">
            <wp:posOffset>868045</wp:posOffset>
          </wp:positionH>
          <wp:positionV relativeFrom="paragraph">
            <wp:posOffset>-299085</wp:posOffset>
          </wp:positionV>
          <wp:extent cx="5885815" cy="798830"/>
          <wp:effectExtent l="0" t="0" r="0" b="0"/>
          <wp:wrapThrough wrapText="bothSides">
            <wp:wrapPolygon edited="0">
              <wp:start x="9018" y="4121"/>
              <wp:lineTo x="699" y="5151"/>
              <wp:lineTo x="419" y="5666"/>
              <wp:lineTo x="419" y="16998"/>
              <wp:lineTo x="19225" y="16998"/>
              <wp:lineTo x="20624" y="15968"/>
              <wp:lineTo x="21113" y="15453"/>
              <wp:lineTo x="21113" y="12362"/>
              <wp:lineTo x="20414" y="7727"/>
              <wp:lineTo x="19645" y="4121"/>
              <wp:lineTo x="9018" y="4121"/>
            </wp:wrapPolygon>
          </wp:wrapThrough>
          <wp:docPr id="10" name="Obrázok 10" descr="X:\99_SPOLOCNE\9918_IA_NOVINKY\Program Slovensko - loga, hlavičkové papiere\EU+PS+MPSVR- loga_farba_horizontal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99_SPOLOCNE\9918_IA_NOVINKY\Program Slovensko - loga, hlavičkové papiere\EU+PS+MPSVR- loga_farba_horizontalne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1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D3"/>
    <w:rsid w:val="000660B2"/>
    <w:rsid w:val="000C01A7"/>
    <w:rsid w:val="000D727E"/>
    <w:rsid w:val="00185AC9"/>
    <w:rsid w:val="001B7BA4"/>
    <w:rsid w:val="001C4C21"/>
    <w:rsid w:val="001F31CD"/>
    <w:rsid w:val="00225692"/>
    <w:rsid w:val="00233F1C"/>
    <w:rsid w:val="002B1494"/>
    <w:rsid w:val="002B203F"/>
    <w:rsid w:val="002E0EA5"/>
    <w:rsid w:val="002F17C0"/>
    <w:rsid w:val="00321339"/>
    <w:rsid w:val="003825FE"/>
    <w:rsid w:val="003B0B77"/>
    <w:rsid w:val="003D4DAF"/>
    <w:rsid w:val="00410E95"/>
    <w:rsid w:val="00417DBC"/>
    <w:rsid w:val="00447449"/>
    <w:rsid w:val="004649BF"/>
    <w:rsid w:val="00471D19"/>
    <w:rsid w:val="004A3ED3"/>
    <w:rsid w:val="004B2B1A"/>
    <w:rsid w:val="004E4FC7"/>
    <w:rsid w:val="00625800"/>
    <w:rsid w:val="006825A7"/>
    <w:rsid w:val="00705FD9"/>
    <w:rsid w:val="007D3B24"/>
    <w:rsid w:val="008549D7"/>
    <w:rsid w:val="00916235"/>
    <w:rsid w:val="00927DBB"/>
    <w:rsid w:val="009631FD"/>
    <w:rsid w:val="00A0282A"/>
    <w:rsid w:val="00A13E5D"/>
    <w:rsid w:val="00A256E6"/>
    <w:rsid w:val="00A26E03"/>
    <w:rsid w:val="00A3569D"/>
    <w:rsid w:val="00AA44EF"/>
    <w:rsid w:val="00AF7CEE"/>
    <w:rsid w:val="00B70432"/>
    <w:rsid w:val="00B958B5"/>
    <w:rsid w:val="00D02184"/>
    <w:rsid w:val="00D61D61"/>
    <w:rsid w:val="00DC609A"/>
    <w:rsid w:val="00DD5A97"/>
    <w:rsid w:val="00E5457E"/>
    <w:rsid w:val="00E609CF"/>
    <w:rsid w:val="00EE5B3F"/>
    <w:rsid w:val="00EF4DD3"/>
    <w:rsid w:val="00F51CB9"/>
    <w:rsid w:val="00F7487D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281EE"/>
  <w15:chartTrackingRefBased/>
  <w15:docId w15:val="{A72C9B96-0408-453D-9862-E221AF06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4D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1494"/>
  </w:style>
  <w:style w:type="paragraph" w:styleId="Pta">
    <w:name w:val="footer"/>
    <w:basedOn w:val="Normlny"/>
    <w:link w:val="PtaChar"/>
    <w:uiPriority w:val="99"/>
    <w:unhideWhenUsed/>
    <w:rsid w:val="002B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149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623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623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16235"/>
    <w:rPr>
      <w:vertAlign w:val="superscript"/>
    </w:rPr>
  </w:style>
  <w:style w:type="character" w:styleId="Hypertextovprepojenie">
    <w:name w:val="Hyperlink"/>
    <w:semiHidden/>
    <w:unhideWhenUsed/>
    <w:rsid w:val="00B70432"/>
    <w:rPr>
      <w:color w:val="0000FF"/>
      <w:u w:val="single"/>
    </w:rPr>
  </w:style>
  <w:style w:type="paragraph" w:customStyle="1" w:styleId="BasicParagraph">
    <w:name w:val="[Basic Paragraph]"/>
    <w:basedOn w:val="Normlny"/>
    <w:uiPriority w:val="99"/>
    <w:rsid w:val="00B704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ployment.gov.sk/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B20F-A119-42E3-BBCB-CD5E56CC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Ščigulinský Daniel</dc:creator>
  <cp:keywords/>
  <dc:description/>
  <cp:lastModifiedBy>Ščigulinský Daniel</cp:lastModifiedBy>
  <cp:revision>53</cp:revision>
  <dcterms:created xsi:type="dcterms:W3CDTF">2024-04-04T08:10:00Z</dcterms:created>
  <dcterms:modified xsi:type="dcterms:W3CDTF">2025-11-11T16:40:00Z</dcterms:modified>
</cp:coreProperties>
</file>