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ABF86" w14:textId="70B74903" w:rsidR="00053A88" w:rsidRPr="00A230A7" w:rsidRDefault="00053A88" w:rsidP="00A230A7">
      <w:pPr>
        <w:spacing w:after="0"/>
        <w:jc w:val="both"/>
        <w:rPr>
          <w:rFonts w:asciiTheme="minorHAnsi" w:hAnsiTheme="minorHAnsi" w:cstheme="minorHAnsi"/>
          <w:b/>
          <w:u w:val="single"/>
        </w:rPr>
      </w:pPr>
      <w:r w:rsidRPr="00A230A7">
        <w:rPr>
          <w:rFonts w:asciiTheme="minorHAnsi" w:hAnsiTheme="minorHAnsi" w:cstheme="minorHAnsi"/>
        </w:rPr>
        <w:t xml:space="preserve">Príloha č. </w:t>
      </w:r>
      <w:r w:rsidR="001B48F0">
        <w:rPr>
          <w:rFonts w:asciiTheme="minorHAnsi" w:hAnsiTheme="minorHAnsi" w:cstheme="minorHAnsi"/>
        </w:rPr>
        <w:t>3.10</w:t>
      </w:r>
    </w:p>
    <w:p w14:paraId="546FC2F1" w14:textId="63C0C410" w:rsidR="00053A88" w:rsidRPr="00A230A7" w:rsidRDefault="00911185" w:rsidP="00911185">
      <w:pPr>
        <w:tabs>
          <w:tab w:val="center" w:pos="4536"/>
          <w:tab w:val="left" w:pos="8229"/>
        </w:tabs>
        <w:spacing w:after="0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ab/>
      </w:r>
      <w:r w:rsidR="00053A88" w:rsidRPr="00A230A7">
        <w:rPr>
          <w:rFonts w:asciiTheme="minorHAnsi" w:hAnsiTheme="minorHAnsi" w:cstheme="minorHAnsi"/>
          <w:b/>
          <w:u w:val="single"/>
        </w:rPr>
        <w:t xml:space="preserve">Názov a adresa subjektu: </w:t>
      </w:r>
      <w:r w:rsidR="001A037D">
        <w:rPr>
          <w:rFonts w:asciiTheme="minorHAnsi" w:hAnsiTheme="minorHAnsi" w:cstheme="minorHAnsi"/>
          <w:bCs/>
          <w:highlight w:val="yellow"/>
        </w:rPr>
        <w:t>....................</w:t>
      </w:r>
      <w:r w:rsidR="001A037D" w:rsidRPr="00A230A7">
        <w:rPr>
          <w:rFonts w:asciiTheme="minorHAnsi" w:hAnsiTheme="minorHAnsi" w:cstheme="minorHAnsi"/>
          <w:bCs/>
          <w:highlight w:val="yellow"/>
        </w:rPr>
        <w:t>*</w:t>
      </w:r>
      <w:r>
        <w:rPr>
          <w:rFonts w:asciiTheme="minorHAnsi" w:hAnsiTheme="minorHAnsi" w:cstheme="minorHAnsi"/>
          <w:bCs/>
          <w:highlight w:val="yellow"/>
        </w:rPr>
        <w:tab/>
      </w:r>
    </w:p>
    <w:p w14:paraId="5E966CD1" w14:textId="77777777" w:rsidR="00053A88" w:rsidRPr="00A230A7" w:rsidRDefault="00053A88" w:rsidP="00A230A7">
      <w:pPr>
        <w:spacing w:after="0"/>
        <w:jc w:val="center"/>
        <w:rPr>
          <w:rFonts w:asciiTheme="minorHAnsi" w:hAnsiTheme="minorHAnsi" w:cstheme="minorHAnsi"/>
          <w:b/>
        </w:rPr>
      </w:pPr>
    </w:p>
    <w:p w14:paraId="4BD982E3" w14:textId="77777777" w:rsidR="00053A88" w:rsidRPr="00A230A7" w:rsidRDefault="00053A88" w:rsidP="00A230A7">
      <w:pPr>
        <w:spacing w:after="0"/>
        <w:jc w:val="center"/>
        <w:rPr>
          <w:rFonts w:asciiTheme="minorHAnsi" w:hAnsiTheme="minorHAnsi" w:cstheme="minorHAnsi"/>
          <w:b/>
        </w:rPr>
      </w:pPr>
      <w:r w:rsidRPr="00A230A7">
        <w:rPr>
          <w:rFonts w:asciiTheme="minorHAnsi" w:hAnsiTheme="minorHAnsi" w:cstheme="minorHAnsi"/>
          <w:b/>
        </w:rPr>
        <w:t xml:space="preserve">vyhlasuje výberové konanie na obsadenie pozície: </w:t>
      </w:r>
    </w:p>
    <w:p w14:paraId="700292E5" w14:textId="0E3953E3" w:rsidR="003856F5" w:rsidRDefault="00053A88" w:rsidP="003856F5">
      <w:pPr>
        <w:spacing w:after="0"/>
        <w:jc w:val="center"/>
        <w:rPr>
          <w:rFonts w:asciiTheme="minorHAnsi" w:hAnsiTheme="minorHAnsi" w:cstheme="minorHAnsi"/>
        </w:rPr>
      </w:pPr>
      <w:r w:rsidRPr="00A230A7">
        <w:rPr>
          <w:rFonts w:asciiTheme="minorHAnsi" w:hAnsiTheme="minorHAnsi" w:cstheme="minorHAnsi"/>
        </w:rPr>
        <w:t>Terénny soci</w:t>
      </w:r>
      <w:r w:rsidR="003856F5">
        <w:rPr>
          <w:rFonts w:asciiTheme="minorHAnsi" w:hAnsiTheme="minorHAnsi" w:cstheme="minorHAnsi"/>
        </w:rPr>
        <w:t>álny pracovník</w:t>
      </w:r>
      <w:r w:rsidR="00A0749A">
        <w:rPr>
          <w:rFonts w:asciiTheme="minorHAnsi" w:hAnsiTheme="minorHAnsi" w:cstheme="minorHAnsi"/>
        </w:rPr>
        <w:t>, pracovníčka</w:t>
      </w:r>
      <w:r w:rsidR="003856F5">
        <w:rPr>
          <w:rFonts w:asciiTheme="minorHAnsi" w:hAnsiTheme="minorHAnsi" w:cstheme="minorHAnsi"/>
        </w:rPr>
        <w:t xml:space="preserve"> pre cieľovú skupinu ľudia bez domova</w:t>
      </w:r>
      <w:r w:rsidR="003856F5">
        <w:rPr>
          <w:rStyle w:val="Odkaznapoznmkupodiarou"/>
          <w:rFonts w:asciiTheme="minorHAnsi" w:hAnsiTheme="minorHAnsi"/>
          <w:b/>
          <w:bCs/>
        </w:rPr>
        <w:footnoteReference w:id="1"/>
      </w:r>
    </w:p>
    <w:p w14:paraId="6B82DA71" w14:textId="0942C994" w:rsidR="001A037D" w:rsidRPr="003856F5" w:rsidRDefault="00053A88" w:rsidP="003856F5">
      <w:pPr>
        <w:spacing w:after="0"/>
        <w:jc w:val="center"/>
        <w:rPr>
          <w:rFonts w:asciiTheme="minorHAnsi" w:hAnsiTheme="minorHAnsi" w:cstheme="minorHAnsi"/>
          <w:bCs/>
          <w:highlight w:val="yellow"/>
        </w:rPr>
      </w:pPr>
      <w:r w:rsidRPr="00A230A7">
        <w:rPr>
          <w:rFonts w:asciiTheme="minorHAnsi" w:hAnsiTheme="minorHAnsi" w:cstheme="minorHAnsi"/>
        </w:rPr>
        <w:t xml:space="preserve"> v počte miest </w:t>
      </w:r>
      <w:r w:rsidRPr="00A230A7">
        <w:rPr>
          <w:rFonts w:asciiTheme="minorHAnsi" w:hAnsiTheme="minorHAnsi" w:cstheme="minorHAnsi"/>
          <w:bCs/>
          <w:highlight w:val="yellow"/>
        </w:rPr>
        <w:t>.....................*</w:t>
      </w:r>
      <w:r w:rsidR="003856F5">
        <w:rPr>
          <w:rFonts w:asciiTheme="minorHAnsi" w:hAnsiTheme="minorHAnsi" w:cstheme="minorHAnsi"/>
          <w:bCs/>
        </w:rPr>
        <w:t>, r</w:t>
      </w:r>
      <w:r w:rsidR="008D5D3E" w:rsidRPr="001A037D">
        <w:rPr>
          <w:rFonts w:asciiTheme="minorHAnsi" w:hAnsiTheme="minorHAnsi" w:cstheme="minorHAnsi"/>
          <w:bCs/>
        </w:rPr>
        <w:t>ozsah pracovného úväzk</w:t>
      </w:r>
      <w:r w:rsidR="001A037D">
        <w:rPr>
          <w:rFonts w:asciiTheme="minorHAnsi" w:hAnsiTheme="minorHAnsi" w:cstheme="minorHAnsi"/>
          <w:bCs/>
        </w:rPr>
        <w:t>u</w:t>
      </w:r>
      <w:r w:rsidR="001A037D">
        <w:rPr>
          <w:rStyle w:val="Odkaznapoznmkupodiarou"/>
          <w:rFonts w:asciiTheme="minorHAnsi" w:hAnsiTheme="minorHAnsi"/>
          <w:bCs/>
        </w:rPr>
        <w:footnoteReference w:id="2"/>
      </w:r>
      <w:r w:rsidR="001A037D">
        <w:rPr>
          <w:rFonts w:asciiTheme="minorHAnsi" w:hAnsiTheme="minorHAnsi" w:cstheme="minorHAnsi"/>
          <w:bCs/>
        </w:rPr>
        <w:t xml:space="preserve"> </w:t>
      </w:r>
      <w:r w:rsidR="001A037D">
        <w:rPr>
          <w:rFonts w:asciiTheme="minorHAnsi" w:hAnsiTheme="minorHAnsi" w:cstheme="minorHAnsi"/>
          <w:bCs/>
          <w:highlight w:val="yellow"/>
        </w:rPr>
        <w:t xml:space="preserve"> </w:t>
      </w:r>
      <w:r w:rsidR="001A037D" w:rsidRPr="00A230A7">
        <w:rPr>
          <w:rFonts w:asciiTheme="minorHAnsi" w:hAnsiTheme="minorHAnsi" w:cstheme="minorHAnsi"/>
          <w:bCs/>
          <w:highlight w:val="yellow"/>
        </w:rPr>
        <w:t>.....................*</w:t>
      </w:r>
    </w:p>
    <w:p w14:paraId="0AF2CBE8" w14:textId="77777777" w:rsidR="00053A88" w:rsidRPr="001A037D" w:rsidRDefault="00053A88" w:rsidP="00A230A7">
      <w:pPr>
        <w:spacing w:after="0"/>
        <w:rPr>
          <w:rFonts w:asciiTheme="minorHAnsi" w:hAnsiTheme="minorHAnsi" w:cstheme="minorHAnsi"/>
          <w:b/>
        </w:rPr>
      </w:pPr>
    </w:p>
    <w:p w14:paraId="1A968A05" w14:textId="3F43FE33" w:rsidR="00053A88" w:rsidRPr="003856F5" w:rsidRDefault="00053A88" w:rsidP="003856F5">
      <w:pPr>
        <w:spacing w:after="0"/>
        <w:jc w:val="center"/>
        <w:rPr>
          <w:rFonts w:asciiTheme="minorHAnsi" w:hAnsiTheme="minorHAnsi" w:cstheme="minorHAnsi"/>
          <w:bCs/>
          <w:i/>
        </w:rPr>
      </w:pPr>
      <w:r w:rsidRPr="00A230A7">
        <w:rPr>
          <w:rFonts w:asciiTheme="minorHAnsi" w:hAnsiTheme="minorHAnsi" w:cstheme="minorHAnsi"/>
          <w:b/>
        </w:rPr>
        <w:t xml:space="preserve">Výberové konanie sa uskutoční dňa </w:t>
      </w:r>
      <w:r w:rsidRPr="00A230A7">
        <w:rPr>
          <w:rFonts w:asciiTheme="minorHAnsi" w:hAnsiTheme="minorHAnsi" w:cstheme="minorHAnsi"/>
          <w:b/>
          <w:highlight w:val="yellow"/>
        </w:rPr>
        <w:t>.....................</w:t>
      </w:r>
      <w:r w:rsidRPr="00A230A7">
        <w:rPr>
          <w:rFonts w:asciiTheme="minorHAnsi" w:hAnsiTheme="minorHAnsi" w:cstheme="minorHAnsi"/>
          <w:b/>
        </w:rPr>
        <w:t xml:space="preserve"> o </w:t>
      </w:r>
      <w:r w:rsidRPr="00A230A7">
        <w:rPr>
          <w:rFonts w:asciiTheme="minorHAnsi" w:hAnsiTheme="minorHAnsi" w:cstheme="minorHAnsi"/>
          <w:b/>
          <w:highlight w:val="yellow"/>
        </w:rPr>
        <w:t xml:space="preserve">..................... </w:t>
      </w:r>
      <w:r w:rsidRPr="00A230A7">
        <w:rPr>
          <w:rFonts w:asciiTheme="minorHAnsi" w:hAnsiTheme="minorHAnsi" w:cstheme="minorHAnsi"/>
          <w:b/>
        </w:rPr>
        <w:t xml:space="preserve">hod. </w:t>
      </w:r>
      <w:r w:rsidRPr="00A230A7">
        <w:rPr>
          <w:rFonts w:asciiTheme="minorHAnsi" w:hAnsiTheme="minorHAnsi" w:cstheme="minorHAnsi"/>
          <w:bCs/>
        </w:rPr>
        <w:t>v priestoroch subjektu na adrese</w:t>
      </w:r>
      <w:r w:rsidR="00F109AE">
        <w:rPr>
          <w:rStyle w:val="Odkaznapoznmkupodiarou"/>
          <w:rFonts w:asciiTheme="minorHAnsi" w:hAnsiTheme="minorHAnsi"/>
          <w:bCs/>
        </w:rPr>
        <w:footnoteReference w:id="3"/>
      </w:r>
      <w:r w:rsidRPr="00A230A7">
        <w:rPr>
          <w:rFonts w:asciiTheme="minorHAnsi" w:hAnsiTheme="minorHAnsi" w:cstheme="minorHAnsi"/>
          <w:bCs/>
        </w:rPr>
        <w:t xml:space="preserve">: </w:t>
      </w:r>
      <w:r w:rsidRPr="003856F5">
        <w:rPr>
          <w:rFonts w:asciiTheme="minorHAnsi" w:hAnsiTheme="minorHAnsi" w:cstheme="minorHAnsi"/>
          <w:bCs/>
          <w:highlight w:val="yellow"/>
        </w:rPr>
        <w:t>.....................</w:t>
      </w:r>
      <w:r w:rsidR="00AB4643">
        <w:rPr>
          <w:rStyle w:val="Odkaznapoznmkupodiarou"/>
          <w:rFonts w:asciiTheme="minorHAnsi" w:hAnsiTheme="minorHAnsi"/>
          <w:bCs/>
          <w:highlight w:val="yellow"/>
        </w:rPr>
        <w:footnoteReference w:id="4"/>
      </w:r>
      <w:r w:rsidRPr="003856F5">
        <w:rPr>
          <w:rFonts w:asciiTheme="minorHAnsi" w:hAnsiTheme="minorHAnsi" w:cstheme="minorHAnsi"/>
          <w:bCs/>
          <w:i/>
          <w:highlight w:val="yellow"/>
        </w:rPr>
        <w:t xml:space="preserve"> </w:t>
      </w:r>
    </w:p>
    <w:p w14:paraId="1C399C6A" w14:textId="77777777" w:rsidR="00053A88" w:rsidRPr="00A230A7" w:rsidRDefault="00053A88" w:rsidP="00A230A7">
      <w:pPr>
        <w:spacing w:after="0"/>
        <w:jc w:val="center"/>
        <w:rPr>
          <w:rFonts w:asciiTheme="minorHAnsi" w:hAnsiTheme="minorHAnsi" w:cstheme="minorHAnsi"/>
        </w:rPr>
      </w:pPr>
    </w:p>
    <w:p w14:paraId="693243A1" w14:textId="772C1A54" w:rsidR="00053A88" w:rsidRPr="00A230A7" w:rsidRDefault="00053A88" w:rsidP="00A230A7">
      <w:pPr>
        <w:spacing w:after="0"/>
        <w:jc w:val="both"/>
        <w:rPr>
          <w:rFonts w:asciiTheme="minorHAnsi" w:hAnsiTheme="minorHAnsi" w:cstheme="minorHAnsi"/>
        </w:rPr>
      </w:pPr>
      <w:r w:rsidRPr="00A230A7">
        <w:rPr>
          <w:rFonts w:asciiTheme="minorHAnsi" w:hAnsiTheme="minorHAnsi" w:cstheme="minorHAnsi"/>
        </w:rPr>
        <w:t xml:space="preserve">Uchádzači o pracovnú pozíciu môžu Žiadosť o prijatie do zamestnania doručiť: osobne, alebo zaslať poštou na adresu subjektu: </w:t>
      </w:r>
      <w:r w:rsidRPr="00A230A7">
        <w:rPr>
          <w:rFonts w:asciiTheme="minorHAnsi" w:hAnsiTheme="minorHAnsi" w:cstheme="minorHAnsi"/>
          <w:highlight w:val="yellow"/>
        </w:rPr>
        <w:t>.....................</w:t>
      </w:r>
      <w:r w:rsidRPr="00A230A7">
        <w:rPr>
          <w:rFonts w:asciiTheme="minorHAnsi" w:hAnsiTheme="minorHAnsi" w:cstheme="minorHAnsi"/>
          <w:i/>
          <w:highlight w:val="yellow"/>
        </w:rPr>
        <w:t xml:space="preserve"> </w:t>
      </w:r>
      <w:r w:rsidR="003856F5" w:rsidRPr="00A230A7">
        <w:rPr>
          <w:rFonts w:asciiTheme="minorHAnsi" w:hAnsiTheme="minorHAnsi" w:cstheme="minorHAnsi"/>
          <w:i/>
          <w:highlight w:val="yellow"/>
        </w:rPr>
        <w:t>*</w:t>
      </w:r>
      <w:r w:rsidRPr="00A230A7">
        <w:rPr>
          <w:rFonts w:asciiTheme="minorHAnsi" w:hAnsiTheme="minorHAnsi" w:cstheme="minorHAnsi"/>
        </w:rPr>
        <w:t>, či elektronicky na emailovú adresu subjektu:</w:t>
      </w:r>
      <w:r w:rsidR="003856F5">
        <w:rPr>
          <w:rFonts w:asciiTheme="minorHAnsi" w:hAnsiTheme="minorHAnsi" w:cstheme="minorHAnsi"/>
          <w:highlight w:val="yellow"/>
        </w:rPr>
        <w:t>...................</w:t>
      </w:r>
      <w:r w:rsidR="003856F5" w:rsidRPr="00A230A7">
        <w:rPr>
          <w:rFonts w:asciiTheme="minorHAnsi" w:hAnsiTheme="minorHAnsi" w:cstheme="minorHAnsi"/>
          <w:i/>
          <w:highlight w:val="yellow"/>
        </w:rPr>
        <w:t>*</w:t>
      </w:r>
      <w:r w:rsidR="003856F5">
        <w:rPr>
          <w:rFonts w:asciiTheme="minorHAnsi" w:hAnsiTheme="minorHAnsi" w:cstheme="minorHAnsi"/>
          <w:i/>
        </w:rPr>
        <w:t>.</w:t>
      </w:r>
      <w:r w:rsidRPr="00A230A7">
        <w:rPr>
          <w:rFonts w:asciiTheme="minorHAnsi" w:hAnsiTheme="minorHAnsi" w:cstheme="minorHAnsi"/>
          <w:i/>
        </w:rPr>
        <w:t xml:space="preserve"> </w:t>
      </w:r>
      <w:r w:rsidRPr="00A0749A">
        <w:rPr>
          <w:rFonts w:asciiTheme="minorHAnsi" w:hAnsiTheme="minorHAnsi" w:cstheme="minorHAnsi"/>
        </w:rPr>
        <w:t>Uchádzači vo svojej žiadosti jednoznačne určia</w:t>
      </w:r>
      <w:r w:rsidR="00A0749A" w:rsidRPr="00A0749A">
        <w:rPr>
          <w:rFonts w:asciiTheme="minorHAnsi" w:hAnsiTheme="minorHAnsi" w:cstheme="minorHAnsi"/>
        </w:rPr>
        <w:t xml:space="preserve"> o aký rozsah pracovného úväzku majú záujem</w:t>
      </w:r>
      <w:r w:rsidRPr="00A0749A">
        <w:rPr>
          <w:rFonts w:asciiTheme="minorHAnsi" w:hAnsiTheme="minorHAnsi" w:cstheme="minorHAnsi"/>
        </w:rPr>
        <w:t xml:space="preserve"> </w:t>
      </w:r>
      <w:r w:rsidR="001A037D" w:rsidRPr="00A0749A">
        <w:rPr>
          <w:rFonts w:asciiTheme="minorHAnsi" w:hAnsiTheme="minorHAnsi" w:cstheme="minorHAnsi"/>
        </w:rPr>
        <w:t>(50% alebo 100%</w:t>
      </w:r>
      <w:r w:rsidRPr="00A0749A">
        <w:rPr>
          <w:rFonts w:asciiTheme="minorHAnsi" w:hAnsiTheme="minorHAnsi" w:cstheme="minorHAnsi"/>
        </w:rPr>
        <w:t>)</w:t>
      </w:r>
      <w:r w:rsidRPr="00A0749A">
        <w:rPr>
          <w:rFonts w:asciiTheme="minorHAnsi" w:hAnsiTheme="minorHAnsi" w:cstheme="minorHAnsi"/>
          <w:i/>
        </w:rPr>
        <w:t>.</w:t>
      </w:r>
    </w:p>
    <w:p w14:paraId="48596F60" w14:textId="77777777" w:rsidR="00053A88" w:rsidRPr="00A230A7" w:rsidRDefault="00053A88" w:rsidP="00A230A7">
      <w:pPr>
        <w:spacing w:after="0"/>
        <w:jc w:val="both"/>
        <w:rPr>
          <w:rFonts w:asciiTheme="minorHAnsi" w:hAnsiTheme="minorHAnsi" w:cstheme="minorHAnsi"/>
          <w:b/>
          <w:shd w:val="clear" w:color="auto" w:fill="DEEAF6"/>
        </w:rPr>
      </w:pPr>
    </w:p>
    <w:p w14:paraId="58959773" w14:textId="630D9D82" w:rsidR="003856F5" w:rsidRPr="00A230A7" w:rsidRDefault="00053A88" w:rsidP="003856F5">
      <w:pPr>
        <w:spacing w:after="0"/>
        <w:jc w:val="both"/>
        <w:rPr>
          <w:rFonts w:asciiTheme="minorHAnsi" w:hAnsiTheme="minorHAnsi" w:cstheme="minorHAnsi"/>
          <w:b/>
          <w:highlight w:val="yellow"/>
        </w:rPr>
      </w:pPr>
      <w:r w:rsidRPr="00A230A7">
        <w:rPr>
          <w:rFonts w:asciiTheme="minorHAnsi" w:hAnsiTheme="minorHAnsi" w:cstheme="minorHAnsi"/>
          <w:b/>
        </w:rPr>
        <w:t>Predpokladaná hrubá mzda</w:t>
      </w:r>
      <w:r w:rsidR="003856F5">
        <w:rPr>
          <w:rFonts w:asciiTheme="minorHAnsi" w:hAnsiTheme="minorHAnsi" w:cstheme="minorHAnsi"/>
          <w:b/>
        </w:rPr>
        <w:t xml:space="preserve"> pre pracovnú pozíciu TSP ĽBD </w:t>
      </w:r>
      <w:r w:rsidR="003856F5" w:rsidRPr="003856F5">
        <w:rPr>
          <w:rFonts w:asciiTheme="minorHAnsi" w:hAnsiTheme="minorHAnsi" w:cstheme="minorHAnsi"/>
          <w:b/>
          <w:highlight w:val="yellow"/>
        </w:rPr>
        <w:t xml:space="preserve"> </w:t>
      </w:r>
      <w:r w:rsidR="003856F5" w:rsidRPr="00A230A7">
        <w:rPr>
          <w:rFonts w:asciiTheme="minorHAnsi" w:hAnsiTheme="minorHAnsi" w:cstheme="minorHAnsi"/>
          <w:b/>
          <w:highlight w:val="yellow"/>
        </w:rPr>
        <w:t>.....................</w:t>
      </w:r>
      <w:r w:rsidR="003856F5" w:rsidRPr="00A230A7">
        <w:rPr>
          <w:rFonts w:asciiTheme="minorHAnsi" w:hAnsiTheme="minorHAnsi" w:cstheme="minorHAnsi"/>
          <w:i/>
          <w:highlight w:val="yellow"/>
        </w:rPr>
        <w:t>€*</w:t>
      </w:r>
    </w:p>
    <w:p w14:paraId="4AC53763" w14:textId="77777777" w:rsidR="00053A88" w:rsidRPr="00A230A7" w:rsidRDefault="00053A88" w:rsidP="00A230A7">
      <w:pPr>
        <w:spacing w:after="0"/>
        <w:jc w:val="both"/>
        <w:rPr>
          <w:rFonts w:asciiTheme="minorHAnsi" w:hAnsiTheme="minorHAnsi" w:cstheme="minorHAnsi"/>
          <w:b/>
        </w:rPr>
      </w:pPr>
    </w:p>
    <w:p w14:paraId="0AEAA39D" w14:textId="2D089E27" w:rsidR="00053A88" w:rsidRPr="00A230A7" w:rsidRDefault="00053A88" w:rsidP="00A230A7">
      <w:pPr>
        <w:spacing w:after="0"/>
        <w:jc w:val="both"/>
        <w:rPr>
          <w:rFonts w:asciiTheme="minorHAnsi" w:hAnsiTheme="minorHAnsi" w:cstheme="minorHAnsi"/>
          <w:b/>
          <w:u w:val="single"/>
        </w:rPr>
      </w:pPr>
      <w:r w:rsidRPr="00A230A7">
        <w:rPr>
          <w:rFonts w:asciiTheme="minorHAnsi" w:hAnsiTheme="minorHAnsi" w:cstheme="minorHAnsi"/>
          <w:b/>
        </w:rPr>
        <w:t xml:space="preserve">Uzávierka na predkladanie žiadostí o prijatie do zamestnania je dňa: </w:t>
      </w:r>
      <w:r w:rsidRPr="00A230A7">
        <w:rPr>
          <w:rFonts w:asciiTheme="minorHAnsi" w:hAnsiTheme="minorHAnsi" w:cstheme="minorHAnsi"/>
          <w:b/>
          <w:highlight w:val="yellow"/>
        </w:rPr>
        <w:t>.....................</w:t>
      </w:r>
      <w:r w:rsidR="003856F5" w:rsidRPr="00A230A7">
        <w:rPr>
          <w:rFonts w:asciiTheme="minorHAnsi" w:hAnsiTheme="minorHAnsi" w:cstheme="minorHAnsi"/>
          <w:i/>
          <w:highlight w:val="yellow"/>
        </w:rPr>
        <w:t>*</w:t>
      </w:r>
      <w:r w:rsidR="001A037D">
        <w:rPr>
          <w:rFonts w:asciiTheme="minorHAnsi" w:hAnsiTheme="minorHAnsi" w:cstheme="minorHAnsi"/>
          <w:b/>
        </w:rPr>
        <w:t xml:space="preserve"> </w:t>
      </w:r>
      <w:r w:rsidRPr="00A230A7">
        <w:rPr>
          <w:rFonts w:asciiTheme="minorHAnsi" w:hAnsiTheme="minorHAnsi" w:cstheme="minorHAnsi"/>
        </w:rPr>
        <w:t>Záujemcovia, ktorých žiadosti do výberového konania boli doručené po termíne uzávierky, nebudú zaradení do výberového konania.</w:t>
      </w:r>
    </w:p>
    <w:p w14:paraId="66937EEC" w14:textId="77777777" w:rsidR="00053A88" w:rsidRPr="00A230A7" w:rsidRDefault="00053A88" w:rsidP="00A230A7">
      <w:pPr>
        <w:spacing w:after="0"/>
        <w:jc w:val="both"/>
        <w:rPr>
          <w:rFonts w:asciiTheme="minorHAnsi" w:hAnsiTheme="minorHAnsi" w:cstheme="minorHAnsi"/>
          <w:b/>
          <w:u w:val="single"/>
        </w:rPr>
      </w:pPr>
    </w:p>
    <w:p w14:paraId="4379091D" w14:textId="77777777" w:rsidR="00053A88" w:rsidRPr="00A230A7" w:rsidRDefault="00053A88" w:rsidP="00A230A7">
      <w:pPr>
        <w:spacing w:after="0"/>
        <w:jc w:val="both"/>
        <w:rPr>
          <w:rFonts w:asciiTheme="minorHAnsi" w:hAnsiTheme="minorHAnsi" w:cstheme="minorHAnsi"/>
          <w:b/>
          <w:u w:val="single"/>
        </w:rPr>
      </w:pPr>
      <w:r w:rsidRPr="00A230A7">
        <w:rPr>
          <w:rFonts w:asciiTheme="minorHAnsi" w:hAnsiTheme="minorHAnsi" w:cstheme="minorHAnsi"/>
          <w:b/>
          <w:u w:val="single"/>
        </w:rPr>
        <w:t>Zoznam požadovaných dokladov k žiadosti o prijatie do zamestnania:</w:t>
      </w:r>
    </w:p>
    <w:p w14:paraId="43F2CCCB" w14:textId="54A76E19" w:rsidR="00A0749A" w:rsidRPr="00A73237" w:rsidRDefault="00053A88" w:rsidP="00A73237">
      <w:pPr>
        <w:pStyle w:val="Odsekzoznamu"/>
        <w:numPr>
          <w:ilvl w:val="0"/>
          <w:numId w:val="44"/>
        </w:numPr>
        <w:spacing w:after="0"/>
        <w:jc w:val="both"/>
        <w:rPr>
          <w:rFonts w:asciiTheme="minorHAnsi" w:hAnsiTheme="minorHAnsi" w:cstheme="minorHAnsi"/>
        </w:rPr>
      </w:pPr>
      <w:r w:rsidRPr="00A73237">
        <w:rPr>
          <w:rFonts w:asciiTheme="minorHAnsi" w:hAnsiTheme="minorHAnsi" w:cstheme="minorHAnsi"/>
        </w:rPr>
        <w:t>žiadosť, v ktorej je jednoznačne určené</w:t>
      </w:r>
      <w:r w:rsidR="00A0749A" w:rsidRPr="00A73237">
        <w:rPr>
          <w:rFonts w:asciiTheme="minorHAnsi" w:hAnsiTheme="minorHAnsi" w:cstheme="minorHAnsi"/>
        </w:rPr>
        <w:t xml:space="preserve"> o aký rozsah pracovného úväzku majú záujem (50% alebo 100%)</w:t>
      </w:r>
      <w:r w:rsidR="00A0749A" w:rsidRPr="00A73237">
        <w:rPr>
          <w:rFonts w:asciiTheme="minorHAnsi" w:hAnsiTheme="minorHAnsi" w:cstheme="minorHAnsi"/>
          <w:i/>
        </w:rPr>
        <w:t>.</w:t>
      </w:r>
    </w:p>
    <w:p w14:paraId="0911DF75" w14:textId="3479E92A" w:rsidR="00053A88" w:rsidRPr="00A0749A" w:rsidRDefault="00053A88" w:rsidP="00DF35B5">
      <w:pPr>
        <w:pStyle w:val="Odsekzoznamu"/>
        <w:numPr>
          <w:ilvl w:val="0"/>
          <w:numId w:val="44"/>
        </w:numPr>
        <w:spacing w:after="0"/>
        <w:jc w:val="both"/>
        <w:rPr>
          <w:rFonts w:asciiTheme="minorHAnsi" w:hAnsiTheme="minorHAnsi" w:cstheme="minorHAnsi"/>
        </w:rPr>
      </w:pPr>
      <w:r w:rsidRPr="00A0749A">
        <w:rPr>
          <w:rFonts w:asciiTheme="minorHAnsi" w:hAnsiTheme="minorHAnsi" w:cstheme="minorHAnsi"/>
        </w:rPr>
        <w:t>životopis záujemcu,</w:t>
      </w:r>
    </w:p>
    <w:p w14:paraId="0DB646B3" w14:textId="77777777" w:rsidR="00053A88" w:rsidRPr="003856F5" w:rsidRDefault="00053A88" w:rsidP="003856F5">
      <w:pPr>
        <w:pStyle w:val="Odsekzoznamu"/>
        <w:numPr>
          <w:ilvl w:val="0"/>
          <w:numId w:val="44"/>
        </w:numPr>
        <w:spacing w:after="0"/>
        <w:jc w:val="both"/>
        <w:rPr>
          <w:rFonts w:asciiTheme="minorHAnsi" w:hAnsiTheme="minorHAnsi" w:cstheme="minorHAnsi"/>
        </w:rPr>
      </w:pPr>
      <w:r w:rsidRPr="003856F5">
        <w:rPr>
          <w:rFonts w:asciiTheme="minorHAnsi" w:hAnsiTheme="minorHAnsi" w:cstheme="minorHAnsi"/>
        </w:rPr>
        <w:t>doklad o najvyššom dosiahnutom vzdelaní, prípadne aktuálne potvrdenie školy o štúdiu alebo potvrdenie o požadovanej praxi (ak je relevantné),</w:t>
      </w:r>
    </w:p>
    <w:p w14:paraId="24C30789" w14:textId="77777777" w:rsidR="00053A88" w:rsidRPr="003856F5" w:rsidRDefault="00053A88" w:rsidP="003856F5">
      <w:pPr>
        <w:pStyle w:val="Odsekzoznamu"/>
        <w:numPr>
          <w:ilvl w:val="0"/>
          <w:numId w:val="44"/>
        </w:numPr>
        <w:spacing w:after="0"/>
        <w:jc w:val="both"/>
        <w:rPr>
          <w:rFonts w:asciiTheme="minorHAnsi" w:hAnsiTheme="minorHAnsi" w:cstheme="minorHAnsi"/>
        </w:rPr>
      </w:pPr>
      <w:r w:rsidRPr="003856F5">
        <w:rPr>
          <w:rFonts w:asciiTheme="minorHAnsi" w:hAnsiTheme="minorHAnsi" w:cstheme="minorHAnsi"/>
        </w:rPr>
        <w:t>uchádzač môže predložiť aj odporúčania alebo pracovné hodnotenia od predchádzajúceho zamestnávateľa alebo organizácií, s ktorými v minulosti spolupracoval alebo iné doklady potvrdzujúce spôsobilosť (certifikáty zo školení a podobne.),</w:t>
      </w:r>
    </w:p>
    <w:p w14:paraId="6904E9AF" w14:textId="77777777" w:rsidR="00053A88" w:rsidRPr="003856F5" w:rsidRDefault="00053A88" w:rsidP="003856F5">
      <w:pPr>
        <w:pStyle w:val="Odsekzoznamu"/>
        <w:numPr>
          <w:ilvl w:val="0"/>
          <w:numId w:val="44"/>
        </w:numPr>
        <w:spacing w:after="0"/>
        <w:jc w:val="both"/>
        <w:rPr>
          <w:rFonts w:asciiTheme="minorHAnsi" w:hAnsiTheme="minorHAnsi" w:cstheme="minorHAnsi"/>
        </w:rPr>
      </w:pPr>
      <w:r w:rsidRPr="003856F5">
        <w:rPr>
          <w:rFonts w:asciiTheme="minorHAnsi" w:hAnsiTheme="minorHAnsi" w:cstheme="minorHAnsi"/>
        </w:rPr>
        <w:t>čestné vyhlásenie o bezúhonnosti alebo udelenie súhlasu pre poskytnutie výpisu z registra trestov podľa zákona č. 330/2007 Z. z. o registri trestov a o zmene a doplnení niektorých zákonov v znení neskorších zmien a predpisov (platí pre obce),</w:t>
      </w:r>
    </w:p>
    <w:p w14:paraId="7C85D362" w14:textId="77777777" w:rsidR="00053A88" w:rsidRPr="003856F5" w:rsidRDefault="00053A88" w:rsidP="003856F5">
      <w:pPr>
        <w:pStyle w:val="Odsekzoznamu"/>
        <w:numPr>
          <w:ilvl w:val="0"/>
          <w:numId w:val="44"/>
        </w:numPr>
        <w:spacing w:after="0"/>
        <w:jc w:val="both"/>
        <w:rPr>
          <w:rFonts w:asciiTheme="minorHAnsi" w:hAnsiTheme="minorHAnsi" w:cstheme="minorHAnsi"/>
        </w:rPr>
      </w:pPr>
      <w:r w:rsidRPr="003856F5">
        <w:rPr>
          <w:rFonts w:asciiTheme="minorHAnsi" w:hAnsiTheme="minorHAnsi" w:cstheme="minorHAnsi"/>
        </w:rPr>
        <w:t>čestné vyhlásenie o bezúhonnosti alebo výpis z registra trestov nie starší ako 3 mesiace</w:t>
      </w:r>
      <w:r w:rsidRPr="00A230A7">
        <w:rPr>
          <w:rStyle w:val="Odkaznapoznmkupodiarou"/>
          <w:rFonts w:asciiTheme="minorHAnsi" w:hAnsiTheme="minorHAnsi" w:cstheme="minorHAnsi"/>
        </w:rPr>
        <w:footnoteReference w:id="5"/>
      </w:r>
      <w:r w:rsidRPr="003856F5">
        <w:rPr>
          <w:rFonts w:asciiTheme="minorHAnsi" w:hAnsiTheme="minorHAnsi" w:cstheme="minorHAnsi"/>
        </w:rPr>
        <w:t>. (platí pre MVO),</w:t>
      </w:r>
    </w:p>
    <w:p w14:paraId="2DA7428B" w14:textId="2FE6C4C2" w:rsidR="00A0749A" w:rsidRDefault="00053A88" w:rsidP="00911185">
      <w:pPr>
        <w:pStyle w:val="Odsekzoznamu"/>
        <w:numPr>
          <w:ilvl w:val="0"/>
          <w:numId w:val="44"/>
        </w:numPr>
        <w:spacing w:after="0"/>
        <w:jc w:val="both"/>
        <w:rPr>
          <w:rFonts w:asciiTheme="minorHAnsi" w:hAnsiTheme="minorHAnsi" w:cstheme="minorHAnsi"/>
        </w:rPr>
      </w:pPr>
      <w:r w:rsidRPr="003856F5">
        <w:rPr>
          <w:rFonts w:asciiTheme="minorHAnsi" w:hAnsiTheme="minorHAnsi" w:cstheme="minorHAnsi"/>
        </w:rPr>
        <w:lastRenderedPageBreak/>
        <w:t xml:space="preserve">v prípade VK online formou - informácia o uchádzačovej disponibilite materiálno-technickým vybavením umožňujúceho </w:t>
      </w:r>
      <w:proofErr w:type="spellStart"/>
      <w:r w:rsidRPr="003856F5">
        <w:rPr>
          <w:rFonts w:asciiTheme="minorHAnsi" w:hAnsiTheme="minorHAnsi" w:cstheme="minorHAnsi"/>
        </w:rPr>
        <w:t>videohovor</w:t>
      </w:r>
      <w:proofErr w:type="spellEnd"/>
      <w:r w:rsidRPr="003856F5">
        <w:rPr>
          <w:rFonts w:asciiTheme="minorHAnsi" w:hAnsiTheme="minorHAnsi" w:cstheme="minorHAnsi"/>
        </w:rPr>
        <w:t xml:space="preserve">. V prípade, že  uchádzač vybavením nedisponuje, v žiadosti uvedie, že sa </w:t>
      </w:r>
      <w:proofErr w:type="spellStart"/>
      <w:r w:rsidRPr="003856F5">
        <w:rPr>
          <w:rFonts w:asciiTheme="minorHAnsi" w:hAnsiTheme="minorHAnsi" w:cstheme="minorHAnsi"/>
        </w:rPr>
        <w:t>videohovoru</w:t>
      </w:r>
      <w:proofErr w:type="spellEnd"/>
      <w:r w:rsidRPr="003856F5">
        <w:rPr>
          <w:rFonts w:asciiTheme="minorHAnsi" w:hAnsiTheme="minorHAnsi" w:cstheme="minorHAnsi"/>
        </w:rPr>
        <w:t xml:space="preserve"> zúčastní v priestoroch subjektu na poskytnutom počítači.</w:t>
      </w:r>
      <w:bookmarkStart w:id="0" w:name="_GoBack"/>
      <w:bookmarkEnd w:id="0"/>
    </w:p>
    <w:p w14:paraId="6E99FAE4" w14:textId="77777777" w:rsidR="00911185" w:rsidRPr="00911185" w:rsidRDefault="00911185" w:rsidP="00911185">
      <w:pPr>
        <w:spacing w:after="0"/>
        <w:jc w:val="both"/>
        <w:rPr>
          <w:rFonts w:asciiTheme="minorHAnsi" w:hAnsiTheme="minorHAnsi" w:cstheme="minorHAnsi"/>
        </w:rPr>
      </w:pPr>
    </w:p>
    <w:p w14:paraId="57912E68" w14:textId="729A89D9" w:rsidR="00053A88" w:rsidRPr="00A230A7" w:rsidRDefault="00053A88" w:rsidP="00A230A7">
      <w:pPr>
        <w:pStyle w:val="Textpoznmkypodiarou"/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  <w:lang w:eastAsia="x-none"/>
        </w:rPr>
      </w:pPr>
      <w:r w:rsidRPr="00A230A7">
        <w:rPr>
          <w:rFonts w:asciiTheme="minorHAnsi" w:hAnsiTheme="minorHAnsi" w:cstheme="minorHAnsi"/>
          <w:b/>
          <w:sz w:val="22"/>
          <w:szCs w:val="22"/>
          <w:u w:val="single"/>
        </w:rPr>
        <w:t>Minimálne predpoklady pre pozíciu TSP</w:t>
      </w:r>
      <w:r w:rsidR="00D81CCD">
        <w:rPr>
          <w:rFonts w:asciiTheme="minorHAnsi" w:hAnsiTheme="minorHAnsi" w:cstheme="minorHAnsi"/>
          <w:b/>
          <w:sz w:val="22"/>
          <w:szCs w:val="22"/>
          <w:u w:val="single"/>
        </w:rPr>
        <w:t xml:space="preserve"> ĽBD</w:t>
      </w:r>
      <w:r w:rsidRPr="00A230A7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77AE33DB" w14:textId="77777777" w:rsidR="00053A88" w:rsidRPr="00A230A7" w:rsidRDefault="00053A88" w:rsidP="00A230A7">
      <w:pPr>
        <w:spacing w:after="0"/>
        <w:jc w:val="both"/>
        <w:rPr>
          <w:rFonts w:asciiTheme="minorHAnsi" w:eastAsia="MinionPro-Regular" w:hAnsiTheme="minorHAnsi" w:cstheme="minorHAnsi"/>
        </w:rPr>
      </w:pPr>
      <w:r w:rsidRPr="00A230A7">
        <w:rPr>
          <w:rFonts w:asciiTheme="minorHAnsi" w:eastAsia="MinionPro-Regular" w:hAnsiTheme="minorHAnsi" w:cstheme="minorHAnsi"/>
        </w:rPr>
        <w:t xml:space="preserve">Predpokladom k výkonu povolania terénneho sociálneho pracovníka je odborná spôsobilosť, spôsobilosť na právne úkony, bezúhonnosť, osobnostné predpoklady. </w:t>
      </w:r>
    </w:p>
    <w:p w14:paraId="71083DDC" w14:textId="77777777" w:rsidR="00053A88" w:rsidRPr="00A230A7" w:rsidRDefault="00053A88" w:rsidP="00A230A7">
      <w:pPr>
        <w:spacing w:after="0"/>
        <w:rPr>
          <w:rFonts w:asciiTheme="minorHAnsi" w:eastAsia="MinionPro-Regular" w:hAnsiTheme="minorHAnsi" w:cstheme="minorHAnsi"/>
          <w:b/>
        </w:rPr>
      </w:pPr>
    </w:p>
    <w:p w14:paraId="643A10F0" w14:textId="6C751B6F" w:rsidR="00053A88" w:rsidRPr="00A230A7" w:rsidRDefault="00053A88" w:rsidP="00A230A7">
      <w:pPr>
        <w:spacing w:after="0"/>
        <w:rPr>
          <w:rFonts w:asciiTheme="minorHAnsi" w:hAnsiTheme="minorHAnsi" w:cstheme="minorHAnsi"/>
          <w:b/>
        </w:rPr>
      </w:pPr>
      <w:r w:rsidRPr="00A230A7">
        <w:rPr>
          <w:rFonts w:asciiTheme="minorHAnsi" w:hAnsiTheme="minorHAnsi" w:cstheme="minorHAnsi"/>
          <w:b/>
        </w:rPr>
        <w:t>Kvalifikačné a odborné p</w:t>
      </w:r>
      <w:r w:rsidR="00A73237">
        <w:rPr>
          <w:rFonts w:asciiTheme="minorHAnsi" w:hAnsiTheme="minorHAnsi" w:cstheme="minorHAnsi"/>
          <w:b/>
        </w:rPr>
        <w:t>redpoklady pre pracovnú pozíciu:</w:t>
      </w:r>
    </w:p>
    <w:p w14:paraId="22A8B64F" w14:textId="77777777" w:rsidR="00053A88" w:rsidRPr="00A230A7" w:rsidRDefault="00053A88" w:rsidP="00A230A7">
      <w:pPr>
        <w:numPr>
          <w:ilvl w:val="0"/>
          <w:numId w:val="8"/>
        </w:numPr>
        <w:spacing w:after="0"/>
        <w:rPr>
          <w:rFonts w:asciiTheme="minorHAnsi" w:eastAsia="MinionPro-Regular" w:hAnsiTheme="minorHAnsi" w:cstheme="minorHAnsi"/>
        </w:rPr>
      </w:pPr>
      <w:r w:rsidRPr="00A230A7">
        <w:rPr>
          <w:rFonts w:asciiTheme="minorHAnsi" w:eastAsia="MinionPro-Regular" w:hAnsiTheme="minorHAnsi" w:cstheme="minorHAnsi"/>
        </w:rPr>
        <w:t>ukončené VŠ vzdelanie II. stupňa v odbore sociálna práca, alebo</w:t>
      </w:r>
    </w:p>
    <w:p w14:paraId="3D66B67D" w14:textId="77777777" w:rsidR="00053A88" w:rsidRPr="00A230A7" w:rsidRDefault="00053A88" w:rsidP="00A230A7">
      <w:pPr>
        <w:numPr>
          <w:ilvl w:val="0"/>
          <w:numId w:val="8"/>
        </w:numPr>
        <w:spacing w:after="0"/>
        <w:rPr>
          <w:rFonts w:asciiTheme="minorHAnsi" w:eastAsia="MinionPro-Regular" w:hAnsiTheme="minorHAnsi" w:cstheme="minorHAnsi"/>
        </w:rPr>
      </w:pPr>
      <w:r w:rsidRPr="00A230A7">
        <w:rPr>
          <w:rFonts w:asciiTheme="minorHAnsi" w:eastAsia="MinionPro-Regular" w:hAnsiTheme="minorHAnsi" w:cstheme="minorHAnsi"/>
        </w:rPr>
        <w:t>ukončené VŠ vzdelanie II. stupňa v súlade s § 45 zákona č. 219/2014 Z. z ak k 30.06.2023 pracoval/a na pozícii TSP, alebo</w:t>
      </w:r>
    </w:p>
    <w:p w14:paraId="28739F52" w14:textId="77777777" w:rsidR="00053A88" w:rsidRPr="00A230A7" w:rsidRDefault="00053A88" w:rsidP="00A230A7">
      <w:pPr>
        <w:numPr>
          <w:ilvl w:val="0"/>
          <w:numId w:val="8"/>
        </w:numPr>
        <w:spacing w:after="0"/>
        <w:rPr>
          <w:rFonts w:asciiTheme="minorHAnsi" w:eastAsia="MinionPro-Regular" w:hAnsiTheme="minorHAnsi" w:cstheme="minorHAnsi"/>
        </w:rPr>
      </w:pPr>
      <w:r w:rsidRPr="00A230A7">
        <w:rPr>
          <w:rFonts w:asciiTheme="minorHAnsi" w:eastAsia="MinionPro-Regular" w:hAnsiTheme="minorHAnsi" w:cstheme="minorHAnsi"/>
        </w:rPr>
        <w:t xml:space="preserve">ukončené VŠ vzdelanie I. stupňa v odbore sociálna práca ak k 30.06.2023 pracoval/a na pracovnej pozícii, alebo  </w:t>
      </w:r>
    </w:p>
    <w:p w14:paraId="76B3D252" w14:textId="15FF47D5" w:rsidR="00053A88" w:rsidRDefault="00053A88" w:rsidP="00A230A7">
      <w:pPr>
        <w:pStyle w:val="Odsekzoznamu"/>
        <w:numPr>
          <w:ilvl w:val="0"/>
          <w:numId w:val="8"/>
        </w:numPr>
        <w:spacing w:after="0"/>
        <w:rPr>
          <w:rFonts w:asciiTheme="minorHAnsi" w:eastAsia="MinionPro-Regular" w:hAnsiTheme="minorHAnsi" w:cstheme="minorHAnsi"/>
        </w:rPr>
      </w:pPr>
      <w:r w:rsidRPr="00A230A7">
        <w:rPr>
          <w:rFonts w:asciiTheme="minorHAnsi" w:eastAsia="MinionPro-Regular" w:hAnsiTheme="minorHAnsi" w:cstheme="minorHAnsi"/>
        </w:rPr>
        <w:t>ukončené VŠ vzdelanie I. stupňa v odbore sociálna práca a preukázateľné štúdium II. stupňa VŠ v odbore sociálna práca</w:t>
      </w:r>
    </w:p>
    <w:p w14:paraId="7D7386A0" w14:textId="614338AE" w:rsidR="002F6E6D" w:rsidRDefault="002F6E6D" w:rsidP="002F6E6D">
      <w:pPr>
        <w:spacing w:after="0"/>
        <w:rPr>
          <w:rFonts w:asciiTheme="minorHAnsi" w:eastAsia="MinionPro-Regular" w:hAnsiTheme="minorHAnsi" w:cstheme="minorHAnsi"/>
        </w:rPr>
      </w:pPr>
    </w:p>
    <w:p w14:paraId="6AE259BA" w14:textId="4C08F20F" w:rsidR="002F6E6D" w:rsidRPr="002F6E6D" w:rsidRDefault="002F6E6D" w:rsidP="002F6E6D">
      <w:pPr>
        <w:spacing w:after="0"/>
        <w:jc w:val="both"/>
        <w:rPr>
          <w:rFonts w:asciiTheme="minorHAnsi" w:eastAsia="MinionPro-Regular" w:hAnsiTheme="minorHAnsi" w:cstheme="minorHAnsi"/>
        </w:rPr>
      </w:pPr>
      <w:r w:rsidRPr="002F6E6D">
        <w:rPr>
          <w:rFonts w:asciiTheme="minorHAnsi" w:hAnsiTheme="minorHAnsi" w:cstheme="minorHAnsi"/>
        </w:rPr>
        <w:t xml:space="preserve">Uchádzač o pracovnú pozíciu musí preukázať splnenie kvalifikačných predpokladov získaného vzdelania predložením dokladu o vzdelaní (napr. diplom, vysvedčenie, príp. osvedčenia, certifikát a iné relevantné doklady) a požadovanej praxi či štúdiu na VŠ </w:t>
      </w:r>
      <w:proofErr w:type="spellStart"/>
      <w:r w:rsidRPr="002F6E6D">
        <w:rPr>
          <w:rFonts w:asciiTheme="minorHAnsi" w:hAnsiTheme="minorHAnsi" w:cstheme="minorHAnsi"/>
        </w:rPr>
        <w:t>ll</w:t>
      </w:r>
      <w:proofErr w:type="spellEnd"/>
      <w:r w:rsidRPr="002F6E6D">
        <w:rPr>
          <w:rFonts w:asciiTheme="minorHAnsi" w:hAnsiTheme="minorHAnsi" w:cstheme="minorHAnsi"/>
        </w:rPr>
        <w:t>. stupňa v odbore sociálna práca, pracovník môžu vykonávať len tie činnosti, na výkon ktorých majú dosiahnutý zodpovedajúci stupeň vzdelania vyžadovaný príslušnými právnymi normami</w:t>
      </w:r>
      <w:r>
        <w:rPr>
          <w:rFonts w:asciiTheme="minorHAnsi" w:hAnsiTheme="minorHAnsi" w:cstheme="minorHAnsi"/>
        </w:rPr>
        <w:t xml:space="preserve">. </w:t>
      </w:r>
      <w:r w:rsidRPr="002F6E6D">
        <w:rPr>
          <w:rFonts w:asciiTheme="minorHAnsi" w:hAnsiTheme="minorHAnsi" w:cstheme="minorHAnsi"/>
        </w:rPr>
        <w:t>Na výberové konanie budú pozvaní všetci záujemcovia, ktorí spĺňajú kvalifikačné predpoklady na danú pozíciu</w:t>
      </w:r>
      <w:r>
        <w:rPr>
          <w:rFonts w:asciiTheme="minorHAnsi" w:hAnsiTheme="minorHAnsi" w:cstheme="minorHAnsi"/>
        </w:rPr>
        <w:t>.</w:t>
      </w:r>
    </w:p>
    <w:p w14:paraId="6B988335" w14:textId="77777777" w:rsidR="00053A88" w:rsidRPr="00A230A7" w:rsidRDefault="00053A88" w:rsidP="00A230A7">
      <w:pPr>
        <w:spacing w:after="0"/>
        <w:ind w:left="360"/>
        <w:rPr>
          <w:rFonts w:asciiTheme="minorHAnsi" w:hAnsiTheme="minorHAnsi" w:cstheme="minorHAnsi"/>
          <w:b/>
          <w:lang w:eastAsia="sk-SK"/>
        </w:rPr>
      </w:pPr>
    </w:p>
    <w:p w14:paraId="54EE65FD" w14:textId="175DE54B" w:rsidR="00053A88" w:rsidRPr="00A230A7" w:rsidRDefault="00053A88" w:rsidP="00A230A7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lang w:eastAsia="sk-SK"/>
        </w:rPr>
      </w:pPr>
      <w:r w:rsidRPr="00A230A7">
        <w:rPr>
          <w:rFonts w:asciiTheme="minorHAnsi" w:hAnsiTheme="minorHAnsi" w:cstheme="minorHAnsi"/>
          <w:b/>
          <w:lang w:eastAsia="sk-SK"/>
        </w:rPr>
        <w:t>Kompetencie TSP</w:t>
      </w:r>
      <w:r w:rsidR="00D81CCD">
        <w:rPr>
          <w:rFonts w:asciiTheme="minorHAnsi" w:hAnsiTheme="minorHAnsi" w:cstheme="minorHAnsi"/>
          <w:b/>
          <w:lang w:eastAsia="sk-SK"/>
        </w:rPr>
        <w:t xml:space="preserve"> ĽBD</w:t>
      </w:r>
      <w:r w:rsidRPr="00A230A7">
        <w:rPr>
          <w:rFonts w:asciiTheme="minorHAnsi" w:hAnsiTheme="minorHAnsi" w:cstheme="minorHAnsi"/>
          <w:b/>
          <w:lang w:eastAsia="sk-SK"/>
        </w:rPr>
        <w:t>:</w:t>
      </w:r>
      <w:r w:rsidRPr="00A230A7">
        <w:rPr>
          <w:rStyle w:val="Odkaznapoznmkupodiarou"/>
          <w:rFonts w:asciiTheme="minorHAnsi" w:hAnsiTheme="minorHAnsi" w:cstheme="minorHAnsi"/>
          <w:lang w:eastAsia="sk-SK"/>
        </w:rPr>
        <w:t xml:space="preserve"> </w:t>
      </w:r>
    </w:p>
    <w:p w14:paraId="58CB7DBD" w14:textId="77777777" w:rsidR="00053A88" w:rsidRPr="00883F00" w:rsidRDefault="00053A88" w:rsidP="00A230A7">
      <w:pPr>
        <w:numPr>
          <w:ilvl w:val="0"/>
          <w:numId w:val="8"/>
        </w:numPr>
        <w:spacing w:after="0"/>
        <w:ind w:left="284" w:hanging="284"/>
        <w:jc w:val="both"/>
        <w:rPr>
          <w:rFonts w:asciiTheme="minorHAnsi" w:hAnsiTheme="minorHAnsi" w:cstheme="minorHAnsi"/>
          <w:lang w:eastAsia="sk-SK"/>
        </w:rPr>
      </w:pPr>
      <w:r w:rsidRPr="00883F00">
        <w:rPr>
          <w:rFonts w:asciiTheme="minorHAnsi" w:hAnsiTheme="minorHAnsi" w:cstheme="minorHAnsi"/>
          <w:lang w:eastAsia="sk-SK"/>
        </w:rPr>
        <w:t xml:space="preserve">vytrvalosť, schopnosť pracovať v tíme, flexibilita, schopnosť riešiť konflikty, empatia, schopnosť sebareflexie, aktívny postoj k rozvíjaniu ďalších sociálnych kompetencií. </w:t>
      </w:r>
    </w:p>
    <w:p w14:paraId="220F7B8C" w14:textId="77777777" w:rsidR="003856F5" w:rsidRDefault="003856F5" w:rsidP="003856F5">
      <w:pPr>
        <w:spacing w:after="0"/>
        <w:jc w:val="both"/>
        <w:rPr>
          <w:rFonts w:asciiTheme="minorHAnsi" w:hAnsiTheme="minorHAnsi" w:cstheme="minorHAnsi"/>
          <w:b/>
        </w:rPr>
      </w:pPr>
    </w:p>
    <w:p w14:paraId="142C97E6" w14:textId="32FCA45D" w:rsidR="003856F5" w:rsidRPr="00883F00" w:rsidRDefault="003856F5" w:rsidP="003856F5">
      <w:pPr>
        <w:spacing w:after="0"/>
        <w:jc w:val="both"/>
        <w:rPr>
          <w:rFonts w:asciiTheme="minorHAnsi" w:hAnsiTheme="minorHAnsi" w:cstheme="minorHAnsi"/>
          <w:b/>
        </w:rPr>
      </w:pPr>
      <w:r w:rsidRPr="00883F00">
        <w:rPr>
          <w:rFonts w:asciiTheme="minorHAnsi" w:hAnsiTheme="minorHAnsi" w:cstheme="minorHAnsi"/>
          <w:b/>
        </w:rPr>
        <w:t>Zdravotná spôsobilosť TSP</w:t>
      </w:r>
      <w:r>
        <w:rPr>
          <w:rFonts w:asciiTheme="minorHAnsi" w:hAnsiTheme="minorHAnsi" w:cstheme="minorHAnsi"/>
          <w:b/>
        </w:rPr>
        <w:t xml:space="preserve"> ĽBD</w:t>
      </w:r>
      <w:r w:rsidRPr="00883F00">
        <w:rPr>
          <w:rFonts w:asciiTheme="minorHAnsi" w:hAnsiTheme="minorHAnsi" w:cstheme="minorHAnsi"/>
          <w:b/>
        </w:rPr>
        <w:t xml:space="preserve">: </w:t>
      </w:r>
    </w:p>
    <w:p w14:paraId="0DCC1FCF" w14:textId="4437AD38" w:rsidR="003856F5" w:rsidRPr="00883F00" w:rsidRDefault="003856F5" w:rsidP="003856F5">
      <w:pPr>
        <w:numPr>
          <w:ilvl w:val="0"/>
          <w:numId w:val="8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83F00">
        <w:rPr>
          <w:rFonts w:asciiTheme="minorHAnsi" w:hAnsiTheme="minorHAnsi" w:cstheme="minorHAnsi"/>
        </w:rPr>
        <w:t>schopnosť samostatne vykonávať prácu v</w:t>
      </w:r>
      <w:r w:rsidR="009B5951">
        <w:rPr>
          <w:rFonts w:asciiTheme="minorHAnsi" w:hAnsiTheme="minorHAnsi" w:cstheme="minorHAnsi"/>
        </w:rPr>
        <w:t> </w:t>
      </w:r>
      <w:r w:rsidRPr="00883F00">
        <w:rPr>
          <w:rFonts w:asciiTheme="minorHAnsi" w:hAnsiTheme="minorHAnsi" w:cstheme="minorHAnsi"/>
        </w:rPr>
        <w:t>teréne</w:t>
      </w:r>
      <w:r w:rsidR="009B5951">
        <w:rPr>
          <w:rFonts w:asciiTheme="minorHAnsi" w:hAnsiTheme="minorHAnsi" w:cstheme="minorHAnsi"/>
          <w:b/>
        </w:rPr>
        <w:t xml:space="preserve"> </w:t>
      </w:r>
    </w:p>
    <w:p w14:paraId="119A6F78" w14:textId="26FD0B0C" w:rsidR="002F6E6D" w:rsidRDefault="002F6E6D">
      <w:pPr>
        <w:spacing w:after="160" w:line="259" w:lineRule="auto"/>
        <w:rPr>
          <w:rFonts w:asciiTheme="minorHAnsi" w:hAnsiTheme="minorHAnsi" w:cstheme="minorHAnsi"/>
          <w:b/>
          <w:lang w:eastAsia="sk-SK"/>
        </w:rPr>
      </w:pPr>
    </w:p>
    <w:p w14:paraId="7B522F79" w14:textId="3B2B717D" w:rsidR="001A037D" w:rsidRPr="001A037D" w:rsidRDefault="003856F5" w:rsidP="001A037D">
      <w:pPr>
        <w:spacing w:after="0"/>
        <w:jc w:val="both"/>
        <w:rPr>
          <w:rFonts w:asciiTheme="minorHAnsi" w:hAnsiTheme="minorHAnsi" w:cstheme="minorHAnsi"/>
          <w:b/>
          <w:lang w:eastAsia="sk-SK"/>
        </w:rPr>
      </w:pPr>
      <w:r>
        <w:rPr>
          <w:rFonts w:asciiTheme="minorHAnsi" w:hAnsiTheme="minorHAnsi" w:cstheme="minorHAnsi"/>
          <w:b/>
          <w:lang w:eastAsia="sk-SK"/>
        </w:rPr>
        <w:t xml:space="preserve">Popis pracovných činností TSP </w:t>
      </w:r>
      <w:r w:rsidR="001A037D">
        <w:rPr>
          <w:rFonts w:asciiTheme="minorHAnsi" w:hAnsiTheme="minorHAnsi" w:cstheme="minorHAnsi"/>
          <w:b/>
          <w:lang w:eastAsia="sk-SK"/>
        </w:rPr>
        <w:t>ĽBD</w:t>
      </w:r>
    </w:p>
    <w:p w14:paraId="21D71958" w14:textId="36849E5C" w:rsidR="001A037D" w:rsidRPr="003856F5" w:rsidRDefault="001A037D" w:rsidP="001A037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  <w:r w:rsidRPr="003856F5">
        <w:rPr>
          <w:rFonts w:asciiTheme="minorHAnsi" w:hAnsiTheme="minorHAnsi" w:cstheme="minorHAnsi"/>
          <w:b/>
        </w:rPr>
        <w:t>aktívne vyhľadávanie a kontaktovanie osôb a rodín zažívajúcich alebo ohrozených sociálnym vylúčením v rámci lokality pôsobenia a cieľovej skupiny (ďalej ako “ĽBD“)</w:t>
      </w:r>
    </w:p>
    <w:p w14:paraId="53F3F9A4" w14:textId="77777777" w:rsidR="001A037D" w:rsidRPr="003856F5" w:rsidRDefault="001A037D" w:rsidP="001A037D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3856F5">
        <w:rPr>
          <w:rFonts w:asciiTheme="minorHAnsi" w:hAnsiTheme="minorHAnsi" w:cstheme="minorHAnsi"/>
        </w:rPr>
        <w:t xml:space="preserve">systematické mapovanie terénu a pravidelná aktualizácia databázy lokalít -  mapovanie miest výskytu ĽBD, frekventovaný výskyt, návšteva terénu tzn. potenciálne miesta prebývania/prespávania, návšteva verejných miest a priestranstiev, kde sa zdržiavajú osoby z cieľovej skupiny, mapovanie aktuálnych zmien v už známom území - overovanie, či sa niekto nový v okolí nezdržiava (cez už klientov, prípadne tretie strany/inštitúcie) </w:t>
      </w:r>
    </w:p>
    <w:p w14:paraId="51BCFD04" w14:textId="77777777" w:rsidR="001A037D" w:rsidRPr="003856F5" w:rsidRDefault="001A037D" w:rsidP="001A037D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3856F5">
        <w:rPr>
          <w:rFonts w:asciiTheme="minorHAnsi" w:hAnsiTheme="minorHAnsi" w:cstheme="minorHAnsi"/>
        </w:rPr>
        <w:t>vyhľadávanie a identifikácia ďalších, nových ohrozených osôb</w:t>
      </w:r>
    </w:p>
    <w:p w14:paraId="5A4366A2" w14:textId="77777777" w:rsidR="001A037D" w:rsidRPr="003856F5" w:rsidRDefault="001A037D" w:rsidP="001A037D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3856F5">
        <w:rPr>
          <w:rFonts w:asciiTheme="minorHAnsi" w:hAnsiTheme="minorHAnsi" w:cstheme="minorHAnsi"/>
        </w:rPr>
        <w:t>predstavovanie služby osobám z cieľovej skupiny (aj potenciálnym) – osobne, dištančne (napr. formou letákov s informáciami o službe a možnosti spolupráce) alebo prostredníctvom tretích strán (napr. iné soc. služby, verejné služby, charity, organizácie, inštitúcie)</w:t>
      </w:r>
    </w:p>
    <w:p w14:paraId="66C52912" w14:textId="77777777" w:rsidR="001A037D" w:rsidRPr="003856F5" w:rsidRDefault="001A037D" w:rsidP="001A037D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3856F5">
        <w:rPr>
          <w:rFonts w:asciiTheme="minorHAnsi" w:hAnsiTheme="minorHAnsi" w:cstheme="minorHAnsi"/>
        </w:rPr>
        <w:lastRenderedPageBreak/>
        <w:t xml:space="preserve">nadväzovanie kontaktov s novými potenciálnymi klientmi s cieľom ďalšej spolupráce opierajúc sa o princípy </w:t>
      </w:r>
      <w:proofErr w:type="spellStart"/>
      <w:r w:rsidRPr="003856F5">
        <w:rPr>
          <w:rFonts w:asciiTheme="minorHAnsi" w:hAnsiTheme="minorHAnsi" w:cstheme="minorHAnsi"/>
        </w:rPr>
        <w:t>nízkoprahovosti</w:t>
      </w:r>
      <w:proofErr w:type="spellEnd"/>
    </w:p>
    <w:p w14:paraId="34C577AC" w14:textId="77777777" w:rsidR="001A037D" w:rsidRPr="003856F5" w:rsidRDefault="001A037D" w:rsidP="001A037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  <w:r w:rsidRPr="003856F5">
        <w:rPr>
          <w:rFonts w:asciiTheme="minorHAnsi" w:hAnsiTheme="minorHAnsi" w:cstheme="minorHAnsi"/>
          <w:b/>
        </w:rPr>
        <w:t>pravidelné návštevy osôb z cieľovej skupiny (klientov) na miesta prebývania alebo zdržiavania</w:t>
      </w:r>
    </w:p>
    <w:p w14:paraId="168CDD0D" w14:textId="77777777" w:rsidR="001A037D" w:rsidRPr="003856F5" w:rsidRDefault="001A037D" w:rsidP="001A037D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3856F5">
        <w:rPr>
          <w:rFonts w:asciiTheme="minorHAnsi" w:hAnsiTheme="minorHAnsi" w:cstheme="minorHAnsi"/>
        </w:rPr>
        <w:t>výkon služby na verejných miestach - rozhovory s klientmi na miestach, kde sa zvyknú stretávať príp. na kontaktom mieste, tzn. konkrétny deň a čas kedy je možné pracovníkov zastihnúť, s cieľom nadviazať kontakt, príp. získať dovolenie na návštevu v súkromí na mieste prespávania</w:t>
      </w:r>
    </w:p>
    <w:p w14:paraId="3508EDDA" w14:textId="77777777" w:rsidR="001A037D" w:rsidRPr="003856F5" w:rsidRDefault="001A037D" w:rsidP="001A037D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3856F5">
        <w:rPr>
          <w:rFonts w:asciiTheme="minorHAnsi" w:hAnsiTheme="minorHAnsi" w:cstheme="minorHAnsi"/>
        </w:rPr>
        <w:t>navštevovanie klienta v jeho v prirodzenom prostredí (udržiavanie a rozvíjanie profesionálneho vzťahu TSP a klientom), priebežné monitorovanie jeho životnej situácie</w:t>
      </w:r>
    </w:p>
    <w:p w14:paraId="32998B87" w14:textId="77777777" w:rsidR="001A037D" w:rsidRPr="003856F5" w:rsidRDefault="001A037D" w:rsidP="001A037D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3856F5">
        <w:rPr>
          <w:rFonts w:asciiTheme="minorHAnsi" w:hAnsiTheme="minorHAnsi" w:cstheme="minorHAnsi"/>
        </w:rPr>
        <w:t>budovanie pracovného vzťahu s klientom založenom na dôvere, rešpektovanie individuálneho tempa klienta, podpora motivácie k zmene životnej situácie</w:t>
      </w:r>
    </w:p>
    <w:p w14:paraId="478A90E2" w14:textId="77777777" w:rsidR="001A037D" w:rsidRPr="003856F5" w:rsidRDefault="001A037D" w:rsidP="001A037D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3856F5">
        <w:rPr>
          <w:rFonts w:asciiTheme="minorHAnsi" w:hAnsiTheme="minorHAnsi" w:cstheme="minorHAnsi"/>
        </w:rPr>
        <w:t>plánovanie práce s klientom – vytváranie obojstranných dohôd s klientom s ohľadom na jeho možnosti, zručnosti a potreby, overovanie porozumenia a záujmu klienta, priebežné vyhodnocovanie a úprava kontraktu v čase, stanovovanie plánov na odborné intervencie</w:t>
      </w:r>
    </w:p>
    <w:p w14:paraId="29E51BF3" w14:textId="77777777" w:rsidR="001A037D" w:rsidRPr="003856F5" w:rsidRDefault="001A037D" w:rsidP="001A037D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3856F5">
        <w:rPr>
          <w:rFonts w:asciiTheme="minorHAnsi" w:hAnsiTheme="minorHAnsi" w:cstheme="minorHAnsi"/>
        </w:rPr>
        <w:t>identifikovanie zdrojov, možností a schopností klienta a jeho sociálneho prostredia potrebných na dosiahnutie stanovených cieľov</w:t>
      </w:r>
    </w:p>
    <w:p w14:paraId="556DF7B1" w14:textId="77777777" w:rsidR="001A037D" w:rsidRPr="003856F5" w:rsidRDefault="001A037D" w:rsidP="001A037D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3856F5">
        <w:rPr>
          <w:rFonts w:asciiTheme="minorHAnsi" w:hAnsiTheme="minorHAnsi" w:cstheme="minorHAnsi"/>
        </w:rPr>
        <w:t>zisťovanie spätnej väzby od klientov  - ako sú so spoluprácou spokojní, čo by navrhovali zmeniť, ako im sedí komunikácia jednotlivých pracovníkov a pod.</w:t>
      </w:r>
    </w:p>
    <w:p w14:paraId="4ABBAECC" w14:textId="7C9D324A" w:rsidR="001B7ACE" w:rsidRPr="001B7ACE" w:rsidRDefault="001B7ACE" w:rsidP="001B7ACE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1B7ACE">
        <w:rPr>
          <w:rFonts w:asciiTheme="minorHAnsi" w:hAnsiTheme="minorHAnsi" w:cstheme="minorHAnsi"/>
        </w:rPr>
        <w:t>motivácia k riešeniu zdravotného stavu, dostupnosť a dodržanie liečby/liečenia a pod.</w:t>
      </w:r>
    </w:p>
    <w:p w14:paraId="5E155172" w14:textId="77777777" w:rsidR="001A037D" w:rsidRPr="003856F5" w:rsidRDefault="001A037D" w:rsidP="001A037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  <w:r w:rsidRPr="003856F5">
        <w:rPr>
          <w:rFonts w:asciiTheme="minorHAnsi" w:hAnsiTheme="minorHAnsi" w:cstheme="minorHAnsi"/>
          <w:b/>
        </w:rPr>
        <w:t>posudzovanie životnej situácie človeka vrátane zasadania do spoločenského, ekonomického, politického kontextu lokality/regiónu/spoločnosti</w:t>
      </w:r>
    </w:p>
    <w:p w14:paraId="72E2610C" w14:textId="77777777" w:rsidR="001A037D" w:rsidRPr="003856F5" w:rsidRDefault="001A037D" w:rsidP="001A037D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3856F5">
        <w:rPr>
          <w:rFonts w:asciiTheme="minorHAnsi" w:hAnsiTheme="minorHAnsi" w:cstheme="minorHAnsi"/>
        </w:rPr>
        <w:t>návšteva v prirodzenom prostredí klienta (pozorovanie životného priestoru klienta, najbližšieho sociálneho okolia a zmien)</w:t>
      </w:r>
    </w:p>
    <w:p w14:paraId="71B1F301" w14:textId="77777777" w:rsidR="001A037D" w:rsidRPr="003856F5" w:rsidRDefault="001A037D" w:rsidP="001A037D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3856F5">
        <w:rPr>
          <w:rFonts w:asciiTheme="minorHAnsi" w:hAnsiTheme="minorHAnsi" w:cstheme="minorHAnsi"/>
        </w:rPr>
        <w:t>zisťovanie zdrojov, možností a schopností klienta sa zabezpečiť základné životné potreby, úroveň sebestačnosti alebo miery ohrozenia</w:t>
      </w:r>
    </w:p>
    <w:p w14:paraId="52C4720F" w14:textId="77777777" w:rsidR="001A037D" w:rsidRPr="003856F5" w:rsidRDefault="001A037D" w:rsidP="001A037D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3856F5">
        <w:rPr>
          <w:rFonts w:asciiTheme="minorHAnsi" w:hAnsiTheme="minorHAnsi" w:cstheme="minorHAnsi"/>
        </w:rPr>
        <w:t xml:space="preserve">zisťovanie potrieb a prianí klienta </w:t>
      </w:r>
    </w:p>
    <w:p w14:paraId="55589DA9" w14:textId="77777777" w:rsidR="001A037D" w:rsidRPr="003856F5" w:rsidRDefault="001A037D" w:rsidP="001A037D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3856F5">
        <w:rPr>
          <w:rFonts w:asciiTheme="minorHAnsi" w:hAnsiTheme="minorHAnsi" w:cstheme="minorHAnsi"/>
        </w:rPr>
        <w:t>zisťovanie potenciálnych zdrojov a možností potrebných pre dosiahnutie stanovených cieľov v lokalite</w:t>
      </w:r>
    </w:p>
    <w:p w14:paraId="43A55208" w14:textId="77777777" w:rsidR="001A037D" w:rsidRPr="003856F5" w:rsidRDefault="001A037D" w:rsidP="001A037D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3856F5">
        <w:rPr>
          <w:rFonts w:asciiTheme="minorHAnsi" w:hAnsiTheme="minorHAnsi" w:cstheme="minorHAnsi"/>
        </w:rPr>
        <w:t xml:space="preserve">pravidelná aktualizácia sociálnej histórie a prehodnotenie miery podpory, ktorú klient potrebuje </w:t>
      </w:r>
    </w:p>
    <w:p w14:paraId="3848DD7D" w14:textId="77777777" w:rsidR="001A037D" w:rsidRPr="003856F5" w:rsidRDefault="001A037D" w:rsidP="001A037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  <w:r w:rsidRPr="003856F5">
        <w:rPr>
          <w:rFonts w:asciiTheme="minorHAnsi" w:hAnsiTheme="minorHAnsi" w:cstheme="minorHAnsi"/>
          <w:b/>
        </w:rPr>
        <w:t>posky</w:t>
      </w:r>
      <w:r w:rsidRPr="003856F5">
        <w:rPr>
          <w:rFonts w:asciiTheme="minorHAnsi" w:hAnsiTheme="minorHAnsi" w:cstheme="minorHAnsi"/>
          <w:b/>
        </w:rPr>
        <w:softHyphen/>
        <w:t xml:space="preserve">tovanie podpory v krízových situáciách osobám z cieľovej skupiny a sprístupnenie ostatných foriem pomoci </w:t>
      </w:r>
    </w:p>
    <w:p w14:paraId="5E65E36B" w14:textId="77777777" w:rsidR="001A037D" w:rsidRPr="003856F5" w:rsidRDefault="001A037D" w:rsidP="001A037D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3856F5">
        <w:rPr>
          <w:rFonts w:asciiTheme="minorHAnsi" w:hAnsiTheme="minorHAnsi" w:cstheme="minorHAnsi"/>
        </w:rPr>
        <w:t>vyhľadávanie a oslovenie klientov, ktorí boli vystavení náhlej krízovej situácii, zisťovanie ich potrieb a sanácia v rámci kompetencií sociálnej práce, príp. sieťovanie iných organizácií a odborníkov</w:t>
      </w:r>
    </w:p>
    <w:p w14:paraId="05D26601" w14:textId="77777777" w:rsidR="001A037D" w:rsidRPr="003856F5" w:rsidRDefault="001A037D" w:rsidP="001A037D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3856F5">
        <w:rPr>
          <w:rFonts w:asciiTheme="minorHAnsi" w:hAnsiTheme="minorHAnsi" w:cstheme="minorHAnsi"/>
        </w:rPr>
        <w:t>privolanie 112 prípadne odvoz/sprevádzanie na urgentný príjem vzhľadom na závažný zdravotný stav klienta príp. náhle zhoršenie, zmena zdravotného stavu</w:t>
      </w:r>
    </w:p>
    <w:p w14:paraId="739FD794" w14:textId="77777777" w:rsidR="001A037D" w:rsidRPr="003856F5" w:rsidRDefault="001A037D" w:rsidP="001A037D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3856F5">
        <w:rPr>
          <w:rFonts w:asciiTheme="minorHAnsi" w:hAnsiTheme="minorHAnsi" w:cstheme="minorHAnsi"/>
        </w:rPr>
        <w:t>núdzová materiálna pomoc - poskytnutia vhodného oblečenia, prikrývky či stravy či už z dôvodu náhlej zmeny stavu alebo schopností klienta vzhľadom na zdravotný stav alebo vonkajšie teplotné podmienky</w:t>
      </w:r>
    </w:p>
    <w:p w14:paraId="561E30D7" w14:textId="77777777" w:rsidR="001A037D" w:rsidRPr="003856F5" w:rsidRDefault="001A037D" w:rsidP="001A037D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3856F5">
        <w:rPr>
          <w:rFonts w:asciiTheme="minorHAnsi" w:hAnsiTheme="minorHAnsi" w:cstheme="minorHAnsi"/>
        </w:rPr>
        <w:t>odprevadenie klienta na bezpečné miesto</w:t>
      </w:r>
    </w:p>
    <w:p w14:paraId="5F448D7B" w14:textId="77777777" w:rsidR="001A037D" w:rsidRPr="003856F5" w:rsidRDefault="001A037D" w:rsidP="001A037D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3856F5">
        <w:rPr>
          <w:rFonts w:asciiTheme="minorHAnsi" w:hAnsiTheme="minorHAnsi" w:cstheme="minorHAnsi"/>
        </w:rPr>
        <w:t>obsluha krízovej telefónnej linky pre klientov a ľudí, ktorí stretnú osobu z cieľovej skupiny v krízovej situácii</w:t>
      </w:r>
    </w:p>
    <w:p w14:paraId="63F49EAB" w14:textId="77777777" w:rsidR="001A037D" w:rsidRPr="003856F5" w:rsidRDefault="001A037D" w:rsidP="001A037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  <w:r w:rsidRPr="003856F5">
        <w:rPr>
          <w:rFonts w:asciiTheme="minorHAnsi" w:hAnsiTheme="minorHAnsi" w:cstheme="minorHAnsi"/>
          <w:b/>
        </w:rPr>
        <w:t xml:space="preserve">poskytovanie sociálneho poradenstva na úrovni základného a špecializovaného sociálneho poradenstva v súlade so Zákonom č. 448/2008 </w:t>
      </w:r>
      <w:proofErr w:type="spellStart"/>
      <w:r w:rsidRPr="003856F5">
        <w:rPr>
          <w:rFonts w:asciiTheme="minorHAnsi" w:hAnsiTheme="minorHAnsi" w:cstheme="minorHAnsi"/>
          <w:b/>
        </w:rPr>
        <w:t>Z.z</w:t>
      </w:r>
      <w:proofErr w:type="spellEnd"/>
      <w:r w:rsidRPr="003856F5">
        <w:rPr>
          <w:rFonts w:asciiTheme="minorHAnsi" w:hAnsiTheme="minorHAnsi" w:cstheme="minorHAnsi"/>
          <w:b/>
        </w:rPr>
        <w:t>. o sociálnych službách</w:t>
      </w:r>
    </w:p>
    <w:p w14:paraId="3A77F10B" w14:textId="77777777" w:rsidR="001A037D" w:rsidRPr="003856F5" w:rsidRDefault="001A037D" w:rsidP="001A037D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3856F5">
        <w:rPr>
          <w:rFonts w:asciiTheme="minorHAnsi" w:hAnsiTheme="minorHAnsi" w:cstheme="minorHAnsi"/>
        </w:rPr>
        <w:t>posudzovanie povahy problému klienta</w:t>
      </w:r>
    </w:p>
    <w:p w14:paraId="2667148E" w14:textId="77777777" w:rsidR="001A037D" w:rsidRPr="003856F5" w:rsidRDefault="001A037D" w:rsidP="001A037D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3856F5">
        <w:rPr>
          <w:rFonts w:asciiTheme="minorHAnsi" w:hAnsiTheme="minorHAnsi" w:cstheme="minorHAnsi"/>
        </w:rPr>
        <w:lastRenderedPageBreak/>
        <w:t xml:space="preserve">poskytovanie základných informácií o možnostiach riešenia, odporúčanie alebo priamo sprostredkovanie ďalšej odbornej pomoci, </w:t>
      </w:r>
    </w:p>
    <w:p w14:paraId="5B8C5218" w14:textId="77777777" w:rsidR="001A037D" w:rsidRPr="003856F5" w:rsidRDefault="001A037D" w:rsidP="001A037D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3856F5">
        <w:rPr>
          <w:rFonts w:asciiTheme="minorHAnsi" w:hAnsiTheme="minorHAnsi" w:cstheme="minorHAnsi"/>
        </w:rPr>
        <w:t xml:space="preserve">zisťovanie príčin vzniku, charakteru a rozsahu nepriaznivej sociálnej situácie danej osoby z cieľovej </w:t>
      </w:r>
    </w:p>
    <w:p w14:paraId="313639A3" w14:textId="77777777" w:rsidR="001A037D" w:rsidRPr="003856F5" w:rsidRDefault="001A037D" w:rsidP="001A037D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3856F5">
        <w:rPr>
          <w:rFonts w:asciiTheme="minorHAnsi" w:hAnsiTheme="minorHAnsi" w:cstheme="minorHAnsi"/>
        </w:rPr>
        <w:t>využitie techniky motivačných rozhovorov pri kontakte s klientmi</w:t>
      </w:r>
    </w:p>
    <w:p w14:paraId="084DF0AB" w14:textId="77777777" w:rsidR="001A037D" w:rsidRPr="003856F5" w:rsidRDefault="001A037D" w:rsidP="001A037D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3856F5">
        <w:rPr>
          <w:rFonts w:asciiTheme="minorHAnsi" w:hAnsiTheme="minorHAnsi" w:cstheme="minorHAnsi"/>
        </w:rPr>
        <w:t xml:space="preserve">využitie rôznych metód a techník sociálnej práce v prospech a v spolupráci s klientom </w:t>
      </w:r>
    </w:p>
    <w:p w14:paraId="31168A6B" w14:textId="77777777" w:rsidR="001A037D" w:rsidRPr="003856F5" w:rsidRDefault="001A037D" w:rsidP="001A037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  <w:r w:rsidRPr="003856F5">
        <w:rPr>
          <w:rFonts w:asciiTheme="minorHAnsi" w:hAnsiTheme="minorHAnsi" w:cstheme="minorHAnsi"/>
          <w:b/>
        </w:rPr>
        <w:t xml:space="preserve">poskytovanie pomoci pri uplatňovaní práv a právom chránených záujmov jednotlivca v súlade so Zákonom č. 448/2008 </w:t>
      </w:r>
      <w:proofErr w:type="spellStart"/>
      <w:r w:rsidRPr="003856F5">
        <w:rPr>
          <w:rFonts w:asciiTheme="minorHAnsi" w:hAnsiTheme="minorHAnsi" w:cstheme="minorHAnsi"/>
          <w:b/>
        </w:rPr>
        <w:t>Z.z</w:t>
      </w:r>
      <w:proofErr w:type="spellEnd"/>
      <w:r w:rsidRPr="003856F5">
        <w:rPr>
          <w:rFonts w:asciiTheme="minorHAnsi" w:hAnsiTheme="minorHAnsi" w:cstheme="minorHAnsi"/>
          <w:b/>
        </w:rPr>
        <w:t>. o sociálnych službách, príp. znevýhodnených skupín obyvateľov na lokálnej/regionálnej úrovni</w:t>
      </w:r>
    </w:p>
    <w:p w14:paraId="48C8EA7C" w14:textId="77777777" w:rsidR="001A037D" w:rsidRPr="003856F5" w:rsidRDefault="001A037D" w:rsidP="001A037D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3856F5">
        <w:rPr>
          <w:rFonts w:asciiTheme="minorHAnsi" w:hAnsiTheme="minorHAnsi" w:cstheme="minorHAnsi"/>
        </w:rPr>
        <w:t>advokácia za práva a v záujme klienta voči tretím stranám</w:t>
      </w:r>
    </w:p>
    <w:p w14:paraId="5ED8790D" w14:textId="77777777" w:rsidR="001A037D" w:rsidRPr="003856F5" w:rsidRDefault="001A037D" w:rsidP="001A037D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3856F5">
        <w:rPr>
          <w:rFonts w:asciiTheme="minorHAnsi" w:hAnsiTheme="minorHAnsi" w:cstheme="minorHAnsi"/>
        </w:rPr>
        <w:t>sprevádzanie klienta pri kontakte s tretími stranami a uľahčovanie kontaktu s tretími stranami</w:t>
      </w:r>
    </w:p>
    <w:p w14:paraId="31A8D80B" w14:textId="77777777" w:rsidR="001A037D" w:rsidRPr="003856F5" w:rsidRDefault="001A037D" w:rsidP="001A037D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proofErr w:type="spellStart"/>
      <w:r w:rsidRPr="003856F5">
        <w:rPr>
          <w:rFonts w:asciiTheme="minorHAnsi" w:hAnsiTheme="minorHAnsi" w:cstheme="minorHAnsi"/>
        </w:rPr>
        <w:t>scitlivovanie</w:t>
      </w:r>
      <w:proofErr w:type="spellEnd"/>
      <w:r w:rsidRPr="003856F5">
        <w:rPr>
          <w:rFonts w:asciiTheme="minorHAnsi" w:hAnsiTheme="minorHAnsi" w:cstheme="minorHAnsi"/>
        </w:rPr>
        <w:t xml:space="preserve"> spolupracujúcich inštitúcií, príp. odborníkov či verejnosti v kontakte s klientom</w:t>
      </w:r>
    </w:p>
    <w:p w14:paraId="3574DC30" w14:textId="77777777" w:rsidR="001A037D" w:rsidRPr="003856F5" w:rsidRDefault="001A037D" w:rsidP="001A037D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3856F5">
        <w:rPr>
          <w:rFonts w:asciiTheme="minorHAnsi" w:hAnsiTheme="minorHAnsi" w:cstheme="minorHAnsi"/>
        </w:rPr>
        <w:t>sprostredkovanie kontaktu (distribúcia) klienta k odborníkovi, do nadväzných služieb (napr. sociálne, psychologické, pedagogické, zdravotné služby a pod.) s ohľadom na potrebu klienta</w:t>
      </w:r>
    </w:p>
    <w:p w14:paraId="5F2FEE22" w14:textId="77777777" w:rsidR="001A037D" w:rsidRPr="003856F5" w:rsidRDefault="001A037D" w:rsidP="001A037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  <w:r w:rsidRPr="003856F5">
        <w:rPr>
          <w:rFonts w:asciiTheme="minorHAnsi" w:hAnsiTheme="minorHAnsi" w:cstheme="minorHAnsi"/>
          <w:b/>
        </w:rPr>
        <w:t xml:space="preserve">vykonávanie preventívnych aktivít v súlade so Zákonom č. 448/2008 </w:t>
      </w:r>
      <w:proofErr w:type="spellStart"/>
      <w:r w:rsidRPr="003856F5">
        <w:rPr>
          <w:rFonts w:asciiTheme="minorHAnsi" w:hAnsiTheme="minorHAnsi" w:cstheme="minorHAnsi"/>
          <w:b/>
        </w:rPr>
        <w:t>Z.z</w:t>
      </w:r>
      <w:proofErr w:type="spellEnd"/>
      <w:r w:rsidRPr="003856F5">
        <w:rPr>
          <w:rFonts w:asciiTheme="minorHAnsi" w:hAnsiTheme="minorHAnsi" w:cstheme="minorHAnsi"/>
          <w:b/>
        </w:rPr>
        <w:t>. o sociálnych službách s cieľom predchádzať sociálnemu vylúčeniu alebo jeho prehlbovaniu, zmierňovať negatívne dopady a zvyšovať kvalitu života ľudí žijúci v podmienkach sociálneho vylúčenia a generačnej chudoby</w:t>
      </w:r>
    </w:p>
    <w:p w14:paraId="4CCF803E" w14:textId="77777777" w:rsidR="001A037D" w:rsidRPr="003856F5" w:rsidRDefault="001A037D" w:rsidP="001A037D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3856F5">
        <w:rPr>
          <w:rFonts w:asciiTheme="minorHAnsi" w:hAnsiTheme="minorHAnsi" w:cstheme="minorHAnsi"/>
        </w:rPr>
        <w:t xml:space="preserve"> aktivity na úrovni primárnej, sekundárnej, no predovšetkým </w:t>
      </w:r>
      <w:proofErr w:type="spellStart"/>
      <w:r w:rsidRPr="003856F5">
        <w:rPr>
          <w:rFonts w:asciiTheme="minorHAnsi" w:hAnsiTheme="minorHAnsi" w:cstheme="minorHAnsi"/>
        </w:rPr>
        <w:t>terciálnej</w:t>
      </w:r>
      <w:proofErr w:type="spellEnd"/>
      <w:r w:rsidRPr="003856F5">
        <w:rPr>
          <w:rFonts w:asciiTheme="minorHAnsi" w:hAnsiTheme="minorHAnsi" w:cstheme="minorHAnsi"/>
        </w:rPr>
        <w:t xml:space="preserve"> prevencie (s ohľadom na mieru ohrozenia a formu vylúčenia z bývania)</w:t>
      </w:r>
    </w:p>
    <w:p w14:paraId="4F77A7F5" w14:textId="77777777" w:rsidR="001A037D" w:rsidRPr="003856F5" w:rsidRDefault="001A037D" w:rsidP="001A037D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3856F5">
        <w:rPr>
          <w:rFonts w:asciiTheme="minorHAnsi" w:hAnsiTheme="minorHAnsi" w:cstheme="minorHAnsi"/>
        </w:rPr>
        <w:t xml:space="preserve"> opatrenia s cieľom znižovať, eliminovať </w:t>
      </w:r>
      <w:proofErr w:type="spellStart"/>
      <w:r w:rsidRPr="003856F5">
        <w:rPr>
          <w:rFonts w:asciiTheme="minorHAnsi" w:hAnsiTheme="minorHAnsi" w:cstheme="minorHAnsi"/>
        </w:rPr>
        <w:t>odvratiteľné</w:t>
      </w:r>
      <w:proofErr w:type="spellEnd"/>
      <w:r w:rsidRPr="003856F5">
        <w:rPr>
          <w:rFonts w:asciiTheme="minorHAnsi" w:hAnsiTheme="minorHAnsi" w:cstheme="minorHAnsi"/>
        </w:rPr>
        <w:t xml:space="preserve"> riziká, ktoré prináša život bez domova, opierajúc sa o princípy </w:t>
      </w:r>
      <w:proofErr w:type="spellStart"/>
      <w:r w:rsidRPr="003856F5">
        <w:rPr>
          <w:rFonts w:asciiTheme="minorHAnsi" w:hAnsiTheme="minorHAnsi" w:cstheme="minorHAnsi"/>
        </w:rPr>
        <w:t>harm-reduction</w:t>
      </w:r>
      <w:proofErr w:type="spellEnd"/>
    </w:p>
    <w:p w14:paraId="3C734F40" w14:textId="77777777" w:rsidR="001A037D" w:rsidRPr="003856F5" w:rsidRDefault="001A037D" w:rsidP="001A037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  <w:r w:rsidRPr="003856F5">
        <w:rPr>
          <w:rFonts w:asciiTheme="minorHAnsi" w:hAnsiTheme="minorHAnsi" w:cstheme="minorHAnsi"/>
          <w:b/>
        </w:rPr>
        <w:t>spolupráca s inštitúciami a organizáciami pôsobiacimi v lokalite/regióne a ich koordinácia v záujem klienta</w:t>
      </w:r>
    </w:p>
    <w:p w14:paraId="2EB41DA6" w14:textId="77777777" w:rsidR="001A037D" w:rsidRPr="003856F5" w:rsidRDefault="001A037D" w:rsidP="001A037D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3856F5">
        <w:rPr>
          <w:rFonts w:asciiTheme="minorHAnsi" w:hAnsiTheme="minorHAnsi" w:cstheme="minorHAnsi"/>
        </w:rPr>
        <w:t>vyhľadanie, kontaktovanie a nastavenie spolupráce s inštitúciami a organizáciami -  predovšetkým v rámci samosprávy a služieb štátu v záujme napĺňania potrieb osôb z cieľových skupín</w:t>
      </w:r>
    </w:p>
    <w:p w14:paraId="4EE22326" w14:textId="77777777" w:rsidR="001A037D" w:rsidRPr="003856F5" w:rsidRDefault="001A037D" w:rsidP="001A037D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3856F5">
        <w:rPr>
          <w:rFonts w:asciiTheme="minorHAnsi" w:hAnsiTheme="minorHAnsi" w:cstheme="minorHAnsi"/>
        </w:rPr>
        <w:t>zabezpečenie resp. sprevádzanie procesom napojenia klienta na iné dostupné služby a podpora v ich využití</w:t>
      </w:r>
    </w:p>
    <w:p w14:paraId="546B4B56" w14:textId="77777777" w:rsidR="001A037D" w:rsidRPr="003856F5" w:rsidRDefault="001A037D" w:rsidP="001A037D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3856F5">
        <w:rPr>
          <w:rFonts w:asciiTheme="minorHAnsi" w:hAnsiTheme="minorHAnsi" w:cstheme="minorHAnsi"/>
        </w:rPr>
        <w:t>manažovanie plánu a  riešenia situácie klienta pri kooperácii viacerých subjektov</w:t>
      </w:r>
    </w:p>
    <w:p w14:paraId="3335F69D" w14:textId="77777777" w:rsidR="001A037D" w:rsidRPr="003856F5" w:rsidRDefault="001A037D" w:rsidP="001A037D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3856F5">
        <w:rPr>
          <w:rFonts w:asciiTheme="minorHAnsi" w:hAnsiTheme="minorHAnsi" w:cstheme="minorHAnsi"/>
        </w:rPr>
        <w:t> štandardizovanie spolupráce a postupov riešenia typov situácií na základe skúseností a dobrej praxe, ktoré do budúcna budú prospešné pre ďalšie osoby</w:t>
      </w:r>
    </w:p>
    <w:p w14:paraId="3842ACBE" w14:textId="77777777" w:rsidR="001A037D" w:rsidRPr="003856F5" w:rsidRDefault="001A037D" w:rsidP="001A037D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3856F5">
        <w:rPr>
          <w:rFonts w:asciiTheme="minorHAnsi" w:hAnsiTheme="minorHAnsi" w:cstheme="minorHAnsi"/>
        </w:rPr>
        <w:t>aktuálny prehľad o ponuke služieb pre cieľovú skupinu, ktoré v zrozumiteľnej forme sú k dispozícii pre klienta</w:t>
      </w:r>
    </w:p>
    <w:p w14:paraId="70E9C857" w14:textId="77777777" w:rsidR="001A037D" w:rsidRPr="003856F5" w:rsidRDefault="001A037D" w:rsidP="001A037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  <w:r w:rsidRPr="003856F5">
        <w:rPr>
          <w:rFonts w:asciiTheme="minorHAnsi" w:hAnsiTheme="minorHAnsi" w:cstheme="minorHAnsi"/>
          <w:b/>
        </w:rPr>
        <w:t>technicko-plánovaco-administratívne úkony v rámci výkonu terénnej sociálnej práce s ĽBD</w:t>
      </w:r>
    </w:p>
    <w:p w14:paraId="53B7B135" w14:textId="77777777" w:rsidR="001A037D" w:rsidRPr="003856F5" w:rsidRDefault="001A037D" w:rsidP="001A037D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3856F5">
        <w:rPr>
          <w:rFonts w:asciiTheme="minorHAnsi" w:hAnsiTheme="minorHAnsi" w:cstheme="minorHAnsi"/>
        </w:rPr>
        <w:t> vytváranie plánu práce - nastavenie fungovania služieb v teréne na základe systematického mapovania terénu a vyhodnocovanie miery ohrozenia klientov</w:t>
      </w:r>
    </w:p>
    <w:p w14:paraId="491624FB" w14:textId="77777777" w:rsidR="001A037D" w:rsidRPr="003856F5" w:rsidRDefault="001A037D" w:rsidP="001A037D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3856F5">
        <w:rPr>
          <w:rFonts w:asciiTheme="minorHAnsi" w:hAnsiTheme="minorHAnsi" w:cstheme="minorHAnsi"/>
        </w:rPr>
        <w:t>praktická príprava na návštevu terénu ako aj príprava na stretnutie s klientom</w:t>
      </w:r>
    </w:p>
    <w:p w14:paraId="71958C25" w14:textId="77777777" w:rsidR="001A037D" w:rsidRPr="003856F5" w:rsidRDefault="001A037D" w:rsidP="001A037D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3856F5">
        <w:rPr>
          <w:rFonts w:asciiTheme="minorHAnsi" w:hAnsiTheme="minorHAnsi" w:cstheme="minorHAnsi"/>
        </w:rPr>
        <w:t>vedenie spisovej dokumentácie podľa usmernení v Príručke</w:t>
      </w:r>
    </w:p>
    <w:p w14:paraId="112E54EA" w14:textId="77777777" w:rsidR="001A037D" w:rsidRPr="003856F5" w:rsidRDefault="001A037D" w:rsidP="001A037D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3856F5">
        <w:rPr>
          <w:rFonts w:asciiTheme="minorHAnsi" w:hAnsiTheme="minorHAnsi" w:cstheme="minorHAnsi"/>
        </w:rPr>
        <w:t>strategické plánovanie – nastavenie vízie a plánov, ich pravidelné vyhodnocovanie a aktualizácia na základe vývoja situácie na území poskytovania TSPC, príp. zmien v legislatíve</w:t>
      </w:r>
    </w:p>
    <w:p w14:paraId="397C5705" w14:textId="77777777" w:rsidR="001A037D" w:rsidRPr="003856F5" w:rsidRDefault="001A037D" w:rsidP="001A037D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3856F5">
        <w:rPr>
          <w:rFonts w:asciiTheme="minorHAnsi" w:hAnsiTheme="minorHAnsi" w:cstheme="minorHAnsi"/>
        </w:rPr>
        <w:t xml:space="preserve"> zriadenie a obsluhovanie kontaktnej linky </w:t>
      </w:r>
    </w:p>
    <w:p w14:paraId="722335A0" w14:textId="77777777" w:rsidR="001A037D" w:rsidRPr="003856F5" w:rsidRDefault="001A037D" w:rsidP="001A037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  <w:r w:rsidRPr="003856F5">
        <w:rPr>
          <w:rFonts w:asciiTheme="minorHAnsi" w:hAnsiTheme="minorHAnsi" w:cstheme="minorHAnsi"/>
          <w:b/>
        </w:rPr>
        <w:t xml:space="preserve">priebežný rozvoj odborných a sociálnych kompetencií </w:t>
      </w:r>
    </w:p>
    <w:p w14:paraId="4BCD4105" w14:textId="77777777" w:rsidR="001A037D" w:rsidRPr="003856F5" w:rsidRDefault="001A037D" w:rsidP="001A037D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3856F5">
        <w:rPr>
          <w:rFonts w:asciiTheme="minorHAnsi" w:hAnsiTheme="minorHAnsi" w:cstheme="minorHAnsi"/>
        </w:rPr>
        <w:t>aktívna účasť na supervízií, vzdelávaní a lokálnych poradách, pravidelné tímové porady zamerané na plán práce s klientmi a riešenie špecifických situácií v teréne, či aktualizovanie plánu práce tímu</w:t>
      </w:r>
    </w:p>
    <w:p w14:paraId="1C444D70" w14:textId="77777777" w:rsidR="001A037D" w:rsidRPr="003856F5" w:rsidRDefault="001A037D" w:rsidP="001A037D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proofErr w:type="spellStart"/>
      <w:r w:rsidRPr="003856F5">
        <w:rPr>
          <w:rFonts w:asciiTheme="minorHAnsi" w:hAnsiTheme="minorHAnsi" w:cstheme="minorHAnsi"/>
        </w:rPr>
        <w:t>samoštúdium</w:t>
      </w:r>
      <w:proofErr w:type="spellEnd"/>
    </w:p>
    <w:p w14:paraId="035B7564" w14:textId="77777777" w:rsidR="001A037D" w:rsidRPr="003856F5" w:rsidRDefault="001A037D" w:rsidP="001A037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  <w:r w:rsidRPr="003856F5">
        <w:rPr>
          <w:rFonts w:asciiTheme="minorHAnsi" w:hAnsiTheme="minorHAnsi" w:cstheme="minorHAnsi"/>
          <w:b/>
        </w:rPr>
        <w:lastRenderedPageBreak/>
        <w:t xml:space="preserve">dodržiavanie Štandardov terénnej sociálnej práce a terénnej práce vo vylúčení a </w:t>
      </w:r>
      <w:hyperlink r:id="rId8" w:history="1">
        <w:r w:rsidRPr="003856F5">
          <w:rPr>
            <w:rStyle w:val="Hypertextovprepojenie"/>
            <w:rFonts w:asciiTheme="minorHAnsi" w:hAnsiTheme="minorHAnsi" w:cstheme="minorHAnsi"/>
            <w:b/>
          </w:rPr>
          <w:t>Etického kódexu sociálneho pracovníka a asistenta sociálne práce Slovenskej republiky</w:t>
        </w:r>
      </w:hyperlink>
      <w:r w:rsidRPr="003856F5">
        <w:rPr>
          <w:rFonts w:asciiTheme="minorHAnsi" w:hAnsiTheme="minorHAnsi" w:cstheme="minorHAnsi"/>
          <w:b/>
        </w:rPr>
        <w:t xml:space="preserve"> vydaného Komorou sociálnych pracovníkov a asistentov sociálnej práce pri výkone činností</w:t>
      </w:r>
    </w:p>
    <w:p w14:paraId="66B33D8A" w14:textId="77777777" w:rsidR="001A037D" w:rsidRPr="003856F5" w:rsidRDefault="001A037D" w:rsidP="001A037D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3856F5">
        <w:rPr>
          <w:rFonts w:asciiTheme="minorHAnsi" w:hAnsiTheme="minorHAnsi" w:cstheme="minorHAnsi"/>
        </w:rPr>
        <w:t>ujasňovanie a vystupovanie v rámci role sociálneho pracovníka voči klientom ako aj tretím stranám</w:t>
      </w:r>
    </w:p>
    <w:p w14:paraId="054CCA87" w14:textId="77777777" w:rsidR="001A037D" w:rsidRPr="003856F5" w:rsidRDefault="001A037D" w:rsidP="001A037D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3856F5">
        <w:rPr>
          <w:rFonts w:asciiTheme="minorHAnsi" w:hAnsiTheme="minorHAnsi" w:cstheme="minorHAnsi"/>
        </w:rPr>
        <w:t>stotožňovanie a napĺňanie hodnôt sociálnej práce</w:t>
      </w:r>
    </w:p>
    <w:p w14:paraId="6E024607" w14:textId="77777777" w:rsidR="001A037D" w:rsidRPr="003856F5" w:rsidRDefault="001A037D" w:rsidP="001A037D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3856F5">
        <w:rPr>
          <w:rFonts w:asciiTheme="minorHAnsi" w:hAnsiTheme="minorHAnsi" w:cstheme="minorHAnsi"/>
        </w:rPr>
        <w:t xml:space="preserve">pomenovanie a riešenie etických dilem, práca a ujasňovanie si profesionálnych hraníc </w:t>
      </w:r>
    </w:p>
    <w:p w14:paraId="565E9181" w14:textId="727D5065" w:rsidR="00B01071" w:rsidRPr="003856F5" w:rsidRDefault="00B01071" w:rsidP="001A037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14:paraId="0C7FBE55" w14:textId="2324C628" w:rsidR="00053A88" w:rsidRPr="00A230A7" w:rsidRDefault="00053A88" w:rsidP="00A230A7">
      <w:pPr>
        <w:spacing w:after="0"/>
        <w:jc w:val="both"/>
        <w:rPr>
          <w:rFonts w:asciiTheme="minorHAnsi" w:hAnsiTheme="minorHAnsi" w:cstheme="minorHAnsi"/>
        </w:rPr>
      </w:pPr>
      <w:r w:rsidRPr="00A230A7">
        <w:rPr>
          <w:rFonts w:asciiTheme="minorHAnsi" w:hAnsiTheme="minorHAnsi" w:cstheme="minorHAnsi"/>
        </w:rPr>
        <w:t>Každý úspešný uchádzač, s ktorým subjekt uzatvorí pracovno-právny vzťah a prijme ho na miesto zamestnanca, musí spĺňať podmienku bezúhonnosti, ktorá sa dosvedčuje výpisom z registra trestov, nie staršieho ako tri mesiace pred nástupom do zamestnania.</w:t>
      </w:r>
      <w:r w:rsidRPr="00A230A7">
        <w:rPr>
          <w:rStyle w:val="Odkaznapoznmkupodiarou"/>
          <w:rFonts w:asciiTheme="minorHAnsi" w:hAnsiTheme="minorHAnsi" w:cstheme="minorHAnsi"/>
        </w:rPr>
        <w:footnoteReference w:id="6"/>
      </w:r>
      <w:r w:rsidRPr="00A230A7">
        <w:rPr>
          <w:rFonts w:asciiTheme="minorHAnsi" w:hAnsiTheme="minorHAnsi" w:cstheme="minorHAnsi"/>
        </w:rPr>
        <w:t xml:space="preserve"> Výpisom z registra trestov musí  zamestnávateľ disponovať </w:t>
      </w:r>
      <w:r w:rsidRPr="00A230A7">
        <w:rPr>
          <w:rFonts w:asciiTheme="minorHAnsi" w:hAnsiTheme="minorHAnsi" w:cstheme="minorHAnsi"/>
          <w:b/>
        </w:rPr>
        <w:t>pred uzavretím pracovnej zmluvy</w:t>
      </w:r>
      <w:r w:rsidRPr="00A230A7">
        <w:rPr>
          <w:rFonts w:asciiTheme="minorHAnsi" w:hAnsiTheme="minorHAnsi" w:cstheme="minorHAnsi"/>
        </w:rPr>
        <w:t>. Bez výpisu z registra trestov, osvedčujúceho bezúhonnosť, nie je možné uzatvoriť pracovno-právny vzťah.</w:t>
      </w:r>
    </w:p>
    <w:p w14:paraId="518A49DC" w14:textId="77777777" w:rsidR="00053A88" w:rsidRPr="00A230A7" w:rsidRDefault="00053A88" w:rsidP="00A230A7">
      <w:pPr>
        <w:spacing w:after="0"/>
        <w:jc w:val="both"/>
        <w:rPr>
          <w:rFonts w:asciiTheme="minorHAnsi" w:hAnsiTheme="minorHAnsi" w:cstheme="minorHAnsi"/>
        </w:rPr>
      </w:pPr>
    </w:p>
    <w:p w14:paraId="41406778" w14:textId="587DAE03" w:rsidR="00053A88" w:rsidRPr="00A230A7" w:rsidRDefault="00053A88" w:rsidP="00A230A7">
      <w:pPr>
        <w:spacing w:after="0"/>
        <w:jc w:val="both"/>
        <w:rPr>
          <w:rFonts w:asciiTheme="minorHAnsi" w:hAnsiTheme="minorHAnsi" w:cstheme="minorHAnsi"/>
          <w:b/>
        </w:rPr>
      </w:pPr>
      <w:r w:rsidRPr="00A230A7">
        <w:rPr>
          <w:rFonts w:asciiTheme="minorHAnsi" w:hAnsiTheme="minorHAnsi" w:cstheme="minorHAnsi"/>
        </w:rPr>
        <w:t xml:space="preserve">Miestom výkonu práce je </w:t>
      </w:r>
      <w:r w:rsidRPr="00A230A7">
        <w:rPr>
          <w:rFonts w:asciiTheme="minorHAnsi" w:hAnsiTheme="minorHAnsi" w:cstheme="minorHAnsi"/>
          <w:b/>
        </w:rPr>
        <w:t>lokalita, kde žijú, resp. sa zdržiavajú osoby z</w:t>
      </w:r>
      <w:r w:rsidR="002F6E6D">
        <w:rPr>
          <w:rFonts w:asciiTheme="minorHAnsi" w:hAnsiTheme="minorHAnsi" w:cstheme="minorHAnsi"/>
          <w:b/>
        </w:rPr>
        <w:t> </w:t>
      </w:r>
      <w:r w:rsidRPr="00A230A7">
        <w:rPr>
          <w:rFonts w:asciiTheme="minorHAnsi" w:hAnsiTheme="minorHAnsi" w:cstheme="minorHAnsi"/>
          <w:b/>
        </w:rPr>
        <w:t>cieľov</w:t>
      </w:r>
      <w:r w:rsidR="002F6E6D">
        <w:rPr>
          <w:rFonts w:asciiTheme="minorHAnsi" w:hAnsiTheme="minorHAnsi" w:cstheme="minorHAnsi"/>
          <w:b/>
        </w:rPr>
        <w:t xml:space="preserve">ej skupiny </w:t>
      </w:r>
      <w:r w:rsidRPr="00A230A7">
        <w:rPr>
          <w:rFonts w:asciiTheme="minorHAnsi" w:hAnsiTheme="minorHAnsi" w:cstheme="minorHAnsi"/>
          <w:b/>
        </w:rPr>
        <w:t xml:space="preserve">ľudia bez domova) a to na konkrétne v lokalite </w:t>
      </w:r>
      <w:r w:rsidRPr="00A230A7">
        <w:rPr>
          <w:rFonts w:asciiTheme="minorHAnsi" w:hAnsiTheme="minorHAnsi" w:cstheme="minorHAnsi"/>
          <w:b/>
          <w:highlight w:val="yellow"/>
        </w:rPr>
        <w:t>......................</w:t>
      </w:r>
      <w:r w:rsidRPr="00A230A7">
        <w:rPr>
          <w:rFonts w:asciiTheme="minorHAnsi" w:hAnsiTheme="minorHAnsi" w:cstheme="minorHAnsi"/>
          <w:b/>
          <w:i/>
          <w:highlight w:val="yellow"/>
        </w:rPr>
        <w:t xml:space="preserve"> </w:t>
      </w:r>
      <w:r w:rsidRPr="00A230A7">
        <w:rPr>
          <w:rFonts w:asciiTheme="minorHAnsi" w:hAnsiTheme="minorHAnsi" w:cstheme="minorHAnsi"/>
        </w:rPr>
        <w:t xml:space="preserve"> a kancelária TSP</w:t>
      </w:r>
      <w:r w:rsidR="002F6E6D">
        <w:rPr>
          <w:rFonts w:asciiTheme="minorHAnsi" w:hAnsiTheme="minorHAnsi" w:cstheme="minorHAnsi"/>
        </w:rPr>
        <w:t xml:space="preserve"> ĽBD</w:t>
      </w:r>
      <w:r w:rsidRPr="00A230A7">
        <w:rPr>
          <w:rFonts w:asciiTheme="minorHAnsi" w:hAnsiTheme="minorHAnsi" w:cstheme="minorHAnsi"/>
        </w:rPr>
        <w:t xml:space="preserve"> v priestoroch </w:t>
      </w:r>
      <w:r w:rsidRPr="00A230A7">
        <w:rPr>
          <w:rFonts w:asciiTheme="minorHAnsi" w:hAnsiTheme="minorHAnsi" w:cstheme="minorHAnsi"/>
          <w:b/>
        </w:rPr>
        <w:t xml:space="preserve">subjektu na adrese: </w:t>
      </w:r>
      <w:r w:rsidRPr="00A230A7">
        <w:rPr>
          <w:rFonts w:asciiTheme="minorHAnsi" w:hAnsiTheme="minorHAnsi" w:cstheme="minorHAnsi"/>
          <w:b/>
          <w:highlight w:val="yellow"/>
        </w:rPr>
        <w:t>......................</w:t>
      </w:r>
      <w:r w:rsidRPr="00A230A7">
        <w:rPr>
          <w:rFonts w:asciiTheme="minorHAnsi" w:hAnsiTheme="minorHAnsi" w:cstheme="minorHAnsi"/>
          <w:b/>
          <w:i/>
        </w:rPr>
        <w:t>.</w:t>
      </w:r>
    </w:p>
    <w:p w14:paraId="5ECE4BAC" w14:textId="77777777" w:rsidR="00053A88" w:rsidRPr="00A230A7" w:rsidRDefault="00053A88" w:rsidP="00A230A7">
      <w:pPr>
        <w:spacing w:after="0"/>
        <w:jc w:val="both"/>
        <w:rPr>
          <w:rFonts w:asciiTheme="minorHAnsi" w:hAnsiTheme="minorHAnsi" w:cstheme="minorHAnsi"/>
          <w:b/>
        </w:rPr>
      </w:pPr>
    </w:p>
    <w:p w14:paraId="2B39E099" w14:textId="77777777" w:rsidR="00053A88" w:rsidRPr="00A230A7" w:rsidRDefault="00053A88" w:rsidP="00A230A7">
      <w:pPr>
        <w:spacing w:after="0"/>
        <w:jc w:val="both"/>
        <w:rPr>
          <w:rFonts w:asciiTheme="minorHAnsi" w:hAnsiTheme="minorHAnsi" w:cstheme="minorHAnsi"/>
          <w:b/>
        </w:rPr>
      </w:pPr>
      <w:r w:rsidRPr="00A230A7">
        <w:rPr>
          <w:rFonts w:asciiTheme="minorHAnsi" w:hAnsiTheme="minorHAnsi" w:cstheme="minorHAnsi"/>
          <w:b/>
        </w:rPr>
        <w:t>Predpokladan</w:t>
      </w:r>
      <w:r w:rsidR="0079125E" w:rsidRPr="00A230A7">
        <w:rPr>
          <w:rFonts w:asciiTheme="minorHAnsi" w:hAnsiTheme="minorHAnsi" w:cstheme="minorHAnsi"/>
          <w:b/>
        </w:rPr>
        <w:t xml:space="preserve">ý </w:t>
      </w:r>
      <w:r w:rsidRPr="00A230A7">
        <w:rPr>
          <w:rFonts w:asciiTheme="minorHAnsi" w:hAnsiTheme="minorHAnsi" w:cstheme="minorHAnsi"/>
          <w:b/>
        </w:rPr>
        <w:t xml:space="preserve">nástupu do zamestnania je dňa: </w:t>
      </w:r>
      <w:r w:rsidRPr="00A230A7">
        <w:rPr>
          <w:rFonts w:asciiTheme="minorHAnsi" w:hAnsiTheme="minorHAnsi" w:cstheme="minorHAnsi"/>
          <w:b/>
          <w:highlight w:val="yellow"/>
        </w:rPr>
        <w:t>......................</w:t>
      </w:r>
      <w:r w:rsidRPr="00A230A7">
        <w:rPr>
          <w:rFonts w:asciiTheme="minorHAnsi" w:hAnsiTheme="minorHAnsi" w:cstheme="minorHAnsi"/>
          <w:b/>
          <w:i/>
          <w:highlight w:val="yellow"/>
        </w:rPr>
        <w:t xml:space="preserve"> </w:t>
      </w:r>
    </w:p>
    <w:p w14:paraId="666A22A0" w14:textId="77777777" w:rsidR="00053A88" w:rsidRPr="00A230A7" w:rsidRDefault="00053A88" w:rsidP="00A230A7">
      <w:pPr>
        <w:spacing w:after="0"/>
        <w:jc w:val="both"/>
        <w:rPr>
          <w:rFonts w:asciiTheme="minorHAnsi" w:hAnsiTheme="minorHAnsi" w:cstheme="minorHAnsi"/>
          <w:i/>
          <w:lang w:eastAsia="sk-SK"/>
        </w:rPr>
      </w:pPr>
    </w:p>
    <w:p w14:paraId="10BF3430" w14:textId="77777777" w:rsidR="00053A88" w:rsidRPr="00A230A7" w:rsidRDefault="00053A88" w:rsidP="00A230A7">
      <w:pPr>
        <w:spacing w:after="0"/>
        <w:jc w:val="both"/>
        <w:rPr>
          <w:rFonts w:asciiTheme="minorHAnsi" w:hAnsiTheme="minorHAnsi" w:cstheme="minorHAnsi"/>
          <w:bCs/>
          <w:i/>
          <w:lang w:eastAsia="sk-SK"/>
        </w:rPr>
      </w:pPr>
      <w:r w:rsidRPr="00A230A7">
        <w:rPr>
          <w:rFonts w:asciiTheme="minorHAnsi" w:hAnsiTheme="minorHAnsi" w:cstheme="minorHAnsi"/>
          <w:i/>
          <w:lang w:eastAsia="sk-SK"/>
        </w:rPr>
        <w:t xml:space="preserve">V súlade so zásadou rovnakého zaobchádzania  je pri výberovom konaní zakázaná diskriminácia </w:t>
      </w:r>
      <w:r w:rsidRPr="00A230A7">
        <w:rPr>
          <w:rFonts w:asciiTheme="minorHAnsi" w:hAnsiTheme="minorHAnsi" w:cstheme="minorHAnsi"/>
          <w:bCs/>
          <w:i/>
          <w:lang w:eastAsia="sk-SK"/>
        </w:rPr>
        <w:t>z dôvodu pohlavia, náboženského vyznania alebo viery, rasy, príslušnosti k náboženskej alebo etnickej skupine, zdravotného postihnutia, veku, sexuálnej orientácie, manželského stavu a rodinného stavu, farby pleti, jazyka, politického alebo iného zmýšľania, národného alebo sociálneho pôvodu, majetku, rodu alebo iného postavenia. Zásadu rovnakého zaobchádzania v pracovnoprávnych vzťahoch a obdobných právnych vzťahoch ustanovuje  zákon č. 365/2004 Z. z. o rovnakom zaobchádzaní v niektorých oblastiach a o ochrane pred diskrimináciou a o zmene a doplnení niektorých zákonov (antidiskriminačný zákon).</w:t>
      </w:r>
    </w:p>
    <w:p w14:paraId="1241C3AC" w14:textId="77777777" w:rsidR="00053A88" w:rsidRPr="00A230A7" w:rsidRDefault="00053A88" w:rsidP="00A230A7">
      <w:pPr>
        <w:spacing w:after="0"/>
        <w:jc w:val="both"/>
        <w:rPr>
          <w:rFonts w:asciiTheme="minorHAnsi" w:hAnsiTheme="minorHAnsi" w:cstheme="minorHAnsi"/>
          <w:bCs/>
          <w:i/>
          <w:lang w:eastAsia="sk-SK"/>
        </w:rPr>
      </w:pPr>
    </w:p>
    <w:p w14:paraId="7FFC53BB" w14:textId="77777777" w:rsidR="00053A88" w:rsidRPr="00A230A7" w:rsidRDefault="00053A88" w:rsidP="00A230A7">
      <w:pPr>
        <w:spacing w:after="0"/>
        <w:jc w:val="both"/>
        <w:rPr>
          <w:rFonts w:asciiTheme="minorHAnsi" w:hAnsiTheme="minorHAnsi" w:cstheme="minorHAnsi"/>
          <w:bCs/>
          <w:lang w:eastAsia="sk-SK"/>
        </w:rPr>
      </w:pPr>
      <w:r w:rsidRPr="00A230A7">
        <w:rPr>
          <w:rFonts w:asciiTheme="minorHAnsi" w:hAnsiTheme="minorHAnsi" w:cstheme="minorHAnsi"/>
          <w:bCs/>
          <w:lang w:eastAsia="sk-SK"/>
        </w:rPr>
        <w:t xml:space="preserve">Zaslaním životopisu, motivačného listu a ďalších dokumentov emailom, poštou, osobne dobrovoľne poskytujete subjektu menom </w:t>
      </w:r>
      <w:r w:rsidRPr="00A230A7">
        <w:rPr>
          <w:rFonts w:asciiTheme="minorHAnsi" w:hAnsiTheme="minorHAnsi" w:cstheme="minorHAnsi"/>
          <w:highlight w:val="yellow"/>
        </w:rPr>
        <w:t>.....................</w:t>
      </w:r>
      <w:r w:rsidRPr="00A230A7">
        <w:rPr>
          <w:rFonts w:asciiTheme="minorHAnsi" w:hAnsiTheme="minorHAnsi" w:cstheme="minorHAnsi"/>
          <w:bCs/>
          <w:highlight w:val="yellow"/>
          <w:lang w:eastAsia="sk-SK"/>
        </w:rPr>
        <w:t xml:space="preserve"> </w:t>
      </w:r>
      <w:r w:rsidRPr="00A230A7">
        <w:rPr>
          <w:rFonts w:asciiTheme="minorHAnsi" w:hAnsiTheme="minorHAnsi" w:cstheme="minorHAnsi"/>
          <w:bCs/>
          <w:lang w:eastAsia="sk-SK"/>
        </w:rPr>
        <w:t xml:space="preserve">súhlas so spracúvaním Vašich osobných údajov v rozsahu titul, meno, priezvisko, trvalé bydlisko, prechodné bydlisko, vek, pohlavie, vodičský preukaz – typ, všetky údaje a iné záznamy uvedené v úradnom doklade o vzdelaní, podpis, kontaktné údaje (najmä telefónne číslo a e-mail), údaje uvedené v životopise, jazykové znalosti, prax, absolvované kurzy (názov, krajina), certifikáty (názov, doba platnosti, vydavateľ, krajina), zručnosti (názov, úroveň), očakávaný plat, očakávané zameranie, očakávané miesto práce, hodnotenia pohovorov (vzhľad, kvalifikácia, </w:t>
      </w:r>
      <w:proofErr w:type="spellStart"/>
      <w:r w:rsidRPr="00A230A7">
        <w:rPr>
          <w:rFonts w:asciiTheme="minorHAnsi" w:hAnsiTheme="minorHAnsi" w:cstheme="minorHAnsi"/>
          <w:bCs/>
          <w:lang w:eastAsia="sk-SK"/>
        </w:rPr>
        <w:t>verbalita</w:t>
      </w:r>
      <w:proofErr w:type="spellEnd"/>
      <w:r w:rsidRPr="00A230A7">
        <w:rPr>
          <w:rFonts w:asciiTheme="minorHAnsi" w:hAnsiTheme="minorHAnsi" w:cstheme="minorHAnsi"/>
          <w:bCs/>
          <w:lang w:eastAsia="sk-SK"/>
        </w:rPr>
        <w:t xml:space="preserve">, </w:t>
      </w:r>
      <w:proofErr w:type="spellStart"/>
      <w:r w:rsidRPr="00A230A7">
        <w:rPr>
          <w:rFonts w:asciiTheme="minorHAnsi" w:hAnsiTheme="minorHAnsi" w:cstheme="minorHAnsi"/>
          <w:bCs/>
          <w:lang w:eastAsia="sk-SK"/>
        </w:rPr>
        <w:t>neverbalita</w:t>
      </w:r>
      <w:proofErr w:type="spellEnd"/>
      <w:r w:rsidRPr="00A230A7">
        <w:rPr>
          <w:rFonts w:asciiTheme="minorHAnsi" w:hAnsiTheme="minorHAnsi" w:cstheme="minorHAnsi"/>
          <w:bCs/>
          <w:lang w:eastAsia="sk-SK"/>
        </w:rPr>
        <w:t xml:space="preserve">), výsledky testov zručností a ďalšie uvedené v životopise, motivačnom liste a dotazníku uchádzača o zamestnanie za účelom evidencie uchádzačov o zamestnanie. Osobné údaje nebudú zverejňované a ani poskytované do tretích krajín. Osobné údaje sa poskytujú tretím stranám vykonávajúcim kontrolu, dozor, dohľad na základe osobitných predpisov ako napr. orgánom činným v trestnom konaní, Inšpektorát práce. Súhlas so spracúvaním osobných údajov je možné kedykoľvek odvolať, inak čas platnosti súhlasu uplynie po uplynutí jedného roka odo dňa jeho poskytnutia. Ako </w:t>
      </w:r>
      <w:r w:rsidRPr="00A230A7">
        <w:rPr>
          <w:rFonts w:asciiTheme="minorHAnsi" w:hAnsiTheme="minorHAnsi" w:cstheme="minorHAnsi"/>
          <w:bCs/>
          <w:lang w:eastAsia="sk-SK"/>
        </w:rPr>
        <w:lastRenderedPageBreak/>
        <w:t>dotknutá osoba vyhlasujete, že ste si vedomá svojich práv v zmysle § 14 zákona č. 18/2018 Z. z o ochrane osobných údajov a o zmene a doplnení niektorých zákonov, že máte v zmysle § 22 právo na opravu nesprávnych, neúplných a neaktuálnych osobných údajov a ďalšie práva uvedené v tomto ustanovení, prípadne na vymazanie osobných údajov v zmysle § 23.</w:t>
      </w:r>
    </w:p>
    <w:p w14:paraId="0E251A42" w14:textId="77777777" w:rsidR="00053A88" w:rsidRPr="00A230A7" w:rsidRDefault="00053A88" w:rsidP="00A230A7">
      <w:pPr>
        <w:spacing w:after="0"/>
        <w:rPr>
          <w:rFonts w:asciiTheme="minorHAnsi" w:hAnsiTheme="minorHAnsi" w:cstheme="minorHAnsi"/>
        </w:rPr>
      </w:pPr>
    </w:p>
    <w:sectPr w:rsidR="00053A88" w:rsidRPr="00A230A7" w:rsidSect="00911185">
      <w:headerReference w:type="first" r:id="rId9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16278" w14:textId="77777777" w:rsidR="001B3E18" w:rsidRDefault="001B3E18" w:rsidP="00053A88">
      <w:pPr>
        <w:spacing w:after="0" w:line="240" w:lineRule="auto"/>
      </w:pPr>
      <w:r>
        <w:separator/>
      </w:r>
    </w:p>
  </w:endnote>
  <w:endnote w:type="continuationSeparator" w:id="0">
    <w:p w14:paraId="6B6D0B64" w14:textId="77777777" w:rsidR="001B3E18" w:rsidRDefault="001B3E18" w:rsidP="00053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6D9827" w14:textId="77777777" w:rsidR="001B3E18" w:rsidRDefault="001B3E18" w:rsidP="00053A88">
      <w:pPr>
        <w:spacing w:after="0" w:line="240" w:lineRule="auto"/>
      </w:pPr>
      <w:r>
        <w:separator/>
      </w:r>
    </w:p>
  </w:footnote>
  <w:footnote w:type="continuationSeparator" w:id="0">
    <w:p w14:paraId="0806F1BB" w14:textId="77777777" w:rsidR="001B3E18" w:rsidRDefault="001B3E18" w:rsidP="00053A88">
      <w:pPr>
        <w:spacing w:after="0" w:line="240" w:lineRule="auto"/>
      </w:pPr>
      <w:r>
        <w:continuationSeparator/>
      </w:r>
    </w:p>
  </w:footnote>
  <w:footnote w:id="1">
    <w:p w14:paraId="5332B3AF" w14:textId="03A88247" w:rsidR="003856F5" w:rsidRDefault="003856F5" w:rsidP="003856F5">
      <w:pPr>
        <w:pStyle w:val="Textpoznmkypodiarou"/>
        <w:rPr>
          <w:rFonts w:ascii="Calibri" w:hAnsi="Calibri" w:cs="Calibri"/>
          <w:sz w:val="18"/>
          <w:szCs w:val="18"/>
        </w:rPr>
      </w:pPr>
      <w:r w:rsidRPr="001A037D">
        <w:rPr>
          <w:rFonts w:asciiTheme="minorHAnsi" w:hAnsiTheme="minorHAnsi" w:cstheme="minorHAnsi"/>
        </w:rPr>
        <w:t>*</w:t>
      </w:r>
      <w:r>
        <w:rPr>
          <w:rFonts w:ascii="Calibri" w:hAnsi="Calibri" w:cs="Calibri"/>
          <w:sz w:val="18"/>
          <w:szCs w:val="18"/>
        </w:rPr>
        <w:t>Farebne</w:t>
      </w:r>
      <w:r w:rsidRPr="00027AB4">
        <w:rPr>
          <w:rFonts w:ascii="Calibri" w:hAnsi="Calibri" w:cs="Calibri"/>
          <w:sz w:val="18"/>
          <w:szCs w:val="18"/>
        </w:rPr>
        <w:t xml:space="preserve"> sú zvýraznené časti, ktoré </w:t>
      </w:r>
      <w:r>
        <w:rPr>
          <w:rFonts w:ascii="Calibri" w:hAnsi="Calibri" w:cs="Calibri"/>
          <w:sz w:val="18"/>
          <w:szCs w:val="18"/>
        </w:rPr>
        <w:t>subjekt</w:t>
      </w:r>
      <w:r w:rsidRPr="00027AB4">
        <w:rPr>
          <w:rFonts w:ascii="Calibri" w:hAnsi="Calibri" w:cs="Calibri"/>
          <w:sz w:val="18"/>
          <w:szCs w:val="18"/>
        </w:rPr>
        <w:t xml:space="preserve"> vypĺňa údajmi vzťahujúcimi </w:t>
      </w:r>
      <w:r w:rsidR="00A0749A">
        <w:rPr>
          <w:rFonts w:ascii="Calibri" w:hAnsi="Calibri" w:cs="Calibri"/>
          <w:sz w:val="18"/>
          <w:szCs w:val="18"/>
        </w:rPr>
        <w:t>sa k danému výberovému konaniu</w:t>
      </w:r>
    </w:p>
    <w:p w14:paraId="6C533385" w14:textId="3A220B44" w:rsidR="003856F5" w:rsidRDefault="003856F5" w:rsidP="003856F5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Ďalej v texte ako “TSP ĽBD“</w:t>
      </w:r>
      <w:r>
        <w:t xml:space="preserve"> </w:t>
      </w:r>
    </w:p>
  </w:footnote>
  <w:footnote w:id="2">
    <w:p w14:paraId="07770631" w14:textId="30291D80" w:rsidR="001A037D" w:rsidRPr="00AB4643" w:rsidRDefault="001A037D">
      <w:pPr>
        <w:pStyle w:val="Textpoznmkypodiarou"/>
        <w:rPr>
          <w:rFonts w:ascii="Calibri" w:hAnsi="Calibri" w:cs="Calibri"/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Rozsah pracovného úväzku : 50% alebo 100%</w:t>
      </w:r>
    </w:p>
  </w:footnote>
  <w:footnote w:id="3">
    <w:p w14:paraId="2E7BBF1F" w14:textId="49FD9A6A" w:rsidR="00F109AE" w:rsidRDefault="00F109AE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F109AE">
        <w:rPr>
          <w:rFonts w:asciiTheme="minorHAnsi" w:hAnsiTheme="minorHAnsi" w:cstheme="minorHAnsi"/>
          <w:sz w:val="18"/>
          <w:szCs w:val="18"/>
        </w:rPr>
        <w:t>V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F109AE">
        <w:rPr>
          <w:rFonts w:asciiTheme="minorHAnsi" w:hAnsiTheme="minorHAnsi" w:cstheme="minorHAnsi"/>
          <w:sz w:val="18"/>
          <w:szCs w:val="18"/>
        </w:rPr>
        <w:t>prípade</w:t>
      </w:r>
      <w:r>
        <w:rPr>
          <w:rFonts w:asciiTheme="minorHAnsi" w:hAnsiTheme="minorHAnsi" w:cstheme="minorHAnsi"/>
          <w:sz w:val="18"/>
          <w:szCs w:val="18"/>
        </w:rPr>
        <w:t xml:space="preserve"> online VK je uvádzané</w:t>
      </w:r>
      <w:r>
        <w:t xml:space="preserve"> </w:t>
      </w:r>
      <w:r w:rsidRPr="00F109AE">
        <w:rPr>
          <w:rFonts w:asciiTheme="minorHAnsi" w:hAnsiTheme="minorHAnsi" w:cstheme="minorHAnsi"/>
          <w:sz w:val="18"/>
          <w:szCs w:val="18"/>
        </w:rPr>
        <w:t xml:space="preserve">alternatívne znenie </w:t>
      </w:r>
      <w:r>
        <w:rPr>
          <w:rFonts w:asciiTheme="minorHAnsi" w:hAnsiTheme="minorHAnsi" w:cstheme="minorHAnsi"/>
          <w:sz w:val="18"/>
          <w:szCs w:val="18"/>
        </w:rPr>
        <w:t xml:space="preserve">„Výberové konanie sa uskutoční dňa ... </w:t>
      </w:r>
      <w:r w:rsidRPr="00F109AE">
        <w:rPr>
          <w:rFonts w:asciiTheme="minorHAnsi" w:hAnsiTheme="minorHAnsi" w:cstheme="minorHAnsi"/>
          <w:sz w:val="18"/>
          <w:szCs w:val="18"/>
        </w:rPr>
        <w:t xml:space="preserve">prostredníctvom </w:t>
      </w:r>
      <w:proofErr w:type="spellStart"/>
      <w:r w:rsidRPr="00F109AE">
        <w:rPr>
          <w:rFonts w:asciiTheme="minorHAnsi" w:hAnsiTheme="minorHAnsi" w:cstheme="minorHAnsi"/>
          <w:sz w:val="18"/>
          <w:szCs w:val="18"/>
        </w:rPr>
        <w:t>videohovoru</w:t>
      </w:r>
      <w:proofErr w:type="spellEnd"/>
      <w:r w:rsidRPr="00F109AE">
        <w:rPr>
          <w:rFonts w:asciiTheme="minorHAnsi" w:hAnsiTheme="minorHAnsi" w:cstheme="minorHAnsi"/>
          <w:sz w:val="18"/>
          <w:szCs w:val="18"/>
        </w:rPr>
        <w:t xml:space="preserve"> v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F109AE">
        <w:rPr>
          <w:rFonts w:asciiTheme="minorHAnsi" w:hAnsiTheme="minorHAnsi" w:cstheme="minorHAnsi"/>
          <w:sz w:val="18"/>
          <w:szCs w:val="18"/>
        </w:rPr>
        <w:t>aplikácii</w:t>
      </w:r>
      <w:r>
        <w:rPr>
          <w:rFonts w:asciiTheme="minorHAnsi" w:hAnsiTheme="minorHAnsi" w:cstheme="minorHAnsi"/>
          <w:sz w:val="18"/>
          <w:szCs w:val="18"/>
        </w:rPr>
        <w:t xml:space="preserve"> ....“.</w:t>
      </w:r>
    </w:p>
  </w:footnote>
  <w:footnote w:id="4">
    <w:p w14:paraId="1691723E" w14:textId="61603425" w:rsidR="00AB4643" w:rsidRDefault="00AB464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AB4643">
        <w:rPr>
          <w:rFonts w:ascii="Calibri" w:hAnsi="Calibri" w:cs="Calibri"/>
          <w:sz w:val="18"/>
          <w:szCs w:val="18"/>
        </w:rPr>
        <w:t>V prípade realizácia VK online formou je potrebné uviesť aplikáciu a potrebu materiálno technického zabezpečenia</w:t>
      </w:r>
    </w:p>
  </w:footnote>
  <w:footnote w:id="5">
    <w:p w14:paraId="1C70F272" w14:textId="77777777" w:rsidR="00053A88" w:rsidRPr="00027AB4" w:rsidRDefault="00053A88" w:rsidP="00053A88">
      <w:pPr>
        <w:pStyle w:val="Textpoznmkypodiarou"/>
        <w:rPr>
          <w:rFonts w:ascii="Calibri" w:hAnsi="Calibri" w:cs="Calibri"/>
          <w:sz w:val="18"/>
          <w:szCs w:val="18"/>
        </w:rPr>
      </w:pPr>
      <w:r w:rsidRPr="00027AB4">
        <w:rPr>
          <w:rStyle w:val="Odkaznapoznmkupodiarou"/>
          <w:rFonts w:ascii="Calibri" w:hAnsi="Calibri" w:cs="Calibri"/>
          <w:sz w:val="18"/>
          <w:szCs w:val="18"/>
        </w:rPr>
        <w:footnoteRef/>
      </w:r>
      <w:r w:rsidRPr="00027AB4">
        <w:rPr>
          <w:rFonts w:ascii="Calibri" w:hAnsi="Calibri" w:cs="Calibri"/>
          <w:sz w:val="18"/>
          <w:szCs w:val="18"/>
        </w:rPr>
        <w:t xml:space="preserve"> Originál alebo notárom, resp. matrikou  overená kópia výpisu z registra trestov nie staršia ako 3 mesiace, musí byť </w:t>
      </w:r>
      <w:r w:rsidRPr="00EC0CF4">
        <w:rPr>
          <w:rFonts w:ascii="Calibri" w:hAnsi="Calibri" w:cs="Calibri"/>
          <w:sz w:val="18"/>
          <w:szCs w:val="18"/>
        </w:rPr>
        <w:t>uchádzačom predložená najneskôr pred podpisom pracovnej zmluvy. Bez predloženia tohto dok</w:t>
      </w:r>
      <w:r w:rsidR="00090066" w:rsidRPr="00EC0CF4">
        <w:rPr>
          <w:rFonts w:ascii="Calibri" w:hAnsi="Calibri" w:cs="Calibri"/>
          <w:sz w:val="18"/>
          <w:szCs w:val="18"/>
        </w:rPr>
        <w:t>umentu nebude pracovná zmluva</w:t>
      </w:r>
      <w:r w:rsidRPr="00EC0CF4">
        <w:rPr>
          <w:rFonts w:ascii="Calibri" w:hAnsi="Calibri" w:cs="Calibri"/>
          <w:sz w:val="18"/>
          <w:szCs w:val="18"/>
        </w:rPr>
        <w:t xml:space="preserve"> MPSVR SR akceptovaná. </w:t>
      </w:r>
    </w:p>
  </w:footnote>
  <w:footnote w:id="6">
    <w:p w14:paraId="117529AD" w14:textId="77777777" w:rsidR="00053A88" w:rsidRDefault="00053A88" w:rsidP="00053A88">
      <w:pPr>
        <w:spacing w:after="120" w:line="240" w:lineRule="auto"/>
        <w:jc w:val="both"/>
        <w:rPr>
          <w:rFonts w:cs="Calibri"/>
          <w:sz w:val="18"/>
          <w:szCs w:val="18"/>
        </w:rPr>
      </w:pPr>
      <w:r w:rsidRPr="00EC0CF4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EC0CF4">
        <w:rPr>
          <w:rFonts w:asciiTheme="minorHAnsi" w:hAnsiTheme="minorHAnsi" w:cstheme="minorHAnsi"/>
          <w:sz w:val="18"/>
          <w:szCs w:val="18"/>
        </w:rPr>
        <w:t xml:space="preserve"> Záujemca nespĺňa kritérium bezúhonnosti, ak a) bol odsúdený pre úmyselný trestný čin na nepodmienečný trest odňatia slobody vo výmere vyššej ako jeden rok, alebo b) priznal vinu za niektorý z trestných činov hrubo narušujúcich občianske spolužitie, proti rodine a mládeži, proti ľudskej dôstojnosti, proti ľudskosti.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7EF94" w14:textId="77777777" w:rsidR="00A230A7" w:rsidRDefault="00A230A7">
    <w:pPr>
      <w:pStyle w:val="Hlavika"/>
    </w:pPr>
    <w:r w:rsidRPr="00BA23B3">
      <w:rPr>
        <w:noProof/>
        <w:lang w:eastAsia="sk-SK"/>
      </w:rPr>
      <w:drawing>
        <wp:inline distT="0" distB="0" distL="0" distR="0" wp14:anchorId="0286B314" wp14:editId="01492A63">
          <wp:extent cx="5712031" cy="774770"/>
          <wp:effectExtent l="0" t="0" r="0" b="0"/>
          <wp:docPr id="4" name="Obrázok 4" descr="Logá Euróspkej únie, Programu Slovensko a Ministerstva práce, sociálnych vecí a rodiny 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\04_ODB_NP_2\0405_NP_SPK\040510_PUBLICITA\LOGÁ\EÚ+PS+MPSVR- do mail podpisu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6530" cy="78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E4337"/>
    <w:multiLevelType w:val="hybridMultilevel"/>
    <w:tmpl w:val="9DFA04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96AB9"/>
    <w:multiLevelType w:val="hybridMultilevel"/>
    <w:tmpl w:val="C396EC6A"/>
    <w:lvl w:ilvl="0" w:tplc="29506D88">
      <w:start w:val="1"/>
      <w:numFmt w:val="decimal"/>
      <w:lvlText w:val="%1."/>
      <w:lvlJc w:val="left"/>
      <w:pPr>
        <w:ind w:left="785" w:hanging="360"/>
      </w:pPr>
      <w:rPr>
        <w:rFonts w:ascii="Calibri" w:eastAsiaTheme="minorHAnsi" w:hAnsi="Calibri" w:cs="Calibri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80F577A"/>
    <w:multiLevelType w:val="hybridMultilevel"/>
    <w:tmpl w:val="718EB236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A1167F0"/>
    <w:multiLevelType w:val="hybridMultilevel"/>
    <w:tmpl w:val="3E96520E"/>
    <w:lvl w:ilvl="0" w:tplc="64269F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34AB7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B6F28"/>
    <w:multiLevelType w:val="hybridMultilevel"/>
    <w:tmpl w:val="642A035C"/>
    <w:lvl w:ilvl="0" w:tplc="46D2420E">
      <w:start w:val="1"/>
      <w:numFmt w:val="upperLetter"/>
      <w:lvlText w:val="%1."/>
      <w:lvlJc w:val="left"/>
      <w:pPr>
        <w:ind w:left="360" w:hanging="360"/>
      </w:pPr>
      <w:rPr>
        <w:rFonts w:asciiTheme="minorHAnsi" w:eastAsiaTheme="minorHAnsi" w:hAnsiTheme="minorHAnsi" w:cstheme="minorHAnsi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34AB72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52753"/>
    <w:multiLevelType w:val="hybridMultilevel"/>
    <w:tmpl w:val="B17218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64C3A"/>
    <w:multiLevelType w:val="hybridMultilevel"/>
    <w:tmpl w:val="DC763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76696"/>
    <w:multiLevelType w:val="hybridMultilevel"/>
    <w:tmpl w:val="AACE100A"/>
    <w:lvl w:ilvl="0" w:tplc="041B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4C20CBE"/>
    <w:multiLevelType w:val="hybridMultilevel"/>
    <w:tmpl w:val="26CCE2D0"/>
    <w:lvl w:ilvl="0" w:tplc="05EA2138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i/>
        <w:strike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4453E"/>
    <w:multiLevelType w:val="hybridMultilevel"/>
    <w:tmpl w:val="5ED451A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1AC37E2">
      <w:start w:val="1"/>
      <w:numFmt w:val="lowerLetter"/>
      <w:lvlText w:val="%2."/>
      <w:lvlJc w:val="left"/>
      <w:pPr>
        <w:ind w:left="1494" w:hanging="360"/>
      </w:pPr>
      <w:rPr>
        <w:b/>
        <w:i/>
        <w:strike w:val="0"/>
        <w:u w:val="none"/>
      </w:rPr>
    </w:lvl>
    <w:lvl w:ilvl="2" w:tplc="041B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  <w:color w:val="auto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7BB13B5"/>
    <w:multiLevelType w:val="hybridMultilevel"/>
    <w:tmpl w:val="FB709204"/>
    <w:lvl w:ilvl="0" w:tplc="987AE5F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0384F"/>
    <w:multiLevelType w:val="hybridMultilevel"/>
    <w:tmpl w:val="F38AAE9C"/>
    <w:lvl w:ilvl="0" w:tplc="33129F9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D0A5022"/>
    <w:multiLevelType w:val="hybridMultilevel"/>
    <w:tmpl w:val="C702240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1AC37E2">
      <w:start w:val="1"/>
      <w:numFmt w:val="lowerLetter"/>
      <w:lvlText w:val="%2."/>
      <w:lvlJc w:val="left"/>
      <w:pPr>
        <w:ind w:left="1494" w:hanging="360"/>
      </w:pPr>
      <w:rPr>
        <w:b/>
        <w:i/>
        <w:strike w:val="0"/>
        <w:u w:val="none"/>
      </w:rPr>
    </w:lvl>
    <w:lvl w:ilvl="2" w:tplc="041B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  <w:color w:val="auto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66E7AF9"/>
    <w:multiLevelType w:val="hybridMultilevel"/>
    <w:tmpl w:val="6A4A03B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22F9F"/>
    <w:multiLevelType w:val="hybridMultilevel"/>
    <w:tmpl w:val="31226F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/>
        <w:i/>
        <w:strike w:val="0"/>
        <w:u w:val="none"/>
      </w:rPr>
    </w:lvl>
    <w:lvl w:ilvl="2" w:tplc="9B9C2670">
      <w:start w:val="1"/>
      <w:numFmt w:val="lowerRoman"/>
      <w:lvlText w:val="%3."/>
      <w:lvlJc w:val="right"/>
      <w:pPr>
        <w:ind w:left="2160" w:hanging="180"/>
      </w:pPr>
      <w:rPr>
        <w:rFonts w:cs="Times New Roman"/>
        <w:color w:val="auto"/>
      </w:rPr>
    </w:lvl>
    <w:lvl w:ilvl="3" w:tplc="6220C0C8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306B15"/>
    <w:multiLevelType w:val="hybridMultilevel"/>
    <w:tmpl w:val="6F0E0DB2"/>
    <w:lvl w:ilvl="0" w:tplc="CDBA06E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039381A"/>
    <w:multiLevelType w:val="hybridMultilevel"/>
    <w:tmpl w:val="16868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32985"/>
    <w:multiLevelType w:val="hybridMultilevel"/>
    <w:tmpl w:val="7C16C040"/>
    <w:lvl w:ilvl="0" w:tplc="0D62D5C2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i/>
        <w:strike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044CF8"/>
    <w:multiLevelType w:val="hybridMultilevel"/>
    <w:tmpl w:val="626AF56C"/>
    <w:lvl w:ilvl="0" w:tplc="DE1A1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E94D47"/>
    <w:multiLevelType w:val="hybridMultilevel"/>
    <w:tmpl w:val="99002C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61C41"/>
    <w:multiLevelType w:val="hybridMultilevel"/>
    <w:tmpl w:val="31AC01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F273D"/>
    <w:multiLevelType w:val="hybridMultilevel"/>
    <w:tmpl w:val="31782E1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1AC37E2">
      <w:start w:val="1"/>
      <w:numFmt w:val="lowerLetter"/>
      <w:lvlText w:val="%2."/>
      <w:lvlJc w:val="left"/>
      <w:pPr>
        <w:ind w:left="1494" w:hanging="360"/>
      </w:pPr>
      <w:rPr>
        <w:b/>
        <w:i/>
        <w:strike w:val="0"/>
        <w:u w:val="none"/>
      </w:rPr>
    </w:lvl>
    <w:lvl w:ilvl="2" w:tplc="9B9C2670">
      <w:start w:val="1"/>
      <w:numFmt w:val="lowerRoman"/>
      <w:lvlText w:val="%3."/>
      <w:lvlJc w:val="right"/>
      <w:pPr>
        <w:ind w:left="2160" w:hanging="180"/>
      </w:pPr>
      <w:rPr>
        <w:rFonts w:cs="Times New Roman"/>
        <w:color w:val="auto"/>
      </w:rPr>
    </w:lvl>
    <w:lvl w:ilvl="3" w:tplc="6220C0C8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1E77C79"/>
    <w:multiLevelType w:val="hybridMultilevel"/>
    <w:tmpl w:val="D080666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1AC37E2">
      <w:start w:val="1"/>
      <w:numFmt w:val="lowerLetter"/>
      <w:lvlText w:val="%2."/>
      <w:lvlJc w:val="left"/>
      <w:pPr>
        <w:ind w:left="1494" w:hanging="360"/>
      </w:pPr>
      <w:rPr>
        <w:b/>
        <w:i/>
        <w:strike w:val="0"/>
        <w:u w:val="none"/>
      </w:rPr>
    </w:lvl>
    <w:lvl w:ilvl="2" w:tplc="9B9C2670">
      <w:start w:val="1"/>
      <w:numFmt w:val="lowerRoman"/>
      <w:lvlText w:val="%3."/>
      <w:lvlJc w:val="right"/>
      <w:pPr>
        <w:ind w:left="2160" w:hanging="180"/>
      </w:pPr>
      <w:rPr>
        <w:rFonts w:cs="Times New Roman"/>
        <w:color w:val="auto"/>
      </w:rPr>
    </w:lvl>
    <w:lvl w:ilvl="3" w:tplc="6220C0C8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E623B9"/>
    <w:multiLevelType w:val="hybridMultilevel"/>
    <w:tmpl w:val="52608BDC"/>
    <w:lvl w:ilvl="0" w:tplc="33129F9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01447F0"/>
    <w:multiLevelType w:val="hybridMultilevel"/>
    <w:tmpl w:val="0862E8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72DAC"/>
    <w:multiLevelType w:val="hybridMultilevel"/>
    <w:tmpl w:val="E30A8354"/>
    <w:lvl w:ilvl="0" w:tplc="E228DC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F204DE"/>
    <w:multiLevelType w:val="hybridMultilevel"/>
    <w:tmpl w:val="11D0A0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EA043E"/>
    <w:multiLevelType w:val="hybridMultilevel"/>
    <w:tmpl w:val="C996306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7A6BBA"/>
    <w:multiLevelType w:val="hybridMultilevel"/>
    <w:tmpl w:val="AD4CB2F6"/>
    <w:lvl w:ilvl="0" w:tplc="33129F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34AB7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A5966"/>
    <w:multiLevelType w:val="hybridMultilevel"/>
    <w:tmpl w:val="C726773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/>
        <w:i/>
        <w:strike w:val="0"/>
        <w:u w:val="none"/>
      </w:rPr>
    </w:lvl>
    <w:lvl w:ilvl="2" w:tplc="9B9C2670">
      <w:start w:val="1"/>
      <w:numFmt w:val="lowerRoman"/>
      <w:lvlText w:val="%3."/>
      <w:lvlJc w:val="right"/>
      <w:pPr>
        <w:ind w:left="2160" w:hanging="180"/>
      </w:pPr>
      <w:rPr>
        <w:rFonts w:cs="Times New Roman"/>
        <w:color w:val="auto"/>
      </w:rPr>
    </w:lvl>
    <w:lvl w:ilvl="3" w:tplc="6220C0C8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DC6344B"/>
    <w:multiLevelType w:val="hybridMultilevel"/>
    <w:tmpl w:val="BE8238CA"/>
    <w:lvl w:ilvl="0" w:tplc="D1AC37E2">
      <w:start w:val="1"/>
      <w:numFmt w:val="lowerLetter"/>
      <w:lvlText w:val="%1."/>
      <w:lvlJc w:val="left"/>
      <w:pPr>
        <w:ind w:left="720" w:hanging="360"/>
      </w:pPr>
      <w:rPr>
        <w:b/>
        <w:i/>
        <w:strike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9D2441"/>
    <w:multiLevelType w:val="hybridMultilevel"/>
    <w:tmpl w:val="29AAC9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4D68BE"/>
    <w:multiLevelType w:val="hybridMultilevel"/>
    <w:tmpl w:val="397CDB7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9C50A80"/>
    <w:multiLevelType w:val="hybridMultilevel"/>
    <w:tmpl w:val="F1807D0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/>
        <w:i/>
        <w:strike w:val="0"/>
        <w:u w:val="none"/>
      </w:rPr>
    </w:lvl>
    <w:lvl w:ilvl="2" w:tplc="9B9C2670">
      <w:start w:val="1"/>
      <w:numFmt w:val="lowerRoman"/>
      <w:lvlText w:val="%3."/>
      <w:lvlJc w:val="right"/>
      <w:pPr>
        <w:ind w:left="2160" w:hanging="180"/>
      </w:pPr>
      <w:rPr>
        <w:rFonts w:cs="Times New Roman"/>
        <w:color w:val="auto"/>
      </w:rPr>
    </w:lvl>
    <w:lvl w:ilvl="3" w:tplc="6220C0C8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A66178A"/>
    <w:multiLevelType w:val="hybridMultilevel"/>
    <w:tmpl w:val="5E38F258"/>
    <w:lvl w:ilvl="0" w:tplc="041B000F">
      <w:start w:val="1"/>
      <w:numFmt w:val="decimal"/>
      <w:lvlText w:val="%1."/>
      <w:lvlJc w:val="left"/>
      <w:pPr>
        <w:ind w:left="785" w:hanging="360"/>
      </w:p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6E7E2E00"/>
    <w:multiLevelType w:val="hybridMultilevel"/>
    <w:tmpl w:val="EC94A3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/>
        <w:i/>
        <w:strike w:val="0"/>
        <w:u w:val="none"/>
      </w:rPr>
    </w:lvl>
    <w:lvl w:ilvl="2" w:tplc="9B9C2670">
      <w:start w:val="1"/>
      <w:numFmt w:val="lowerRoman"/>
      <w:lvlText w:val="%3."/>
      <w:lvlJc w:val="right"/>
      <w:pPr>
        <w:ind w:left="2160" w:hanging="180"/>
      </w:pPr>
      <w:rPr>
        <w:rFonts w:cs="Times New Roman"/>
        <w:color w:val="auto"/>
      </w:rPr>
    </w:lvl>
    <w:lvl w:ilvl="3" w:tplc="6220C0C8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11B6A5D"/>
    <w:multiLevelType w:val="hybridMultilevel"/>
    <w:tmpl w:val="823A56C0"/>
    <w:lvl w:ilvl="0" w:tplc="D1AC37E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  <w:strike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753F80"/>
    <w:multiLevelType w:val="hybridMultilevel"/>
    <w:tmpl w:val="911E9D9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49540CD"/>
    <w:multiLevelType w:val="hybridMultilevel"/>
    <w:tmpl w:val="4022CD9A"/>
    <w:lvl w:ilvl="0" w:tplc="356A9AA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4050EA"/>
    <w:multiLevelType w:val="hybridMultilevel"/>
    <w:tmpl w:val="BA06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234AB7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EA65BA"/>
    <w:multiLevelType w:val="hybridMultilevel"/>
    <w:tmpl w:val="1B6ED1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A45305"/>
    <w:multiLevelType w:val="hybridMultilevel"/>
    <w:tmpl w:val="3FA896E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6F2A2A"/>
    <w:multiLevelType w:val="hybridMultilevel"/>
    <w:tmpl w:val="C472C5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15"/>
  </w:num>
  <w:num w:numId="3">
    <w:abstractNumId w:val="24"/>
  </w:num>
  <w:num w:numId="4">
    <w:abstractNumId w:val="32"/>
  </w:num>
  <w:num w:numId="5">
    <w:abstractNumId w:val="18"/>
  </w:num>
  <w:num w:numId="6">
    <w:abstractNumId w:val="42"/>
  </w:num>
  <w:num w:numId="7">
    <w:abstractNumId w:val="27"/>
  </w:num>
  <w:num w:numId="8">
    <w:abstractNumId w:val="28"/>
  </w:num>
  <w:num w:numId="9">
    <w:abstractNumId w:val="3"/>
  </w:num>
  <w:num w:numId="10">
    <w:abstractNumId w:val="7"/>
  </w:num>
  <w:num w:numId="11">
    <w:abstractNumId w:val="31"/>
  </w:num>
  <w:num w:numId="12">
    <w:abstractNumId w:val="40"/>
  </w:num>
  <w:num w:numId="13">
    <w:abstractNumId w:val="6"/>
  </w:num>
  <w:num w:numId="14">
    <w:abstractNumId w:val="0"/>
  </w:num>
  <w:num w:numId="15">
    <w:abstractNumId w:val="37"/>
  </w:num>
  <w:num w:numId="16">
    <w:abstractNumId w:val="9"/>
  </w:num>
  <w:num w:numId="17">
    <w:abstractNumId w:val="12"/>
  </w:num>
  <w:num w:numId="18">
    <w:abstractNumId w:val="30"/>
  </w:num>
  <w:num w:numId="19">
    <w:abstractNumId w:val="36"/>
  </w:num>
  <w:num w:numId="20">
    <w:abstractNumId w:val="21"/>
  </w:num>
  <w:num w:numId="21">
    <w:abstractNumId w:val="5"/>
  </w:num>
  <w:num w:numId="22">
    <w:abstractNumId w:val="26"/>
  </w:num>
  <w:num w:numId="23">
    <w:abstractNumId w:val="17"/>
  </w:num>
  <w:num w:numId="24">
    <w:abstractNumId w:val="8"/>
  </w:num>
  <w:num w:numId="25">
    <w:abstractNumId w:val="20"/>
  </w:num>
  <w:num w:numId="26">
    <w:abstractNumId w:val="33"/>
  </w:num>
  <w:num w:numId="27">
    <w:abstractNumId w:val="14"/>
  </w:num>
  <w:num w:numId="28">
    <w:abstractNumId w:val="35"/>
  </w:num>
  <w:num w:numId="29">
    <w:abstractNumId w:val="29"/>
  </w:num>
  <w:num w:numId="30">
    <w:abstractNumId w:val="25"/>
  </w:num>
  <w:num w:numId="31">
    <w:abstractNumId w:val="10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38"/>
  </w:num>
  <w:num w:numId="35">
    <w:abstractNumId w:val="4"/>
  </w:num>
  <w:num w:numId="36">
    <w:abstractNumId w:val="39"/>
  </w:num>
  <w:num w:numId="37">
    <w:abstractNumId w:val="16"/>
  </w:num>
  <w:num w:numId="38">
    <w:abstractNumId w:val="19"/>
  </w:num>
  <w:num w:numId="39">
    <w:abstractNumId w:val="1"/>
  </w:num>
  <w:num w:numId="40">
    <w:abstractNumId w:val="34"/>
  </w:num>
  <w:num w:numId="41">
    <w:abstractNumId w:val="11"/>
  </w:num>
  <w:num w:numId="42">
    <w:abstractNumId w:val="23"/>
  </w:num>
  <w:num w:numId="43">
    <w:abstractNumId w:val="2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A88"/>
    <w:rsid w:val="00053A88"/>
    <w:rsid w:val="00090066"/>
    <w:rsid w:val="0011530A"/>
    <w:rsid w:val="001A037D"/>
    <w:rsid w:val="001B3E18"/>
    <w:rsid w:val="001B48F0"/>
    <w:rsid w:val="001B7ACE"/>
    <w:rsid w:val="002F6E6D"/>
    <w:rsid w:val="002F7838"/>
    <w:rsid w:val="003856F5"/>
    <w:rsid w:val="003F5F63"/>
    <w:rsid w:val="00583579"/>
    <w:rsid w:val="005F22D8"/>
    <w:rsid w:val="005F7582"/>
    <w:rsid w:val="00643239"/>
    <w:rsid w:val="006D10A8"/>
    <w:rsid w:val="0079125E"/>
    <w:rsid w:val="00883F00"/>
    <w:rsid w:val="008D5D3E"/>
    <w:rsid w:val="00911185"/>
    <w:rsid w:val="009B5951"/>
    <w:rsid w:val="00A0749A"/>
    <w:rsid w:val="00A230A7"/>
    <w:rsid w:val="00A73237"/>
    <w:rsid w:val="00AB4643"/>
    <w:rsid w:val="00B01071"/>
    <w:rsid w:val="00D46CC5"/>
    <w:rsid w:val="00D81CCD"/>
    <w:rsid w:val="00EC0CF4"/>
    <w:rsid w:val="00F1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287E6"/>
  <w15:chartTrackingRefBased/>
  <w15:docId w15:val="{340F9025-1D04-40B4-86B7-D4AF3EB2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3A88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qFormat/>
    <w:rsid w:val="00053A88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053A88"/>
    <w:pPr>
      <w:spacing w:after="0" w:line="240" w:lineRule="auto"/>
      <w:outlineLvl w:val="2"/>
    </w:pPr>
    <w:rPr>
      <w:rFonts w:ascii="Verdana" w:hAnsi="Verdana"/>
      <w:b/>
      <w:bCs/>
      <w:color w:val="893266"/>
      <w:sz w:val="17"/>
      <w:szCs w:val="1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053A88"/>
    <w:rPr>
      <w:rFonts w:ascii="Arial" w:eastAsia="Times New Roman" w:hAnsi="Arial" w:cs="Times New Roman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053A88"/>
    <w:rPr>
      <w:rFonts w:ascii="Verdana" w:eastAsia="Times New Roman" w:hAnsi="Verdana" w:cs="Times New Roman"/>
      <w:b/>
      <w:bCs/>
      <w:color w:val="893266"/>
      <w:sz w:val="17"/>
      <w:szCs w:val="17"/>
      <w:lang w:eastAsia="sk-SK"/>
    </w:rPr>
  </w:style>
  <w:style w:type="paragraph" w:customStyle="1" w:styleId="Default">
    <w:name w:val="Default"/>
    <w:rsid w:val="00053A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,o,Car"/>
    <w:basedOn w:val="Normlny"/>
    <w:link w:val="TextpoznmkypodiarouChar"/>
    <w:uiPriority w:val="99"/>
    <w:qFormat/>
    <w:rsid w:val="00053A88"/>
    <w:pPr>
      <w:spacing w:after="0" w:line="240" w:lineRule="auto"/>
    </w:pPr>
    <w:rPr>
      <w:rFonts w:ascii="Times New Roman" w:hAnsi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rsid w:val="00053A8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uiPriority w:val="99"/>
    <w:qFormat/>
    <w:rsid w:val="00053A88"/>
    <w:rPr>
      <w:rFonts w:cs="Times New Roman"/>
      <w:vertAlign w:val="superscript"/>
    </w:rPr>
  </w:style>
  <w:style w:type="paragraph" w:styleId="Zkladntext">
    <w:name w:val="Body Text"/>
    <w:aliases w:val="b,Char Char Char,Char Char Char1 Char,Char Char Char2 Char"/>
    <w:basedOn w:val="Normlny"/>
    <w:link w:val="ZkladntextChar"/>
    <w:uiPriority w:val="99"/>
    <w:rsid w:val="00053A88"/>
    <w:pPr>
      <w:spacing w:after="120" w:line="240" w:lineRule="auto"/>
    </w:pPr>
    <w:rPr>
      <w:rFonts w:ascii="Century Gothic" w:hAnsi="Century Gothic"/>
      <w:sz w:val="20"/>
      <w:szCs w:val="20"/>
      <w:lang w:eastAsia="cs-CZ"/>
    </w:rPr>
  </w:style>
  <w:style w:type="character" w:customStyle="1" w:styleId="ZkladntextChar">
    <w:name w:val="Základný text Char"/>
    <w:aliases w:val="b Char,Char Char Char Char,Char Char Char1 Char Char,Char Char Char2 Char Char"/>
    <w:basedOn w:val="Predvolenpsmoodseku"/>
    <w:link w:val="Zkladntext"/>
    <w:uiPriority w:val="99"/>
    <w:rsid w:val="00053A88"/>
    <w:rPr>
      <w:rFonts w:ascii="Century Gothic" w:eastAsia="Times New Roman" w:hAnsi="Century Gothic" w:cs="Times New Roman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053A88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053A88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qFormat/>
    <w:rsid w:val="00053A88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qFormat/>
    <w:rsid w:val="00053A8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053A88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053A8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3A88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053A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3A88"/>
    <w:rPr>
      <w:rFonts w:ascii="Tahoma" w:eastAsia="Times New Roman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53A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53A88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053A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53A88"/>
    <w:rPr>
      <w:rFonts w:ascii="Calibri" w:eastAsia="Times New Roman" w:hAnsi="Calibri" w:cs="Times New Roman"/>
    </w:rPr>
  </w:style>
  <w:style w:type="character" w:styleId="Hypertextovprepojenie">
    <w:name w:val="Hyperlink"/>
    <w:basedOn w:val="Predvolenpsmoodseku"/>
    <w:uiPriority w:val="99"/>
    <w:unhideWhenUsed/>
    <w:rsid w:val="00053A88"/>
    <w:rPr>
      <w:rFonts w:cs="Times New Roman"/>
      <w:color w:val="0000FF"/>
      <w:u w:val="single"/>
    </w:rPr>
  </w:style>
  <w:style w:type="paragraph" w:styleId="Odsekzoznamu">
    <w:name w:val="List Paragraph"/>
    <w:aliases w:val="body,Odsek zoznamu2,Odsek zoznamu1,List Paragraph,Dot pt,F5 List Paragraph,Recommendation,List Paragraph11,List Paragraph à moi,Odsek zoznamu4,No Spacing1,List Paragraph Char Char Char,Indicator Text,Numbered Para 1,Odsek,Bullet 1"/>
    <w:basedOn w:val="Normlny"/>
    <w:link w:val="OdsekzoznamuChar"/>
    <w:uiPriority w:val="34"/>
    <w:qFormat/>
    <w:rsid w:val="00053A88"/>
    <w:pPr>
      <w:ind w:left="708"/>
    </w:pPr>
  </w:style>
  <w:style w:type="table" w:styleId="Mriekatabuky">
    <w:name w:val="Table Grid"/>
    <w:basedOn w:val="Normlnatabuka"/>
    <w:uiPriority w:val="59"/>
    <w:rsid w:val="00053A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053A8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OdsekzoznamuChar">
    <w:name w:val="Odsek zoznamu Char"/>
    <w:aliases w:val="body Char,Odsek zoznamu2 Char,Odsek zoznamu1 Char,List Paragraph Char,Dot pt Char,F5 List Paragraph Char,Recommendation Char,List Paragraph11 Char,List Paragraph à moi Char,Odsek zoznamu4 Char,No Spacing1 Char,Indicator Text Char"/>
    <w:link w:val="Odsekzoznamu"/>
    <w:uiPriority w:val="34"/>
    <w:qFormat/>
    <w:locked/>
    <w:rsid w:val="00053A88"/>
    <w:rPr>
      <w:rFonts w:ascii="Calibri" w:eastAsia="Times New Roman" w:hAnsi="Calibri" w:cs="Times New Roma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53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ialnapraca.sk/wp-content/uploads/2021/07/Eticky-kodex_2-revizia_2021_FINAL_snem-27_4_2021-1-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396CD-1ADA-412F-9520-901AE51B0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2185</Words>
  <Characters>12460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Bielená Klačanská Lucia</dc:creator>
  <cp:keywords/>
  <dc:description/>
  <cp:lastModifiedBy>Becová Dana</cp:lastModifiedBy>
  <cp:revision>5</cp:revision>
  <dcterms:created xsi:type="dcterms:W3CDTF">2026-01-29T14:42:00Z</dcterms:created>
  <dcterms:modified xsi:type="dcterms:W3CDTF">2026-02-05T10:10:00Z</dcterms:modified>
</cp:coreProperties>
</file>