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B7D06" w:rsidRDefault="00EB7D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000002" w14:textId="77777777" w:rsidR="00EB7D06" w:rsidRDefault="00EB7D06">
      <w:pPr>
        <w:jc w:val="right"/>
      </w:pPr>
    </w:p>
    <w:p w14:paraId="00000003" w14:textId="7E6D67BD" w:rsidR="00EB7D06" w:rsidRDefault="003C17D3">
      <w:pPr>
        <w:jc w:val="right"/>
        <w:rPr>
          <w:sz w:val="20"/>
          <w:szCs w:val="20"/>
        </w:rPr>
      </w:pPr>
      <w:r>
        <w:rPr>
          <w:sz w:val="20"/>
          <w:szCs w:val="20"/>
        </w:rPr>
        <w:t>Prí</w:t>
      </w:r>
      <w:r w:rsidR="00DF03C2">
        <w:rPr>
          <w:sz w:val="20"/>
          <w:szCs w:val="20"/>
        </w:rPr>
        <w:t>loha č. 2 Oznámenia NP PKS/2.2/2</w:t>
      </w:r>
      <w:r>
        <w:rPr>
          <w:sz w:val="20"/>
          <w:szCs w:val="20"/>
        </w:rPr>
        <w:t>/2026</w:t>
      </w:r>
    </w:p>
    <w:p w14:paraId="00000004" w14:textId="77777777" w:rsidR="00EB7D06" w:rsidRDefault="00EB7D0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00000005" w14:textId="77777777" w:rsidR="00EB7D06" w:rsidRDefault="003C17D3">
      <w:pPr>
        <w:pStyle w:val="Nadpis1"/>
        <w:rPr>
          <w:b w:val="0"/>
          <w:bCs w:val="0"/>
        </w:rPr>
      </w:pPr>
      <w:r>
        <w:t xml:space="preserve">Kritériá pre výber poskytovateľov sociálnych služieb v národnom projekte „Podpora poskytovania komunitných a kvalitných sociálnych služieb“ </w:t>
      </w:r>
    </w:p>
    <w:p w14:paraId="00000006" w14:textId="77777777" w:rsidR="00EB7D06" w:rsidRDefault="00EB7D0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00000007" w14:textId="77777777" w:rsidR="00EB7D06" w:rsidRDefault="003C17D3">
      <w:pPr>
        <w:pStyle w:val="Nadpis2"/>
        <w:shd w:val="clear" w:color="auto" w:fill="DBE5F1"/>
      </w:pPr>
      <w:r>
        <w:t>Vylučovacie kritériá pre posudzovanie výberu poskytovateľov sociálnych služieb v národnom projekte Podpora poskytovania komunitných a kvalitných sociálnych služieb</w:t>
      </w:r>
    </w:p>
    <w:p w14:paraId="00000008" w14:textId="77777777" w:rsidR="00EB7D06" w:rsidRDefault="00EB7D06"/>
    <w:p w14:paraId="00000009" w14:textId="77777777" w:rsidR="00EB7D06" w:rsidRDefault="003C17D3">
      <w:pPr>
        <w:ind w:left="426"/>
        <w:rPr>
          <w:b/>
          <w:bCs/>
        </w:rPr>
      </w:pPr>
      <w:r>
        <w:rPr>
          <w:b/>
          <w:bCs/>
        </w:rPr>
        <w:t xml:space="preserve">1. </w:t>
      </w:r>
    </w:p>
    <w:p w14:paraId="0000000A" w14:textId="77777777" w:rsidR="00EB7D06" w:rsidRPr="00E771D4" w:rsidRDefault="003C17D3">
      <w:pPr>
        <w:ind w:left="567"/>
        <w:rPr>
          <w:b/>
        </w:rPr>
      </w:pPr>
      <w:r>
        <w:rPr>
          <w:b/>
          <w:bCs/>
        </w:rPr>
        <w:t>Oblasť</w:t>
      </w:r>
      <w:r>
        <w:tab/>
      </w:r>
      <w:r>
        <w:tab/>
      </w:r>
      <w:r>
        <w:tab/>
      </w:r>
      <w:r w:rsidRPr="00E771D4">
        <w:rPr>
          <w:b/>
        </w:rPr>
        <w:t>Poskytovanie sociálnej služby v súlade so zákonom č. 448/2008 Z. z.</w:t>
      </w:r>
    </w:p>
    <w:p w14:paraId="0000000B" w14:textId="77777777" w:rsidR="00EB7D06" w:rsidRDefault="003C17D3">
      <w:pPr>
        <w:ind w:left="2835"/>
        <w:rPr>
          <w:sz w:val="24"/>
          <w:szCs w:val="24"/>
        </w:rPr>
      </w:pPr>
      <w:r w:rsidRPr="00E771D4">
        <w:rPr>
          <w:b/>
        </w:rPr>
        <w:t>o sociálnych službách</w:t>
      </w:r>
      <w:r>
        <w:tab/>
      </w:r>
      <w:r>
        <w:tab/>
      </w:r>
    </w:p>
    <w:p w14:paraId="0000000C" w14:textId="77777777" w:rsidR="00EB7D06" w:rsidRDefault="003C17D3">
      <w:pPr>
        <w:ind w:left="567"/>
      </w:pPr>
      <w:r>
        <w:rPr>
          <w:b/>
          <w:bCs/>
        </w:rPr>
        <w:t>Popis kritéria</w:t>
      </w:r>
      <w:r>
        <w:t xml:space="preserve"> </w:t>
      </w:r>
      <w:r>
        <w:tab/>
      </w:r>
      <w:r>
        <w:tab/>
        <w:t xml:space="preserve">Žiadateľ je registrovaným poskytovateľom sociálnej služby </w:t>
      </w:r>
    </w:p>
    <w:p w14:paraId="0000000D" w14:textId="77777777" w:rsidR="00EB7D06" w:rsidRDefault="003C17D3">
      <w:pPr>
        <w:ind w:left="2835"/>
        <w:rPr>
          <w:sz w:val="24"/>
          <w:szCs w:val="24"/>
        </w:rPr>
      </w:pPr>
      <w:r>
        <w:t xml:space="preserve">a má pravidelne aktualizované údaje v IS </w:t>
      </w:r>
      <w:proofErr w:type="spellStart"/>
      <w:r>
        <w:t>SoS</w:t>
      </w:r>
      <w:proofErr w:type="spellEnd"/>
      <w:r>
        <w:t xml:space="preserve"> </w:t>
      </w:r>
    </w:p>
    <w:p w14:paraId="0000000E" w14:textId="77777777" w:rsidR="00EB7D06" w:rsidRDefault="003C17D3">
      <w:pPr>
        <w:ind w:left="567"/>
        <w:rPr>
          <w:sz w:val="24"/>
          <w:szCs w:val="24"/>
        </w:rPr>
      </w:pPr>
      <w:r>
        <w:rPr>
          <w:b/>
          <w:bCs/>
        </w:rPr>
        <w:t>Hodnotenie kritéria</w:t>
      </w:r>
      <w:r>
        <w:tab/>
        <w:t>Vylučujúce kritérium (áno – nie)</w:t>
      </w:r>
    </w:p>
    <w:p w14:paraId="0000000F" w14:textId="7AF1BE65" w:rsidR="00EB7D06" w:rsidRDefault="003C17D3">
      <w:pPr>
        <w:ind w:left="567"/>
      </w:pPr>
      <w:r>
        <w:rPr>
          <w:b/>
          <w:bCs/>
        </w:rPr>
        <w:t>Doklad / podklad</w:t>
      </w:r>
      <w:r>
        <w:tab/>
      </w:r>
      <w:r w:rsidR="00B6633E">
        <w:tab/>
      </w:r>
      <w:r>
        <w:t xml:space="preserve">Evidencia v IS </w:t>
      </w:r>
      <w:proofErr w:type="spellStart"/>
      <w:r>
        <w:t>SoS</w:t>
      </w:r>
      <w:proofErr w:type="spellEnd"/>
    </w:p>
    <w:p w14:paraId="00000010" w14:textId="77777777" w:rsidR="00EB7D06" w:rsidRDefault="00EB7D06">
      <w:pPr>
        <w:ind w:left="567"/>
      </w:pPr>
    </w:p>
    <w:p w14:paraId="00000011" w14:textId="77777777" w:rsidR="00EB7D06" w:rsidRDefault="003C17D3">
      <w:pPr>
        <w:ind w:left="426"/>
        <w:rPr>
          <w:b/>
          <w:bCs/>
        </w:rPr>
      </w:pPr>
      <w:r>
        <w:rPr>
          <w:b/>
          <w:bCs/>
        </w:rPr>
        <w:t xml:space="preserve">2. </w:t>
      </w:r>
    </w:p>
    <w:p w14:paraId="00000012" w14:textId="77777777" w:rsidR="00EB7D06" w:rsidRDefault="003C17D3">
      <w:pPr>
        <w:ind w:left="426"/>
      </w:pPr>
      <w:r>
        <w:rPr>
          <w:b/>
          <w:bCs/>
        </w:rPr>
        <w:t>Oblasť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E771D4">
        <w:rPr>
          <w:b/>
        </w:rPr>
        <w:t>Vstup do procesu DI</w:t>
      </w:r>
    </w:p>
    <w:p w14:paraId="00000013" w14:textId="08B2A852" w:rsidR="00EB7D06" w:rsidRDefault="003C17D3">
      <w:pPr>
        <w:ind w:left="2832" w:hanging="2406"/>
      </w:pPr>
      <w:r>
        <w:rPr>
          <w:b/>
          <w:bCs/>
        </w:rPr>
        <w:t>Popis kritéria</w:t>
      </w:r>
      <w:r>
        <w:rPr>
          <w:b/>
          <w:bCs/>
        </w:rPr>
        <w:tab/>
      </w:r>
      <w:r w:rsidRPr="00052263">
        <w:t xml:space="preserve">Žiadateľ doposiaľ </w:t>
      </w:r>
      <w:r>
        <w:t>nebol zapojený v</w:t>
      </w:r>
      <w:r w:rsidR="00052263">
        <w:t xml:space="preserve"> národných</w:t>
      </w:r>
      <w:r>
        <w:t> projektoch zameraných na podporu DI v predošlých programových obdobiach</w:t>
      </w:r>
    </w:p>
    <w:p w14:paraId="00000014" w14:textId="77777777" w:rsidR="00EB7D06" w:rsidRDefault="003C17D3">
      <w:pPr>
        <w:ind w:firstLine="426"/>
      </w:pPr>
      <w:r>
        <w:rPr>
          <w:b/>
          <w:bCs/>
        </w:rPr>
        <w:t>Hodnotenie kritéria</w:t>
      </w:r>
      <w:r>
        <w:tab/>
        <w:t>Vylučujúce kritérium (áno – nie)</w:t>
      </w:r>
    </w:p>
    <w:p w14:paraId="00000015" w14:textId="3A8B9A79" w:rsidR="00EB7D06" w:rsidRDefault="003C17D3">
      <w:pPr>
        <w:ind w:left="2832" w:hanging="2406"/>
        <w:rPr>
          <w:sz w:val="24"/>
          <w:szCs w:val="24"/>
        </w:rPr>
      </w:pPr>
      <w:r>
        <w:rPr>
          <w:b/>
          <w:bCs/>
        </w:rPr>
        <w:t>Doklad / podklad</w:t>
      </w:r>
      <w:r w:rsidR="00052263">
        <w:tab/>
        <w:t>Čestné vyhlásenie;</w:t>
      </w:r>
      <w:r>
        <w:t xml:space="preserve"> Zoznam zapojený</w:t>
      </w:r>
      <w:r w:rsidR="00052263">
        <w:t>ch zariadení v projektoch NP DI a</w:t>
      </w:r>
      <w:r>
        <w:t xml:space="preserve"> NP DI PTT v gescii MPSVR SR</w:t>
      </w:r>
    </w:p>
    <w:p w14:paraId="00000016" w14:textId="77777777" w:rsidR="00EB7D06" w:rsidRDefault="00EB7D06">
      <w:pPr>
        <w:ind w:left="2832" w:hanging="2406"/>
      </w:pPr>
    </w:p>
    <w:p w14:paraId="00000017" w14:textId="77777777" w:rsidR="00EB7D06" w:rsidRDefault="00EB7D06">
      <w:pPr>
        <w:rPr>
          <w:sz w:val="24"/>
          <w:szCs w:val="24"/>
        </w:rPr>
      </w:pPr>
    </w:p>
    <w:p w14:paraId="00000018" w14:textId="77777777" w:rsidR="00EB7D06" w:rsidRDefault="003C17D3">
      <w:pPr>
        <w:pStyle w:val="Nadpis2"/>
        <w:shd w:val="clear" w:color="auto" w:fill="DBE5F1"/>
      </w:pPr>
      <w:r>
        <w:lastRenderedPageBreak/>
        <w:t>Odborné kritériá pre posudzovanie výberu poskytovateľov sociálnych služieb v národnom projekte Podpora poskytovania komunitných a kvalitných sociálnych služieb</w:t>
      </w:r>
    </w:p>
    <w:p w14:paraId="00000019" w14:textId="77777777" w:rsidR="00EB7D06" w:rsidRDefault="00EB7D06"/>
    <w:p w14:paraId="0000001A" w14:textId="77777777" w:rsidR="00EB7D06" w:rsidRDefault="00EB7D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1B" w14:textId="77777777" w:rsidR="00EB7D06" w:rsidRPr="00E771D4" w:rsidRDefault="003C17D3">
      <w:pPr>
        <w:ind w:left="426"/>
        <w:jc w:val="both"/>
        <w:rPr>
          <w:b/>
        </w:rPr>
      </w:pPr>
      <w:r>
        <w:rPr>
          <w:b/>
          <w:bCs/>
        </w:rPr>
        <w:t>Oblasť</w:t>
      </w:r>
      <w:r>
        <w:tab/>
      </w:r>
      <w:r>
        <w:tab/>
      </w:r>
      <w:r>
        <w:tab/>
      </w:r>
      <w:bookmarkStart w:id="0" w:name="_GoBack"/>
      <w:bookmarkEnd w:id="0"/>
      <w:r w:rsidRPr="00E771D4">
        <w:rPr>
          <w:b/>
        </w:rPr>
        <w:t>Dĺžka poskytovania sociálnych služieb</w:t>
      </w:r>
    </w:p>
    <w:p w14:paraId="0000001C" w14:textId="77777777" w:rsidR="00EB7D06" w:rsidRDefault="003C17D3">
      <w:pPr>
        <w:ind w:left="2832" w:hanging="2406"/>
        <w:jc w:val="both"/>
      </w:pPr>
      <w:r>
        <w:rPr>
          <w:b/>
          <w:bCs/>
        </w:rPr>
        <w:t>Popis kritéria</w:t>
      </w:r>
      <w:r>
        <w:tab/>
        <w:t>Posudzovanie dĺžky existencie poskytovateľa na trhu v oblasti sociálnych služieb</w:t>
      </w:r>
    </w:p>
    <w:p w14:paraId="0000001D" w14:textId="77777777" w:rsidR="00EB7D06" w:rsidRDefault="003C17D3">
      <w:pPr>
        <w:ind w:left="426"/>
        <w:jc w:val="both"/>
        <w:rPr>
          <w:color w:val="000000"/>
        </w:rPr>
      </w:pPr>
      <w:r>
        <w:rPr>
          <w:b/>
          <w:bCs/>
        </w:rPr>
        <w:t>Hodnotenie kritéria</w:t>
      </w:r>
      <w:r>
        <w:tab/>
      </w:r>
      <w:r>
        <w:rPr>
          <w:color w:val="000000"/>
        </w:rPr>
        <w:t>10 a viac rokov = 3 body</w:t>
      </w:r>
    </w:p>
    <w:p w14:paraId="0000001E" w14:textId="77777777" w:rsidR="00EB7D06" w:rsidRDefault="003C17D3">
      <w:pPr>
        <w:ind w:left="2835"/>
        <w:jc w:val="both"/>
        <w:rPr>
          <w:color w:val="000000"/>
        </w:rPr>
      </w:pPr>
      <w:r>
        <w:rPr>
          <w:color w:val="000000"/>
        </w:rPr>
        <w:t>6 až 9 rokov = 2 body</w:t>
      </w:r>
    </w:p>
    <w:p w14:paraId="0000001F" w14:textId="77777777" w:rsidR="00EB7D06" w:rsidRDefault="003C17D3">
      <w:pPr>
        <w:ind w:left="2835"/>
        <w:jc w:val="both"/>
        <w:rPr>
          <w:color w:val="000000"/>
        </w:rPr>
      </w:pPr>
      <w:r>
        <w:rPr>
          <w:color w:val="000000"/>
        </w:rPr>
        <w:t>1 až 5 rokov = 1 bod</w:t>
      </w:r>
    </w:p>
    <w:p w14:paraId="00000020" w14:textId="77777777" w:rsidR="00EB7D06" w:rsidRDefault="003C17D3">
      <w:pPr>
        <w:ind w:left="2832" w:hanging="2406"/>
        <w:jc w:val="both"/>
        <w:rPr>
          <w:color w:val="000000"/>
        </w:rPr>
      </w:pPr>
      <w:r>
        <w:rPr>
          <w:b/>
          <w:bCs/>
          <w:color w:val="000000"/>
        </w:rPr>
        <w:t>Doklad / podklad</w:t>
      </w:r>
      <w:r>
        <w:rPr>
          <w:color w:val="000000"/>
        </w:rPr>
        <w:tab/>
        <w:t xml:space="preserve">Informačný systém </w:t>
      </w:r>
      <w:proofErr w:type="spellStart"/>
      <w:r>
        <w:rPr>
          <w:color w:val="000000"/>
        </w:rPr>
        <w:t>SoS</w:t>
      </w:r>
      <w:proofErr w:type="spellEnd"/>
      <w:r>
        <w:rPr>
          <w:color w:val="000000"/>
        </w:rPr>
        <w:t xml:space="preserve"> (v prípade, ak poskytovateľ poskytuje viacero sociálnych služieb, za relevantný sa považuje dátum prvej registrovanej služby)</w:t>
      </w:r>
    </w:p>
    <w:p w14:paraId="00000021" w14:textId="77777777" w:rsidR="00EB7D06" w:rsidRDefault="00EB7D06">
      <w:pPr>
        <w:ind w:left="2832" w:hanging="2406"/>
        <w:rPr>
          <w:color w:val="000000"/>
        </w:rPr>
      </w:pPr>
    </w:p>
    <w:p w14:paraId="00000022" w14:textId="77777777" w:rsidR="00EB7D06" w:rsidRDefault="00EB7D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23" w14:textId="77777777" w:rsidR="00EB7D06" w:rsidRDefault="003C17D3">
      <w:pPr>
        <w:ind w:left="284"/>
      </w:pPr>
      <w:r>
        <w:rPr>
          <w:b/>
          <w:bCs/>
        </w:rPr>
        <w:t>Oblasť</w:t>
      </w:r>
      <w:r>
        <w:tab/>
      </w:r>
      <w:r>
        <w:tab/>
      </w:r>
      <w:r>
        <w:tab/>
      </w:r>
      <w:r w:rsidRPr="00E771D4">
        <w:rPr>
          <w:b/>
        </w:rPr>
        <w:t>Veľkosť poskytovanej pobytovej sociálnej služby</w:t>
      </w:r>
    </w:p>
    <w:p w14:paraId="00000024" w14:textId="64775C5C" w:rsidR="00EB7D06" w:rsidRDefault="003C17D3" w:rsidP="00052263">
      <w:pPr>
        <w:ind w:left="2835" w:hanging="2551"/>
      </w:pPr>
      <w:r>
        <w:rPr>
          <w:b/>
          <w:bCs/>
        </w:rPr>
        <w:t>Popis kritéria</w:t>
      </w:r>
      <w:r>
        <w:tab/>
      </w:r>
      <w:r>
        <w:tab/>
        <w:t>Posudzovanie kapacity pobytovej sociálnej služby</w:t>
      </w:r>
      <w:r w:rsidR="00052263">
        <w:t xml:space="preserve"> (pre všetky ID pobytových sociálnych služieb)</w:t>
      </w:r>
    </w:p>
    <w:p w14:paraId="00000025" w14:textId="77777777" w:rsidR="00EB7D06" w:rsidRDefault="003C17D3">
      <w:pPr>
        <w:ind w:left="2832" w:hanging="2548"/>
        <w:rPr>
          <w:color w:val="000000"/>
        </w:rPr>
      </w:pPr>
      <w:r>
        <w:rPr>
          <w:b/>
          <w:bCs/>
        </w:rPr>
        <w:t>Hodnotenie kritéria</w:t>
      </w:r>
      <w:r>
        <w:tab/>
      </w:r>
      <w:r>
        <w:rPr>
          <w:color w:val="000000"/>
        </w:rPr>
        <w:t>Do 40 = 1 bod</w:t>
      </w:r>
    </w:p>
    <w:p w14:paraId="00000026" w14:textId="77777777" w:rsidR="00EB7D06" w:rsidRDefault="003C17D3">
      <w:pPr>
        <w:ind w:left="2832" w:hanging="2548"/>
      </w:pPr>
      <w:r>
        <w:rPr>
          <w:b/>
          <w:bCs/>
        </w:rPr>
        <w:tab/>
      </w:r>
      <w:r>
        <w:t>40 – 60 = 3 body</w:t>
      </w:r>
    </w:p>
    <w:p w14:paraId="00000027" w14:textId="77777777" w:rsidR="00EB7D06" w:rsidRDefault="003C17D3">
      <w:pPr>
        <w:ind w:left="2832" w:hanging="2548"/>
        <w:rPr>
          <w:color w:val="000000"/>
        </w:rPr>
      </w:pPr>
      <w:r>
        <w:tab/>
        <w:t>Nad 60 = 5 bodov</w:t>
      </w:r>
    </w:p>
    <w:p w14:paraId="00000028" w14:textId="77777777" w:rsidR="00EB7D06" w:rsidRDefault="003C17D3">
      <w:pPr>
        <w:ind w:left="284"/>
        <w:rPr>
          <w:color w:val="000000"/>
        </w:rPr>
      </w:pPr>
      <w:r>
        <w:rPr>
          <w:b/>
          <w:bCs/>
          <w:color w:val="000000"/>
        </w:rPr>
        <w:t>Doklad / podklad</w:t>
      </w:r>
      <w:r>
        <w:rPr>
          <w:color w:val="000000"/>
        </w:rPr>
        <w:tab/>
      </w:r>
      <w:r>
        <w:rPr>
          <w:color w:val="000000"/>
        </w:rPr>
        <w:tab/>
        <w:t xml:space="preserve">Informačný systém </w:t>
      </w:r>
      <w:proofErr w:type="spellStart"/>
      <w:r>
        <w:rPr>
          <w:color w:val="000000"/>
        </w:rPr>
        <w:t>SoS</w:t>
      </w:r>
      <w:proofErr w:type="spellEnd"/>
    </w:p>
    <w:p w14:paraId="00000029" w14:textId="77777777" w:rsidR="00EB7D06" w:rsidRDefault="00EB7D06">
      <w:pPr>
        <w:ind w:left="284"/>
        <w:rPr>
          <w:color w:val="000000"/>
        </w:rPr>
      </w:pPr>
    </w:p>
    <w:p w14:paraId="0000002A" w14:textId="77777777" w:rsidR="00EB7D06" w:rsidRDefault="003C17D3">
      <w:pPr>
        <w:ind w:left="284"/>
      </w:pPr>
      <w:r>
        <w:rPr>
          <w:b/>
          <w:bCs/>
          <w:color w:val="000000"/>
        </w:rPr>
        <w:t>3.</w:t>
      </w:r>
    </w:p>
    <w:p w14:paraId="0000002B" w14:textId="77777777" w:rsidR="00EB7D06" w:rsidRPr="00E771D4" w:rsidRDefault="003C17D3">
      <w:pPr>
        <w:ind w:left="284"/>
        <w:jc w:val="both"/>
        <w:rPr>
          <w:b/>
        </w:rPr>
      </w:pPr>
      <w:r>
        <w:rPr>
          <w:b/>
          <w:bCs/>
        </w:rPr>
        <w:t>Oblasť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E771D4">
        <w:rPr>
          <w:b/>
        </w:rPr>
        <w:t>Podpora zriaďovateľa sociálnych služieb</w:t>
      </w:r>
    </w:p>
    <w:p w14:paraId="0000002C" w14:textId="77777777" w:rsidR="00EB7D06" w:rsidRDefault="003C17D3">
      <w:pPr>
        <w:ind w:left="2832" w:hanging="2548"/>
        <w:jc w:val="both"/>
      </w:pPr>
      <w:r>
        <w:rPr>
          <w:b/>
          <w:bCs/>
        </w:rPr>
        <w:t>Popis kritéria</w:t>
      </w:r>
      <w:r>
        <w:rPr>
          <w:b/>
          <w:bCs/>
        </w:rPr>
        <w:tab/>
      </w:r>
      <w:r>
        <w:t xml:space="preserve">Posudzovanie súhlasu zriaďovateľa s realizáciou </w:t>
      </w:r>
      <w:proofErr w:type="spellStart"/>
      <w:r>
        <w:t>podaktivity</w:t>
      </w:r>
      <w:proofErr w:type="spellEnd"/>
      <w:r>
        <w:t xml:space="preserve"> v rámci projektu</w:t>
      </w:r>
    </w:p>
    <w:p w14:paraId="0000002D" w14:textId="77777777" w:rsidR="00EB7D06" w:rsidRDefault="003C17D3">
      <w:pPr>
        <w:ind w:left="2832" w:hanging="2548"/>
        <w:jc w:val="both"/>
      </w:pPr>
      <w:r>
        <w:rPr>
          <w:b/>
          <w:bCs/>
        </w:rPr>
        <w:t>Hodnotenie kritéria</w:t>
      </w:r>
      <w:r>
        <w:rPr>
          <w:b/>
          <w:bCs/>
        </w:rPr>
        <w:tab/>
      </w:r>
      <w:r>
        <w:t xml:space="preserve">Súhlas zriaďovateľa so vstupom do </w:t>
      </w:r>
      <w:proofErr w:type="spellStart"/>
      <w:r>
        <w:t>podaktivity</w:t>
      </w:r>
      <w:proofErr w:type="spellEnd"/>
      <w:r>
        <w:t xml:space="preserve"> projektu = 3 body</w:t>
      </w:r>
    </w:p>
    <w:p w14:paraId="0000002E" w14:textId="77777777" w:rsidR="00EB7D06" w:rsidRDefault="003C17D3">
      <w:pPr>
        <w:ind w:left="2832" w:hanging="2548"/>
        <w:jc w:val="both"/>
      </w:pPr>
      <w:r>
        <w:rPr>
          <w:b/>
          <w:bCs/>
        </w:rPr>
        <w:lastRenderedPageBreak/>
        <w:tab/>
      </w:r>
      <w:r>
        <w:t xml:space="preserve">Absencia súhlasu zriaďovateľa so vstupom do </w:t>
      </w:r>
      <w:proofErr w:type="spellStart"/>
      <w:r>
        <w:t>podaktivity</w:t>
      </w:r>
      <w:proofErr w:type="spellEnd"/>
      <w:r>
        <w:t xml:space="preserve"> projektu = 0 bodov</w:t>
      </w:r>
    </w:p>
    <w:p w14:paraId="0000002F" w14:textId="77777777" w:rsidR="00EB7D06" w:rsidRDefault="003C17D3">
      <w:pPr>
        <w:ind w:left="2832" w:hanging="2548"/>
        <w:jc w:val="both"/>
      </w:pPr>
      <w:r>
        <w:rPr>
          <w:b/>
          <w:bCs/>
        </w:rPr>
        <w:t>Doklad / podklad</w:t>
      </w:r>
      <w:r>
        <w:tab/>
        <w:t>Aktuálny súhlas zriaďovateľa o zapojení žiadateľa do projektu</w:t>
      </w:r>
    </w:p>
    <w:p w14:paraId="0570756D" w14:textId="77777777" w:rsidR="001D200A" w:rsidRDefault="001D200A">
      <w:pPr>
        <w:jc w:val="both"/>
        <w:rPr>
          <w:sz w:val="24"/>
          <w:szCs w:val="24"/>
        </w:rPr>
      </w:pPr>
    </w:p>
    <w:p w14:paraId="00000030" w14:textId="4D95C341" w:rsidR="00EB7D06" w:rsidRDefault="003C17D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základe dosiahnutého počtu bodov (od najvyššieho po najnižší) bude vytvorený poradovník žiadateľov. </w:t>
      </w:r>
    </w:p>
    <w:p w14:paraId="6FED5B7B" w14:textId="1EAC76A6" w:rsidR="000C7FEB" w:rsidRDefault="000C7FEB">
      <w:pPr>
        <w:jc w:val="both"/>
        <w:rPr>
          <w:sz w:val="24"/>
          <w:szCs w:val="24"/>
        </w:rPr>
      </w:pPr>
    </w:p>
    <w:p w14:paraId="595092BF" w14:textId="43F650CA" w:rsidR="00E771D4" w:rsidRDefault="00E771D4">
      <w:pPr>
        <w:jc w:val="both"/>
        <w:rPr>
          <w:sz w:val="24"/>
          <w:szCs w:val="24"/>
        </w:rPr>
      </w:pPr>
    </w:p>
    <w:p w14:paraId="5B8637FD" w14:textId="77777777" w:rsidR="00E771D4" w:rsidRDefault="00E771D4">
      <w:pPr>
        <w:jc w:val="both"/>
        <w:rPr>
          <w:sz w:val="24"/>
          <w:szCs w:val="24"/>
        </w:rPr>
      </w:pPr>
    </w:p>
    <w:sdt>
      <w:sdtPr>
        <w:tag w:val="goog_rdk_5"/>
        <w:id w:val="1696756638"/>
      </w:sdtPr>
      <w:sdtEndPr/>
      <w:sdtContent>
        <w:p w14:paraId="00000031" w14:textId="24F85A58" w:rsidR="00EB7D06" w:rsidRDefault="003C17D3" w:rsidP="00F31A99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>Pri rovnosti počtu dosiahnutých bodov v rámci hodnotenia, budú</w:t>
          </w:r>
          <w:sdt>
            <w:sdtPr>
              <w:tag w:val="goog_rdk_1"/>
              <w:id w:val="-689393596"/>
              <w:showingPlcHdr/>
            </w:sdtPr>
            <w:sdtEndPr/>
            <w:sdtContent>
              <w:r w:rsidR="00F31A99">
                <w:t xml:space="preserve">     </w:t>
              </w:r>
            </w:sdtContent>
          </w:sdt>
          <w:r>
            <w:rPr>
              <w:sz w:val="24"/>
              <w:szCs w:val="24"/>
            </w:rPr>
            <w:t xml:space="preserve"> uplatnené doplnkové kritéri</w:t>
          </w:r>
          <w:sdt>
            <w:sdtPr>
              <w:tag w:val="goog_rdk_2"/>
              <w:id w:val="-1905260215"/>
            </w:sdtPr>
            <w:sdtEndPr/>
            <w:sdtContent>
              <w:r>
                <w:rPr>
                  <w:sz w:val="24"/>
                  <w:szCs w:val="24"/>
                </w:rPr>
                <w:t>á:</w:t>
              </w:r>
            </w:sdtContent>
          </w:sdt>
          <w:sdt>
            <w:sdtPr>
              <w:tag w:val="goog_rdk_3"/>
              <w:id w:val="1499167006"/>
              <w:showingPlcHdr/>
            </w:sdtPr>
            <w:sdtEndPr/>
            <w:sdtContent>
              <w:r w:rsidR="001D200A">
                <w:t xml:space="preserve">     </w:t>
              </w:r>
            </w:sdtContent>
          </w:sdt>
        </w:p>
        <w:bookmarkStart w:id="1" w:name="_heading=h.uyxgwdydkou0" w:colFirst="0" w:colLast="0" w:displacedByCustomXml="next"/>
        <w:bookmarkEnd w:id="1" w:displacedByCustomXml="next"/>
      </w:sdtContent>
    </w:sdt>
    <w:sdt>
      <w:sdtPr>
        <w:tag w:val="goog_rdk_7"/>
        <w:id w:val="1581603446"/>
      </w:sdtPr>
      <w:sdtEndPr>
        <w:rPr>
          <w:b/>
        </w:rPr>
      </w:sdtEndPr>
      <w:sdtContent>
        <w:p w14:paraId="00000032" w14:textId="77777777" w:rsidR="00EB7D06" w:rsidRPr="00E771D4" w:rsidRDefault="00397681">
          <w:pPr>
            <w:ind w:left="2832" w:hanging="2548"/>
            <w:jc w:val="both"/>
            <w:rPr>
              <w:b/>
            </w:rPr>
          </w:pPr>
          <w:sdt>
            <w:sdtPr>
              <w:tag w:val="goog_rdk_6"/>
              <w:id w:val="-2037225631"/>
            </w:sdtPr>
            <w:sdtEndPr>
              <w:rPr>
                <w:b/>
              </w:rPr>
            </w:sdtEndPr>
            <w:sdtContent>
              <w:r w:rsidR="003C17D3">
                <w:rPr>
                  <w:b/>
                  <w:bCs/>
                </w:rPr>
                <w:t>Oblasť</w:t>
              </w:r>
              <w:r w:rsidR="003C17D3">
                <w:tab/>
              </w:r>
              <w:r w:rsidR="003C17D3" w:rsidRPr="00E771D4">
                <w:rPr>
                  <w:b/>
                </w:rPr>
                <w:t xml:space="preserve">Čerpanie prostriedkov investičných výziev </w:t>
              </w:r>
            </w:sdtContent>
          </w:sdt>
        </w:p>
      </w:sdtContent>
    </w:sdt>
    <w:sdt>
      <w:sdtPr>
        <w:tag w:val="goog_rdk_9"/>
        <w:id w:val="1035581076"/>
      </w:sdtPr>
      <w:sdtEndPr/>
      <w:sdtContent>
        <w:p w14:paraId="00000033" w14:textId="77777777" w:rsidR="00EB7D06" w:rsidRDefault="00397681">
          <w:pPr>
            <w:ind w:left="2832" w:hanging="2548"/>
            <w:jc w:val="both"/>
          </w:pPr>
          <w:sdt>
            <w:sdtPr>
              <w:tag w:val="goog_rdk_8"/>
              <w:id w:val="-1792349652"/>
            </w:sdtPr>
            <w:sdtEndPr/>
            <w:sdtContent>
              <w:r w:rsidR="003C17D3">
                <w:rPr>
                  <w:b/>
                  <w:bCs/>
                </w:rPr>
                <w:t>Popis kritéria</w:t>
              </w:r>
              <w:r w:rsidR="003C17D3">
                <w:tab/>
                <w:t>Žiadateľ je, alebo bol zapojený do investičných výziev na výstavbu, rekonštrukciu, alebo kúpu nehnuteľnosti v súlade s univerzálnym navrhovaním a princípmi DI</w:t>
              </w:r>
            </w:sdtContent>
          </w:sdt>
        </w:p>
      </w:sdtContent>
    </w:sdt>
    <w:sdt>
      <w:sdtPr>
        <w:tag w:val="goog_rdk_11"/>
        <w:id w:val="613814710"/>
      </w:sdtPr>
      <w:sdtEndPr/>
      <w:sdtContent>
        <w:p w14:paraId="00000034" w14:textId="77777777" w:rsidR="00EB7D06" w:rsidRDefault="00397681">
          <w:pPr>
            <w:ind w:left="2832" w:hanging="2548"/>
            <w:jc w:val="both"/>
          </w:pPr>
          <w:sdt>
            <w:sdtPr>
              <w:tag w:val="goog_rdk_10"/>
              <w:id w:val="2054229753"/>
            </w:sdtPr>
            <w:sdtEndPr/>
            <w:sdtContent>
              <w:r w:rsidR="003C17D3">
                <w:rPr>
                  <w:b/>
                  <w:bCs/>
                </w:rPr>
                <w:t>Hodnotenia kritéria</w:t>
              </w:r>
              <w:r w:rsidR="003C17D3">
                <w:rPr>
                  <w:b/>
                  <w:bCs/>
                </w:rPr>
                <w:tab/>
              </w:r>
              <w:r w:rsidR="003C17D3">
                <w:t>Žiadateľ má schválený investičný projekt v súlade s univerzálnym navrhovaním a princípmi DI = 3 body</w:t>
              </w:r>
            </w:sdtContent>
          </w:sdt>
        </w:p>
      </w:sdtContent>
    </w:sdt>
    <w:sdt>
      <w:sdtPr>
        <w:tag w:val="goog_rdk_13"/>
        <w:id w:val="2023393275"/>
      </w:sdtPr>
      <w:sdtEndPr/>
      <w:sdtContent>
        <w:p w14:paraId="00000035" w14:textId="77777777" w:rsidR="00EB7D06" w:rsidRDefault="00397681">
          <w:pPr>
            <w:ind w:left="2832" w:hanging="2548"/>
            <w:jc w:val="both"/>
          </w:pPr>
          <w:sdt>
            <w:sdtPr>
              <w:tag w:val="goog_rdk_12"/>
              <w:id w:val="-570500555"/>
            </w:sdtPr>
            <w:sdtEndPr/>
            <w:sdtContent>
              <w:r w:rsidR="003C17D3">
                <w:rPr>
                  <w:b/>
                  <w:bCs/>
                </w:rPr>
                <w:tab/>
              </w:r>
              <w:r w:rsidR="003C17D3">
                <w:t>Žiadateľ má podanú žiadosť o poskytnutie investičných prostriedkov = 2 body</w:t>
              </w:r>
            </w:sdtContent>
          </w:sdt>
        </w:p>
      </w:sdtContent>
    </w:sdt>
    <w:sdt>
      <w:sdtPr>
        <w:tag w:val="goog_rdk_15"/>
        <w:id w:val="-753328485"/>
      </w:sdtPr>
      <w:sdtEndPr/>
      <w:sdtContent>
        <w:p w14:paraId="00000036" w14:textId="77777777" w:rsidR="00EB7D06" w:rsidRDefault="00397681">
          <w:pPr>
            <w:ind w:left="2832" w:hanging="2548"/>
            <w:jc w:val="both"/>
          </w:pPr>
          <w:sdt>
            <w:sdtPr>
              <w:tag w:val="goog_rdk_14"/>
              <w:id w:val="1162524160"/>
            </w:sdtPr>
            <w:sdtEndPr/>
            <w:sdtContent>
              <w:r w:rsidR="003C17D3">
                <w:tab/>
                <w:t>Žiadateľ má spracované podklady na žiadosť o poskytnutie investičných prostriedkov = 1 bod</w:t>
              </w:r>
            </w:sdtContent>
          </w:sdt>
        </w:p>
      </w:sdtContent>
    </w:sdt>
    <w:sdt>
      <w:sdtPr>
        <w:tag w:val="goog_rdk_17"/>
        <w:id w:val="1221915616"/>
      </w:sdtPr>
      <w:sdtEndPr/>
      <w:sdtContent>
        <w:p w14:paraId="00000037" w14:textId="77777777" w:rsidR="00EB7D06" w:rsidRDefault="00397681">
          <w:pPr>
            <w:ind w:left="2832" w:hanging="2548"/>
            <w:jc w:val="both"/>
          </w:pPr>
          <w:sdt>
            <w:sdtPr>
              <w:tag w:val="goog_rdk_16"/>
              <w:id w:val="-606679568"/>
            </w:sdtPr>
            <w:sdtEndPr/>
            <w:sdtContent>
              <w:r w:rsidR="003C17D3">
                <w:tab/>
                <w:t>Žiadateľ nemá schválený investičný projekt, ani podanú žiadosť o poskytnutie investičných prostriedkov = 0 bodov</w:t>
              </w:r>
            </w:sdtContent>
          </w:sdt>
        </w:p>
      </w:sdtContent>
    </w:sdt>
    <w:sdt>
      <w:sdtPr>
        <w:tag w:val="goog_rdk_19"/>
        <w:id w:val="-632466793"/>
      </w:sdtPr>
      <w:sdtEndPr/>
      <w:sdtContent>
        <w:sdt>
          <w:sdtPr>
            <w:tag w:val="goog_rdk_18"/>
            <w:id w:val="-1063629543"/>
          </w:sdtPr>
          <w:sdtEndPr/>
          <w:sdtContent>
            <w:p w14:paraId="52F69709" w14:textId="77777777" w:rsidR="001D200A" w:rsidRDefault="003C17D3" w:rsidP="00052263">
              <w:pPr>
                <w:ind w:left="2832" w:hanging="2548"/>
                <w:jc w:val="both"/>
              </w:pPr>
              <w:r>
                <w:rPr>
                  <w:b/>
                  <w:bCs/>
                </w:rPr>
                <w:t>Doklad / podklad</w:t>
              </w:r>
              <w:r>
                <w:tab/>
                <w:t>Čestné vyhlásenie o príprave žiadosti alebo o predložení žiadosti o poskytnutie investičných prostriedkov na rozvoj komunitných služieb. Žiadateľ uvedie aktuálny skutkový stav pripravovaných alebo predložených žiadostí.</w:t>
              </w:r>
            </w:p>
            <w:p w14:paraId="0000003D" w14:textId="7417DFEE" w:rsidR="00EB7D06" w:rsidRDefault="00397681" w:rsidP="00052263">
              <w:pPr>
                <w:ind w:left="2832" w:hanging="2548"/>
                <w:jc w:val="both"/>
              </w:pPr>
            </w:p>
          </w:sdtContent>
        </w:sdt>
      </w:sdtContent>
    </w:sdt>
    <w:p w14:paraId="0000003F" w14:textId="52BCFBBB" w:rsidR="00EB7D06" w:rsidRPr="00B6633E" w:rsidRDefault="0008017E" w:rsidP="001D200A">
      <w:pPr>
        <w:ind w:left="2835" w:hanging="2551"/>
        <w:jc w:val="both"/>
      </w:pPr>
      <w:r w:rsidRPr="00B6633E">
        <w:rPr>
          <w:b/>
        </w:rPr>
        <w:t>Oblasť:</w:t>
      </w:r>
      <w:r w:rsidRPr="00B6633E">
        <w:t xml:space="preserve"> </w:t>
      </w:r>
      <w:r w:rsidR="00B6633E" w:rsidRPr="00B6633E">
        <w:tab/>
      </w:r>
      <w:r w:rsidR="00B6633E" w:rsidRPr="00B6633E">
        <w:tab/>
      </w:r>
      <w:r w:rsidRPr="00E771D4">
        <w:rPr>
          <w:b/>
        </w:rPr>
        <w:t xml:space="preserve">Zistenia </w:t>
      </w:r>
      <w:r w:rsidR="007E126B" w:rsidRPr="00E771D4">
        <w:rPr>
          <w:b/>
        </w:rPr>
        <w:t>preukazujúce nedostatky v kvalite poskytovanej sociálnej službe</w:t>
      </w:r>
    </w:p>
    <w:p w14:paraId="628137C3" w14:textId="2611725E" w:rsidR="0008017E" w:rsidRPr="00B6633E" w:rsidRDefault="0008017E" w:rsidP="00B6633E">
      <w:pPr>
        <w:ind w:left="2879" w:hanging="2595"/>
        <w:jc w:val="both"/>
      </w:pPr>
      <w:r w:rsidRPr="00B6633E">
        <w:rPr>
          <w:b/>
        </w:rPr>
        <w:t>Popis kritéria:</w:t>
      </w:r>
      <w:r w:rsidRPr="00B6633E">
        <w:t xml:space="preserve"> </w:t>
      </w:r>
      <w:r w:rsidR="00B6633E" w:rsidRPr="00B6633E">
        <w:tab/>
      </w:r>
      <w:r w:rsidR="00B6633E" w:rsidRPr="00B6633E">
        <w:tab/>
      </w:r>
      <w:r w:rsidR="0002493F" w:rsidRPr="00B6633E">
        <w:t xml:space="preserve">Poskytovateľ </w:t>
      </w:r>
      <w:r w:rsidR="007E126B">
        <w:t xml:space="preserve">disponuje závermi </w:t>
      </w:r>
      <w:r w:rsidR="00CE7D15">
        <w:t>kontrolnej</w:t>
      </w:r>
      <w:r w:rsidR="007E126B">
        <w:t xml:space="preserve"> inštitúcie, ktoré preukazujú nedostatky v kvalite poskytovanej sociálnej služby. Môže </w:t>
      </w:r>
      <w:r w:rsidR="007E126B">
        <w:lastRenderedPageBreak/>
        <w:t xml:space="preserve">ísť o zistenia </w:t>
      </w:r>
      <w:r w:rsidR="0002493F" w:rsidRPr="00B6633E">
        <w:t>Inšpekcie v sociálnych veciach</w:t>
      </w:r>
      <w:r w:rsidR="007E126B">
        <w:t>, Úradu komisára pre osoby so zdravotným postihnutím, Úradu komisára pre deti, Kancelárie verejného ochrancu práv a podobne.</w:t>
      </w:r>
    </w:p>
    <w:p w14:paraId="7A834E67" w14:textId="73ADCC07" w:rsidR="0002493F" w:rsidRPr="00B6633E" w:rsidRDefault="0002493F" w:rsidP="00B6633E">
      <w:pPr>
        <w:ind w:left="2879" w:hanging="2595"/>
        <w:jc w:val="both"/>
        <w:rPr>
          <w:b/>
        </w:rPr>
      </w:pPr>
      <w:r w:rsidRPr="00B6633E">
        <w:rPr>
          <w:b/>
        </w:rPr>
        <w:t>Hodnotenie kritéria:</w:t>
      </w:r>
      <w:r w:rsidRPr="00B6633E">
        <w:t xml:space="preserve"> </w:t>
      </w:r>
      <w:r w:rsidR="00B6633E">
        <w:tab/>
      </w:r>
      <w:r w:rsidR="00B6633E">
        <w:tab/>
      </w:r>
      <w:r w:rsidR="007E126B">
        <w:rPr>
          <w:rStyle w:val="Vrazn"/>
          <w:b w:val="0"/>
        </w:rPr>
        <w:t xml:space="preserve">Zistenia preukazujúce zistenia </w:t>
      </w:r>
      <w:r w:rsidR="00CE7D15">
        <w:rPr>
          <w:rStyle w:val="Vrazn"/>
          <w:b w:val="0"/>
        </w:rPr>
        <w:t xml:space="preserve">okrem </w:t>
      </w:r>
      <w:r w:rsidR="007E126B">
        <w:rPr>
          <w:rStyle w:val="Vrazn"/>
          <w:b w:val="0"/>
        </w:rPr>
        <w:t xml:space="preserve">v oblasti ochrany života, zdravia a dôstojnosti prijímateľa, a v oblasti podmienok a rozsahu poskytovanej sociálnej služby </w:t>
      </w:r>
      <w:r w:rsidRPr="00B6633E">
        <w:rPr>
          <w:rStyle w:val="Vrazn"/>
          <w:b w:val="0"/>
        </w:rPr>
        <w:t xml:space="preserve">= 1 bod </w:t>
      </w:r>
    </w:p>
    <w:p w14:paraId="369160CC" w14:textId="431A4071" w:rsidR="0002493F" w:rsidRPr="00B6633E" w:rsidRDefault="00CE7D15" w:rsidP="00052263">
      <w:pPr>
        <w:ind w:left="2835"/>
        <w:jc w:val="both"/>
      </w:pPr>
      <w:r>
        <w:rPr>
          <w:rStyle w:val="Vrazn"/>
          <w:b w:val="0"/>
        </w:rPr>
        <w:t xml:space="preserve">Zistenia preukazujúce zistenia v oblasti podmienok a rozsahu poskytovanej sociálnej služby, </w:t>
      </w:r>
      <w:r w:rsidR="00B6633E">
        <w:rPr>
          <w:rStyle w:val="Vrazn"/>
          <w:b w:val="0"/>
        </w:rPr>
        <w:t>=</w:t>
      </w:r>
      <w:r w:rsidR="0002493F" w:rsidRPr="00B6633E">
        <w:rPr>
          <w:rStyle w:val="Vrazn"/>
          <w:b w:val="0"/>
        </w:rPr>
        <w:t xml:space="preserve"> </w:t>
      </w:r>
      <w:r>
        <w:rPr>
          <w:rStyle w:val="Vrazn"/>
          <w:b w:val="0"/>
        </w:rPr>
        <w:t>3</w:t>
      </w:r>
      <w:r w:rsidR="0002493F" w:rsidRPr="00B6633E">
        <w:rPr>
          <w:rStyle w:val="Vrazn"/>
          <w:b w:val="0"/>
        </w:rPr>
        <w:t xml:space="preserve"> body</w:t>
      </w:r>
      <w:r w:rsidR="0002493F" w:rsidRPr="00B6633E">
        <w:rPr>
          <w:rStyle w:val="Vrazn"/>
        </w:rPr>
        <w:t xml:space="preserve"> </w:t>
      </w:r>
    </w:p>
    <w:p w14:paraId="0E722C9D" w14:textId="25BE63FC" w:rsidR="0002493F" w:rsidRPr="00B6633E" w:rsidRDefault="00CE7D15" w:rsidP="00B6633E">
      <w:pPr>
        <w:ind w:left="2879"/>
        <w:jc w:val="both"/>
      </w:pPr>
      <w:r>
        <w:rPr>
          <w:rStyle w:val="Vrazn"/>
          <w:b w:val="0"/>
        </w:rPr>
        <w:t xml:space="preserve">Zistenia preukazujúce zistenia v oblasti ochrany života, zdravia a dôstojnosti prijímateľa, </w:t>
      </w:r>
      <w:r w:rsidR="00B6633E">
        <w:t xml:space="preserve">= 5 bodov </w:t>
      </w:r>
    </w:p>
    <w:p w14:paraId="47036F95" w14:textId="103EDF2D" w:rsidR="00B63C3F" w:rsidRDefault="00B63C3F" w:rsidP="00052263">
      <w:pPr>
        <w:ind w:left="2835" w:hanging="2551"/>
        <w:jc w:val="both"/>
        <w:rPr>
          <w:sz w:val="24"/>
          <w:szCs w:val="24"/>
        </w:rPr>
      </w:pPr>
      <w:r w:rsidRPr="00B6633E">
        <w:rPr>
          <w:b/>
        </w:rPr>
        <w:t>Doklad / podklad:</w:t>
      </w:r>
      <w:r w:rsidRPr="00B6633E">
        <w:t xml:space="preserve"> </w:t>
      </w:r>
      <w:r w:rsidR="00B6633E">
        <w:tab/>
      </w:r>
      <w:r w:rsidR="00B6633E">
        <w:tab/>
        <w:t>P</w:t>
      </w:r>
      <w:r w:rsidRPr="00B6633E">
        <w:t xml:space="preserve">riložená kópia </w:t>
      </w:r>
      <w:r w:rsidR="007E126B">
        <w:t>protokolu,</w:t>
      </w:r>
      <w:r w:rsidR="00CE7D15">
        <w:t xml:space="preserve"> resp.</w:t>
      </w:r>
      <w:r w:rsidR="007E126B">
        <w:t xml:space="preserve"> iného dokumentu preukazujúce</w:t>
      </w:r>
      <w:r w:rsidR="001D200A">
        <w:t>ho</w:t>
      </w:r>
      <w:r w:rsidR="007E126B">
        <w:t xml:space="preserve"> nedostatky v kvalite</w:t>
      </w:r>
    </w:p>
    <w:sectPr w:rsidR="00B63C3F">
      <w:headerReference w:type="default" r:id="rId8"/>
      <w:footerReference w:type="default" r:id="rId9"/>
      <w:pgSz w:w="11906" w:h="16838"/>
      <w:pgMar w:top="1707" w:right="1417" w:bottom="1417" w:left="1417" w:header="142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C3F0A6" w14:textId="77777777" w:rsidR="00397681" w:rsidRDefault="00397681">
      <w:pPr>
        <w:spacing w:after="0" w:line="240" w:lineRule="auto"/>
      </w:pPr>
      <w:r>
        <w:separator/>
      </w:r>
    </w:p>
  </w:endnote>
  <w:endnote w:type="continuationSeparator" w:id="0">
    <w:p w14:paraId="27F506F3" w14:textId="77777777" w:rsidR="00397681" w:rsidRDefault="00397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A5C5467-CD38-4768-9FFF-967EBF2A19E0}"/>
    <w:embedBold r:id="rId2" w:fontKey="{8ECDAC51-FD2B-467C-B715-1E27EB5FE1B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9E06D75-63B6-4891-B73E-017E218415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8D8D516-2618-4745-ADFD-DDC65435BC6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28882DD-CFD0-4AC5-86C1-4B9EB572E2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41" w14:textId="7D84A592" w:rsidR="00EB7D06" w:rsidRDefault="003C17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133A3">
      <w:rPr>
        <w:noProof/>
        <w:color w:val="000000"/>
      </w:rPr>
      <w:t>4</w:t>
    </w:r>
    <w:r>
      <w:rPr>
        <w:color w:val="000000"/>
      </w:rPr>
      <w:fldChar w:fldCharType="end"/>
    </w:r>
  </w:p>
  <w:p w14:paraId="00000042" w14:textId="77777777" w:rsidR="00EB7D06" w:rsidRDefault="00EB7D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B69682" w14:textId="77777777" w:rsidR="00397681" w:rsidRDefault="00397681">
      <w:pPr>
        <w:spacing w:after="0" w:line="240" w:lineRule="auto"/>
      </w:pPr>
      <w:r>
        <w:separator/>
      </w:r>
    </w:p>
  </w:footnote>
  <w:footnote w:type="continuationSeparator" w:id="0">
    <w:p w14:paraId="3BBD24EC" w14:textId="77777777" w:rsidR="00397681" w:rsidRDefault="00397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40" w14:textId="77777777" w:rsidR="00EB7D06" w:rsidRDefault="00DF03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79D495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ogá európskej únie, Programu Slovensko a Ministerstva práce, sociálnych vecí a rodiny SR" style="width:447pt;height:62.25pt;mso-width-percent:0;mso-height-percent:0;mso-width-percent:0;mso-height-percent:0" o:allowoverlap="f">
          <v:imagedata r:id="rId1" o:title="LOGO - Spolufinancovaný EU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EF4666"/>
    <w:multiLevelType w:val="multilevel"/>
    <w:tmpl w:val="FBC2C3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D06"/>
    <w:rsid w:val="0002493F"/>
    <w:rsid w:val="00052263"/>
    <w:rsid w:val="0008017E"/>
    <w:rsid w:val="000C7FEB"/>
    <w:rsid w:val="001133A3"/>
    <w:rsid w:val="001D200A"/>
    <w:rsid w:val="0035779C"/>
    <w:rsid w:val="00397681"/>
    <w:rsid w:val="003C17D3"/>
    <w:rsid w:val="003F1871"/>
    <w:rsid w:val="00442B0F"/>
    <w:rsid w:val="00497B46"/>
    <w:rsid w:val="00614DBC"/>
    <w:rsid w:val="00667628"/>
    <w:rsid w:val="006D4EED"/>
    <w:rsid w:val="006D72F9"/>
    <w:rsid w:val="007E126B"/>
    <w:rsid w:val="008D70EB"/>
    <w:rsid w:val="00A842BE"/>
    <w:rsid w:val="00AA5B18"/>
    <w:rsid w:val="00B63C3F"/>
    <w:rsid w:val="00B6633E"/>
    <w:rsid w:val="00CE7D15"/>
    <w:rsid w:val="00DF03C2"/>
    <w:rsid w:val="00E771D4"/>
    <w:rsid w:val="00EB7D06"/>
    <w:rsid w:val="00F3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F2EF29"/>
  <w15:docId w15:val="{C03ADA77-6578-441D-BFAA-8D56041B3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240" w:after="0"/>
      <w:jc w:val="center"/>
      <w:outlineLvl w:val="0"/>
    </w:pPr>
    <w:rPr>
      <w:b/>
      <w:bCs/>
      <w:color w:val="000000"/>
      <w:sz w:val="32"/>
      <w:szCs w:val="32"/>
    </w:rPr>
  </w:style>
  <w:style w:type="paragraph" w:styleId="Nadpis2">
    <w:name w:val="heading 2"/>
    <w:basedOn w:val="Normlny"/>
    <w:next w:val="Normlny"/>
    <w:pPr>
      <w:keepNext/>
      <w:keepLines/>
      <w:spacing w:before="40" w:after="0"/>
      <w:outlineLvl w:val="1"/>
    </w:pPr>
    <w:rPr>
      <w:b/>
      <w:bCs/>
      <w:color w:val="000000"/>
      <w:sz w:val="28"/>
      <w:szCs w:val="28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bCs/>
      <w:sz w:val="72"/>
      <w:szCs w:val="72"/>
    </w:rPr>
  </w:style>
  <w:style w:type="table" w:styleId="Mriekatabuky">
    <w:name w:val="Table Grid"/>
    <w:basedOn w:val="Normlnatabuka"/>
    <w:uiPriority w:val="59"/>
    <w:rsid w:val="002A0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uiPriority w:val="99"/>
    <w:qFormat/>
    <w:rsid w:val="004D2B21"/>
    <w:pPr>
      <w:ind w:left="720"/>
      <w:contextualSpacing/>
    </w:pPr>
    <w:rPr>
      <w:rFonts w:eastAsia="Times New Roman" w:cs="Times New Roman"/>
    </w:rPr>
  </w:style>
  <w:style w:type="character" w:styleId="Odkaznakomentr">
    <w:name w:val="annotation reference"/>
    <w:basedOn w:val="Predvolenpsmoodseku"/>
    <w:uiPriority w:val="99"/>
    <w:semiHidden/>
    <w:unhideWhenUsed/>
    <w:rsid w:val="00AA6063"/>
    <w:rPr>
      <w:sz w:val="16"/>
      <w:szCs w:val="16"/>
    </w:rPr>
  </w:style>
  <w:style w:type="paragraph" w:styleId="Textkomentra">
    <w:name w:val="annotation text"/>
    <w:link w:val="TextkomentraChar"/>
    <w:uiPriority w:val="99"/>
    <w:semiHidden/>
    <w:unhideWhenUsed/>
    <w:rsid w:val="00AA606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A606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A606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A6063"/>
    <w:rPr>
      <w:b/>
      <w:bCs/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rsid w:val="00AA6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A606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4C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lavika">
    <w:name w:val="header"/>
    <w:link w:val="HlavikaChar"/>
    <w:uiPriority w:val="99"/>
    <w:unhideWhenUsed/>
    <w:rsid w:val="002851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85179"/>
  </w:style>
  <w:style w:type="paragraph" w:styleId="Pta">
    <w:name w:val="footer"/>
    <w:link w:val="PtaChar"/>
    <w:uiPriority w:val="99"/>
    <w:unhideWhenUsed/>
    <w:rsid w:val="002851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85179"/>
  </w:style>
  <w:style w:type="character" w:styleId="Zstupntext">
    <w:name w:val="Placeholder Text"/>
    <w:basedOn w:val="Predvolenpsmoodseku"/>
    <w:uiPriority w:val="99"/>
    <w:semiHidden/>
    <w:rsid w:val="00D61CB9"/>
    <w:rPr>
      <w:color w:val="808080"/>
    </w:rPr>
  </w:style>
  <w:style w:type="character" w:styleId="Zvraznenie">
    <w:name w:val="Emphasis"/>
    <w:basedOn w:val="Predvolenpsmoodseku"/>
    <w:uiPriority w:val="20"/>
    <w:qFormat/>
    <w:rsid w:val="00292CF2"/>
    <w:rPr>
      <w:i/>
      <w:iCs/>
    </w:rPr>
  </w:style>
  <w:style w:type="character" w:styleId="Hypertextovprepojenie">
    <w:name w:val="Hyperlink"/>
    <w:uiPriority w:val="99"/>
    <w:rsid w:val="00D60348"/>
    <w:rPr>
      <w:rFonts w:cs="Times New Roman"/>
      <w:color w:val="0000FF"/>
      <w:u w:val="single"/>
    </w:rPr>
  </w:style>
  <w:style w:type="paragraph" w:styleId="Revzia">
    <w:name w:val="Revision"/>
    <w:hidden/>
    <w:uiPriority w:val="99"/>
    <w:semiHidden/>
    <w:rsid w:val="006565CF"/>
    <w:pPr>
      <w:spacing w:after="0" w:line="240" w:lineRule="auto"/>
    </w:pPr>
  </w:style>
  <w:style w:type="character" w:customStyle="1" w:styleId="Nadpis1Char">
    <w:name w:val="Nadpis 1 Char"/>
    <w:basedOn w:val="Predvolenpsmoodseku"/>
    <w:uiPriority w:val="9"/>
    <w:rsid w:val="002E6F72"/>
    <w:rPr>
      <w:rFonts w:ascii="Calibri" w:eastAsiaTheme="majorEastAsia" w:hAnsi="Calibri" w:cstheme="majorBidi"/>
      <w:b/>
      <w:color w:val="000000" w:themeColor="text1"/>
      <w:sz w:val="32"/>
      <w:szCs w:val="32"/>
    </w:rPr>
  </w:style>
  <w:style w:type="character" w:customStyle="1" w:styleId="Nadpis2Char">
    <w:name w:val="Nadpis 2 Char"/>
    <w:basedOn w:val="Predvolenpsmoodseku"/>
    <w:uiPriority w:val="9"/>
    <w:rsid w:val="002E6F72"/>
    <w:rPr>
      <w:rFonts w:eastAsiaTheme="majorEastAsia" w:cstheme="majorBidi"/>
      <w:b/>
      <w:color w:val="000000" w:themeColor="text1"/>
      <w:sz w:val="28"/>
      <w:szCs w:val="26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Vrazn">
    <w:name w:val="Strong"/>
    <w:basedOn w:val="Predvolenpsmoodseku"/>
    <w:uiPriority w:val="22"/>
    <w:qFormat/>
    <w:rsid w:val="000249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yj6wFPi2KUYt0irmO/pvtnjZ/Q==">CgMxLjAaJwoBMBIiCiAIBCocCgtBQUFCMmVUa2ljQRAIGgtBQUFCMmVUa2ljQRoaCgExEhUKEwgEKg8KC0FBQUIyZVRraWEwEAIaGgoBMhIVChMIBCoPCgtBQUFCMmVUa2lhNBABGhoKATMSFQoTCAQqDwoLQUFBQjJlVGtpYTQQAhoaCgE0EhUKEwgEKg8KC0FBQUIyZVRraWJFEAEaGgoBNRIVChMIBCoPCgtBQUFCMmVUa2liRRABGhoKATYSFQoTCAQqDwoLQUFBQjJlVGtpYkUQARoaCgE3EhUKEwgEKg8KC0FBQUIyZVRraWJFEAEaGgoBOBIVChMIBCoPCgtBQUFCMmVUa2liRRABGhoKATkSFQoTCAQqDwoLQUFBQjJlVGtpYkUQARobCgIxMBIVChMIBCoPCgtBQUFCMmVUa2liRRABGhsKAjExEhUKEwgEKg8KC0FBQUIyZVRraWJFEAEaGwoCMTISFQoTCAQqDwoLQUFBQjJlVGtpYkUQARobCgIxMxIVChMIBCoPCgtBQUFCMmVUa2liRRABGhsKAjE0EhUKEwgEKg8KC0FBQUIyZVRraWJFEAEaGwoCMTUSFQoTCAQqDwoLQUFBQjJlVGtpYkUQARobCgIxNhIVChMIBCoPCgtBQUFCMmVUa2liRRABGhsKAjE3EhUKEwgEKg8KC0FBQUIyZVRraWJFEAEaGwoCMTgSFQoTCAQqDwoLQUFBQjJlVGtpYkUQARobCgIxORIVChMIBCoPCgtBQUFCMmVUa2liRRABGhsKAjIwEhUKEwgEKg8KC0FBQUIyZVRraWJFEAEaGwoCMjESFQoTCAQqDwoLQUFBQjJlVGtpYkUQARobCgIyMhIVChMIBCoPCgtBQUFCMmVUa2liRRABGigKAjIzEiIKIAgEKhwKC0FBQUIyZVRraWM4EAgaC0FBQUIyZVRraWM4GigKAjI0EiIKIAgEKhwKC0FBQUIyZVRraWM4EAgaC0FBQUIyZVRraWRjGigKAjI1EiIKIAgEKhwKC0FBQUIyZVRraWM4EAgaC0FBQUIyZWpjanFrGhsKAjI2EhUKEwgEKg8KC0FBQUIyZVRraWJFEAEaGwoCMjcSFQoTCAQqDwoLQUFBQjJlVGtpYkUQARobCgIyOBIVChMIBCoPCgtBQUFCMmVUa2liRRABGhsKAjI5EhUKEwgEKg8KC0FBQUIyZVRraWJFEAEaKAoCMzASIgogCAQqHAoLQUFBQjJlVGtpYTgQCBoLQUFBQjJlVGtpYTgaKAoCMzESIgogCAQqHAoLQUFBQjJlVGtpYTgQCBoLQUFBQjJlVGtpYkEaKAoCMzISIgogCAQqHAoLQUFBQjJlVGtpYTgQCBoLQUFBQjJlamNqcTAaGwoCMzMSFQoTCAQqDwoLQUFBQjJlVGtpYkUQARobCgIzNBIVChMIBCoPCgtBQUFCMmVUa2liRRABGhsKAjM1EhUKEwgEKg8KC0FBQUIyZVRraWJFEAEaGwoCMzYSFQoTCAQqDwoLQUFBQjJlVGtpYkUQAhobCgIzNxIVChMIBCoPCgtBQUFCMmVUa2liRRACGhsKAjM4EhUKEwgEKg8KC0FBQUIyZVRraWJFEAIi5BEKC0FBQUIyZVRraWE4EroRCgtBQUFCMmVUa2lhOBILQUFBQjJlVGtpYTgapAEKCXRleHQvaHRtbBKWAXbCoHByw61wYWRlLCBhayBzYSB6aG9kbmVtZSBuYSB0b210byBkb3Bsbmtvdm9tIGtyaXTDqXJpdSwgamUgcG90cmVibsOpIHBvcm96bcO9xaHEvmHFpSBuYWQgZm9ybXVsw6FjaW91IGhvZG5vdGVuaWEga3JpdMOpcmlhLiBVdsOtdGFtZSB2YcWhZSBuw6F2cmh5LiKlAQoKdGV4dC9wbGFpbhKWAXbCoHByw61wYWRlLCBhayBzYSB6aG9kbmVtZSBuYSB0b210byBkb3Bsbmtvdm9tIGtyaXTDqXJpdSwgamUgcG90cmVibsOpIHBvcm96bcO9xaHEvmHFpSBuYWQgZm9ybXVsw6FjaW91IGhvZG5vdGVuaWEga3JpdMOpcmlhLiBVdsOtdGFtZSB2YcWhZSBuw6F2cmh5LipOChXFoGVuaWdsb3bDoSBQZXRyb25lbGEaNS8vc3NsLmdzdGF0aWMuY29tL2RvY3MvY29tbW9uL2JsdWVfc2lsaG91ZXR0ZTk2LTAucG5nMMCEt7jPMzjGg6yA0jNCgwgKC0FBQUIyZVRraWJBEgtBQUFCMmVUa2lhOBqOAgoJdGV4dC9odG1sEoACWsOhcm92ZcWIIGplIHBvbmVjaGFuaWUga3JpdMOpcmlhIHbCoHJpZcWhZW7DrS4gWnZhxb51amVtZSwgxI1pIHRha3RvIG5hc3RhdmVuw6kga3JpdMOpcml1bSBuZW3DtMW+ZSBww7Rzb2JpxaUgZGlza3JpbWluYcSNbmUsIG5ha2/EvmtvIHByZWRtZXRvbSBob2Rub3RlbmlhIG5pZSBqZSBvYmpla3TDrXZueSB1a2F6b3ZhdGXEviBzw7p2aXNpYWNpIHNvIHphcmlhZGVuw61tIGFrbyB0YWvDvW0sIGFsZSBzwqB2ZWtvbSBmeXppY2vDvWNoIG9zw7RiLiKPAgoKdGV4dC9wbGFpbhKAAlrDoXJvdmXFiCBqZSBwb25lY2hhbmllIGtyaXTDqXJpYSB2wqByaWXFoWVuw60uIFp2YcW+dWplbWUsIMSNaSB0YWt0byBuYXN0YXZlbsOpIGtyaXTDqXJpdW0gbmVtw7TFvmUgcMO0c29iacWlIGRpc2tyaW1pbmHEjW5lLCBuYWtvxL5rbyBwcmVkbWV0b20gaG9kbm90ZW5pYSBuaWUgamUgb2JqZWt0w612bnkgdWthem92YXRlxL4gc8O6dmlzaWFjaSBzbyB6YXJpYWRlbsOtbSBha28gdGFrw71tLCBhbGUgc8KgdmVrb20gZnl6aWNrw71jaCBvc8O0Yi4qSgoRS2luY3plciBNaXJvc2xhdmEaNS8vc3NsLmdzdGF0aWMuY29tL2RvY3MvY29tbW9uL2JsdWVfc2lsaG91ZXR0ZTk2LTAucG5nMMD2n9rQMzjA9p/a0DNyTAoRS2luY3plciBNaXJvc2xhdmEaNwo1Ly9zc2wuZ3N0YXRpYy5jb20vZG9jcy9jb21tb24vYmx1ZV9zaWxob3VldHRlOTYtMC5wbmd4AIgBAZoBBggAEAAYAKoBgwISgAJaw6Fyb3ZlxYggamUgcG9uZWNoYW5pZSBrcml0w6lyaWEgdsKgcmllxaFlbsOtLiBadmHFvnVqZW1lLCDEjWkgdGFrdG8gbmFzdGF2ZW7DqSBrcml0w6lyaXVtIG5lbcO0xb5lIHDDtHNvYmnFpSBkaXNrcmltaW5hxI1uZSwgbmFrb8S+a28gcHJlZG1ldG9tIGhvZG5vdGVuaWEgbmllIGplIG9iamVrdMOtdm55IHVrYXpvdmF0ZcS+IHPDunZpc2lhY2kgc28gemFyaWFkZW7DrW0gYWtvIHRha8O9bSwgYWxlIHPCoHZla29tIGZ5emlja8O9Y2ggb3PDtGIusAEAuAEByAEAQuQDCgtBQUFCMmVqY2pxMBILQUFBQjJlVGtpYTgagQEKCXRleHQvaHRtbBJ0YW5vIHN1aGxhc2ltIC4uLiBuZWJvbG8gYnkgamVkbm9kdWNoc2llIG5hZm9ybXVsb3ZhdCBrcml0ZXJpdW0sIGt0b3JlIGJ5IHp6b2hsYWRub3ZhbG8gemlzdGVuaWEgSVNWIGFsZWJvIGtvbWlzYXJreT8iggEKCnRleHQvcGxhaW4SdGFubyBzdWhsYXNpbSAuLi4gbmVib2xvIGJ5IGplZG5vZHVjaHNpZSBuYWZvcm11bG92YXQga3JpdGVyaXVtLCBrdG9yZSBieSB6em9obGFkbm92YWxvIHppc3RlbmlhIElTViBhbGVibyBrb21pc2Fya3k/KhsiFTEwMTgxNjU5MTY2MjgzODI3ODM3NCgAOAAwxoOsgNIzOMaDrIDSM1oMM3dldXNxMnh6cmdtcgIgAHgAmgEGCAAQABgAqgF2EnRhbm8gc3VobGFzaW0gLi4uIG5lYm9sbyBieSBqZWRub2R1Y2hzaWUgbmFmb3JtdWxvdmF0IGtyaXRlcml1bSwga3RvcmUgYnkgenpvaGxhZG5vdmFsbyB6aXN0ZW5pYSBJU1YgYWxlYm8ga29taXNhcmt5P3JQChXFoGVuaWdsb3bDoSBQZXRyb25lbGEaNwo1Ly9zc2wuZ3N0YXRpYy5jb20vZG9jcy9jb21tb24vYmx1ZV9zaWxob3VldHRlOTYtMC5wbmd4AIgBAZoBBggAEAAYAKoBmQESlgF2wqBwcsOtcGFkZSwgYWsgc2EgemhvZG5lbWUgbmEgdG9tdG8gZG9wbG5rb3ZvbSBrcml0w6lyaXUsIGplIHBvdHJlYm7DqSBwb3Jvem3DvcWhxL5hxaUgbmFkIGZvcm11bMOhY2lvdSBob2Rub3RlbmlhIGtyaXTDqXJpYS4gVXbDrXRhbWUgdmHFoWUgbsOhdnJoeS6wAQC4AQHIAQAYwIS3uM8zIMaDrIDSMzAAQghraXguY210MCKeCAoLQUFBQjJlVGtpYzgS7AcKC0FBQUIyZVRraWM4EgtBQUFCMmVUa2ljOBopCgl0ZXh0L2h0bWwSHMSNbyBieSBzbWUgdMO9bXRvIHNsZWRvdmFsaT8iKgoKdGV4dC9wbGFpbhIcxI1vIGJ5IHNtZSB0w71tdG8gc2xlZG92YWxpPyobIhUxMTgyODMzMDQ0NDM5OTkzNDUyNzcoADgAMPvmhv/RMzjWqq2A0jNCzwMKC0FBQUIyZVRraWRjEgtBQUFCMmVUa2ljOBpoCgl0ZXh0L2h0bWwSW3bDpMSNxaHDrSB6bXlzbGUgbWkgZMOhdmEgdnlobMOhc2VuaWUgbyB6aXN0ZW5pYWNoIHogaW7FoXBla2NpZSBhbGVibyBuw6F2xaF0ZXZ5IGtvbWlzw6Fya3kiaQoKdGV4dC9wbGFpbhJbdsOkxI3FocOtIHpteXNsZSBtaSBkw6F2YSB2eWhsw6FzZW5pZSBvIHppc3RlbmlhY2ggeiBpbsWhcGVrY2llIGFsZWJvIG7DoXbFoXRldnkga29taXPDoXJreSobIhUxMTgyODMzMDQ0NDM5OTkzNDUyNzcoADgAMIDgof/RMziA4KH/0TNaDG4xNDZkdDNzNjVnZnICIAB4AJoBBggAEAAYAKoBXRJbdsOkxI3FocOtIHpteXNsZSBtaSBkw6F2YSB2eWhsw6FzZW5pZSBvIHppc3RlbmlhY2ggeiBpbsWhcGVrY2llIGFsZWJvIG7DoXbFoXRldnkga29taXPDoXJrebABALgBAMIBLBoqChsiFTEwMTgxNjU5MTY2MjgzODI3ODM3NCgAOAASBPCfkY0Y1qqtgNIzyAEAQpwCCgtBQUFCMmVqY2pxaxILQUFBQjJlVGtpYzgaPwoJdGV4dC9odG1sEjJyb3p1bWllbSBjbyBqZSB6YSB0eW0sIGFsZSBqZSB0byBkaXNrcmltaW5hY25lIC4uLiJACgp0ZXh0L3BsYWluEjJyb3p1bWllbSBjbyBqZSB6YSB0eW0sIGFsZSBqZSB0byBkaXNrcmltaW5hY25lIC4uLiobIhUxMDE4MTY1OTE2NjI4MzgyNzgzNzQoADgAMMPVpoDSMzjD1aaA0jNaDHgyaWFpOXo5bWQzanICIAB4AJoBBggAEAAYAKoBNBIycm96dW1pZW0gY28gamUgemEgdHltLCBhbGUgamUgdG8gZGlza3JpbWluYWNuZSAuLi5KFgoKdGV4dC9wbGFpbhIIc2x1xb5pZWJaDDd1dTg4ZnM4N3Q1MXICIAB4AJoBBggAEAAYAKoBHhIcxI1vIGJ5IHNtZSB0w71tdG8gc2xlZG92YWxpP7ABALgBAMgBABj75ob/0TMg1qqtgNIzMABCEGtpeC5jZmwxdmNhd2pvcWoiwwQKC0FBQUIyZVRraWJFEuwDCgtBQUFCMmVUa2liRRILQUFBQjJlVGtpYkUaDQoJdGV4dC9odG1sEgAiDgoKdGV4dC9wbGFpbhIAKk4KFcWgZW5pZ2xvdsOhIFBldHJvbmVsYRo1Ly9zc2wuZ3N0YXRpYy5jb20vZG9jcy9jb21tb24vYmx1ZV9zaWxob3VldHRlOTYtMC5wbmcwgLWSuM8zOIC1krjPM0qxAQokYXBwbGljYXRpb24vdm5kLmdvb2dsZS1hcHBzLmRvY3MubWRzGogBwtfa5AGBARIGCgIQExABGncKcwptT2JsYXPFpSDEjGVycGFuaWUgcHJvc3RyaWVka292IGludmVzdGnEjW7DvWNoIHbDvXppZXYgUG9waXMga3JpdMOpcmlhIMW9aWFkYXRlxL4gamUsIGFsZWJvIGJvbCB6YXBvamVuw70gZG8gaRABGAEQAXJQChXFoGVuaWdsb3bDoSBQZXRyb25lbGEaNwo1Ly9zc2wuZ3N0YXRpYy5jb20vZG9jcy9jb21tb24vYmx1ZV9zaWxob3VldHRlOTYtMC5wbmd4AIIBNXN1Z2dlc3RJZEltcG9ydDUzYjE5MTBkLTBiNTgtNGE3NC05YjQxLTE3OThhMGFkZjc1OF81iAEBmgEGCAAQABgAsAEAuAEByAEAGIC1krjPMyCAtZK4zzMwAEI1c3VnZ2VzdElkSW1wb3J0NTNiMTkxMGQtMGI1OC00YTc0LTliNDEtMTc5OGEwYWRmNzU4XzUi4QMKC0FBQUIyZVRraWE0EooDCgtBQUFCMmVUa2lhNBILQUFBQjJlVGtpYTQaDQoJdGV4dC9odG1sEgAiDgoKdGV4dC9wbGFpbhIAKk4KFcWgZW5pZ2xvdsOhIFBldHJvbmVsYRo1Ly9zc2wuZ3N0YXRpYy5jb20vZG9jcy9jb21tb24vYmx1ZV9zaWxob3VldHRlOTYtMC5wbmcwgLWSuM8zOIC1krjPM0pQCiRhcHBsaWNhdGlvbi92bmQuZ29vZ2xlLWFwcHMuZG9jcy5tZHMaKMLX2uQBIgogCgkKA8OhOhABGAASEQoLdW0gLi4uLi4uLj8QARgAGAFyUAoVxaBlbmlnbG92w6EgUGV0cm9uZWxhGjcKNS8vc3NsLmdzdGF0aWMuY29tL2RvY3MvY29tbW9uL2JsdWVfc2lsaG91ZXR0ZTk2LTAucG5neACCATVzdWdnZXN0SWRJbXBvcnQ1M2IxOTEwZC0wYjU4LTRhNzQtOWI0MS0xNzk4YTBhZGY3NThfMogBAZoBBggAEAAYALABALgBAcgBABiAtZK4zzMggLWSuM8zMABCNXN1Z2dlc3RJZEltcG9ydDUzYjE5MTBkLTBiNTgtNGE3NC05YjQxLTE3OThhMGFkZjc1OF8yIswDCgtBQUFCMmVUa2lhMBL1AgoLQUFBQjJlVGtpYTASC0FBQUIyZVRraWEwGg0KCXRleHQvaHRtbBIAIg4KCnRleHQvcGxhaW4SACpOChXFoGVuaWdsb3bDoSBQZXRyb25lbGEaNS8vc3NsLmdzdGF0aWMuY29tL2RvY3MvY29tbW9uL2JsdWVfc2lsaG91ZXR0ZTk2LTAucG5nMKDZurjPMzig2bq4zzNKOwokYXBwbGljYXRpb24vdm5kLmdvb2dsZS1hcHBzLmRvY3MubWRzGhPC19rkAQ0SCwoHCgFlEAEYABABclAKFcWgZW5pZ2xvdsOhIFBldHJvbmVsYRo3CjUvL3NzbC5nc3RhdGljLmNvbS9kb2NzL2NvbW1vbi9ibHVlX3NpbGhvdWV0dGU5Ni0wLnBuZ3gAggE1c3VnZ2VzdElkSW1wb3J0NTNiMTkxMGQtMGI1OC00YTc0LTliNDEtMTc5OGEwYWRmNzU4XzGIAQGaAQYIABAAGACwAQC4AQHIAQAYoNm6uM8zIKDZurjPMzAAQjVzdWdnZXN0SWRJbXBvcnQ1M2IxOTEwZC0wYjU4LTRhNzQtOWI0MS0xNzk4YTBhZGY3NThfMSLdAgoLQUFBQjJlVGtpY0ESqwIKC0FBQUIyZVRraWNBEgtBQUFCMmVUa2ljQRpBCgl0ZXh0L2h0bWwSNHPDusSNZXQgLyBzbHXFvmJ5IHMga3RvcmVqIElEIHNhIGhsw6FzaSBkbyBwcm9qZWt0dT8iQgoKdGV4dC9wbGFpbhI0c8O6xI1ldCAvIHNsdcW+YnkgcyBrdG9yZWogSUQgc2EgaGzDoXNpIGRvIHByb2pla3R1PyobIhUxMTgyODMzMDQ0NDM5OTkzNDUyNzcoADgAMPTa/v7RMzj02v7+0TNaDDNmNHl2MWN2bTY1ZXICIAB4AJoBBggAEAAYAKoBNhI0c8O6xI1ldCAvIHNsdcW+YnkgcyBrdG9yZWogSUQgc2EgaGzDoXNpIGRvIHByb2pla3R1P7ABALgBAMgBABj02v7+0TMg9Nr+/tEzMABCEGtpeC5yeXc0NTF0dGxqeWcyDmgudXl4Z3dkeWRrb3UwOABqTgo1c3VnZ2VzdElkSW1wb3J0NTNiMTkxMGQtMGI1OC00YTc0LTliNDEtMTc5OGEwYWRmNzU4XzUSFcWgZW5pZ2xvdsOhIFBldHJvbmVsYWpOCjVzdWdnZXN0SWRJbXBvcnQ1M2IxOTEwZC0wYjU4LTRhNzQtOWI0MS0xNzk4YTBhZGY3NThfMhIVxaBlbmlnbG92w6EgUGV0cm9uZWxhak4KNXN1Z2dlc3RJZEltcG9ydDUzYjE5MTBkLTBiNTgtNGE3NC05YjQxLTE3OThhMGFkZjc1OF8xEhXFoGVuaWdsb3bDoSBQZXRyb25lbGFyITFmOXRyZWVCekd0TTdGSU5PNmpkTlVhSmZCaEs0Y2Ro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MPSVR SR</Company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KOVÁCSOVÁ Katarína</dc:creator>
  <cp:lastModifiedBy>Šeniglová Petronela</cp:lastModifiedBy>
  <cp:revision>8</cp:revision>
  <dcterms:created xsi:type="dcterms:W3CDTF">2026-04-02T10:47:00Z</dcterms:created>
  <dcterms:modified xsi:type="dcterms:W3CDTF">2026-07-14T09:53:00Z</dcterms:modified>
</cp:coreProperties>
</file>