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B9DF4" w14:textId="77777777" w:rsidR="000A00C0" w:rsidRDefault="000A00C0"/>
    <w:p w14:paraId="06B74660" w14:textId="77777777" w:rsidR="00446718" w:rsidRDefault="00446718"/>
    <w:p w14:paraId="40139536" w14:textId="77777777" w:rsidR="00446718" w:rsidRDefault="00446718"/>
    <w:p w14:paraId="4A500545" w14:textId="77777777" w:rsidR="00446718" w:rsidRDefault="00446718"/>
    <w:p w14:paraId="4620DC46" w14:textId="77777777" w:rsidR="00446718" w:rsidRDefault="00446718"/>
    <w:p w14:paraId="75AF4224" w14:textId="77777777" w:rsidR="00446718" w:rsidRDefault="00446718" w:rsidP="00F92F23">
      <w:pPr>
        <w:jc w:val="center"/>
      </w:pPr>
    </w:p>
    <w:p w14:paraId="5F8961AD" w14:textId="639DDCE0" w:rsidR="00446718" w:rsidRPr="00446718" w:rsidRDefault="00423310" w:rsidP="00F92F23">
      <w:pPr>
        <w:spacing w:after="120"/>
        <w:jc w:val="center"/>
        <w:rPr>
          <w:b/>
          <w:sz w:val="32"/>
          <w:szCs w:val="32"/>
        </w:rPr>
      </w:pPr>
      <w:r>
        <w:rPr>
          <w:b/>
          <w:sz w:val="32"/>
          <w:szCs w:val="32"/>
        </w:rPr>
        <w:t>DODATOK č. 0</w:t>
      </w:r>
      <w:r w:rsidR="007F0FF8">
        <w:rPr>
          <w:b/>
          <w:sz w:val="32"/>
          <w:szCs w:val="32"/>
        </w:rPr>
        <w:t>2</w:t>
      </w:r>
      <w:r>
        <w:rPr>
          <w:b/>
          <w:sz w:val="32"/>
          <w:szCs w:val="32"/>
        </w:rPr>
        <w:t>/201</w:t>
      </w:r>
      <w:r w:rsidR="007F0FF8">
        <w:rPr>
          <w:b/>
          <w:sz w:val="32"/>
          <w:szCs w:val="32"/>
        </w:rPr>
        <w:t>7</w:t>
      </w:r>
    </w:p>
    <w:p w14:paraId="3649D282" w14:textId="3B4FD0FB" w:rsidR="008F792B" w:rsidRPr="00060924" w:rsidRDefault="008F792B" w:rsidP="008F792B">
      <w:pPr>
        <w:jc w:val="center"/>
        <w:rPr>
          <w:rFonts w:cs="Calibri"/>
          <w:b/>
          <w:sz w:val="36"/>
          <w:szCs w:val="36"/>
        </w:rPr>
      </w:pPr>
      <w:r w:rsidRPr="00060924">
        <w:rPr>
          <w:rFonts w:cs="Calibri"/>
          <w:b/>
          <w:sz w:val="36"/>
          <w:szCs w:val="36"/>
        </w:rPr>
        <w:t>Príručk</w:t>
      </w:r>
      <w:r>
        <w:rPr>
          <w:rFonts w:cs="Calibri"/>
          <w:b/>
          <w:sz w:val="36"/>
          <w:szCs w:val="36"/>
        </w:rPr>
        <w:t>y</w:t>
      </w:r>
      <w:r w:rsidRPr="00060924">
        <w:rPr>
          <w:rFonts w:cs="Calibri"/>
          <w:b/>
          <w:sz w:val="36"/>
          <w:szCs w:val="36"/>
        </w:rPr>
        <w:t xml:space="preserve"> pre </w:t>
      </w:r>
      <w:r>
        <w:rPr>
          <w:rFonts w:cs="Calibri"/>
          <w:b/>
          <w:sz w:val="36"/>
          <w:szCs w:val="36"/>
        </w:rPr>
        <w:t>spolupracujúce subjekty zapojené do národného projektu</w:t>
      </w:r>
      <w:r>
        <w:rPr>
          <w:rFonts w:cs="Calibri"/>
          <w:b/>
          <w:sz w:val="36"/>
          <w:szCs w:val="36"/>
        </w:rPr>
        <w:br/>
      </w:r>
      <w:r w:rsidRPr="00060924">
        <w:rPr>
          <w:rFonts w:cs="Calibri"/>
          <w:b/>
          <w:sz w:val="36"/>
          <w:szCs w:val="36"/>
        </w:rPr>
        <w:t xml:space="preserve">Terénna sociálna práca </w:t>
      </w:r>
      <w:r>
        <w:rPr>
          <w:rFonts w:cs="Calibri"/>
          <w:b/>
          <w:sz w:val="36"/>
          <w:szCs w:val="36"/>
        </w:rPr>
        <w:t>v obciach I</w:t>
      </w:r>
    </w:p>
    <w:p w14:paraId="491D8F1B" w14:textId="77777777" w:rsidR="008F792B" w:rsidRPr="00060924" w:rsidRDefault="008F792B" w:rsidP="008F792B">
      <w:pPr>
        <w:rPr>
          <w:rFonts w:cs="Calibri"/>
        </w:rPr>
      </w:pPr>
    </w:p>
    <w:p w14:paraId="0E07DC66" w14:textId="2C7109E4" w:rsidR="008F792B" w:rsidRPr="00506C16" w:rsidRDefault="008F792B" w:rsidP="008F792B">
      <w:pPr>
        <w:jc w:val="center"/>
        <w:rPr>
          <w:rFonts w:cs="Calibri"/>
          <w:iCs/>
        </w:rPr>
      </w:pPr>
      <w:r w:rsidRPr="00060924">
        <w:rPr>
          <w:rFonts w:cs="Calibri"/>
        </w:rPr>
        <w:t>vydan</w:t>
      </w:r>
      <w:r>
        <w:rPr>
          <w:rFonts w:cs="Calibri"/>
        </w:rPr>
        <w:t>ej</w:t>
      </w:r>
      <w:r w:rsidRPr="00060924">
        <w:rPr>
          <w:rFonts w:cs="Calibri"/>
        </w:rPr>
        <w:t xml:space="preserve"> </w:t>
      </w:r>
      <w:r>
        <w:rPr>
          <w:rFonts w:cs="Calibri"/>
          <w:b/>
        </w:rPr>
        <w:t xml:space="preserve">Implementačnou agentúrou Ministerstva práce, sociálnych vecí a rodiny Slovenskej republiky </w:t>
      </w:r>
      <w:r w:rsidRPr="00060924">
        <w:rPr>
          <w:rFonts w:cs="Calibri"/>
        </w:rPr>
        <w:t>v rámci implementácie národného projektu</w:t>
      </w:r>
      <w:r w:rsidRPr="00060924">
        <w:rPr>
          <w:rFonts w:cs="Calibri"/>
        </w:rPr>
        <w:br/>
      </w:r>
      <w:r w:rsidRPr="00060924">
        <w:rPr>
          <w:rFonts w:cs="Calibri"/>
          <w:i/>
        </w:rPr>
        <w:t xml:space="preserve">Terénna sociálna práca </w:t>
      </w:r>
      <w:r>
        <w:rPr>
          <w:rFonts w:cs="Calibri"/>
          <w:i/>
        </w:rPr>
        <w:t>v obciach I</w:t>
      </w:r>
    </w:p>
    <w:p w14:paraId="09384C7E" w14:textId="77777777" w:rsidR="00446718" w:rsidRDefault="00446718"/>
    <w:p w14:paraId="38EEB3CA" w14:textId="77777777" w:rsidR="008F792B" w:rsidRDefault="008F792B"/>
    <w:p w14:paraId="38741E81" w14:textId="77777777" w:rsidR="008F792B" w:rsidRDefault="008F792B"/>
    <w:p w14:paraId="4FDB3F09" w14:textId="77777777" w:rsidR="00446718" w:rsidRDefault="00446718"/>
    <w:p w14:paraId="290E1E21" w14:textId="77777777" w:rsidR="00446718" w:rsidRDefault="00446718"/>
    <w:p w14:paraId="1DA69402" w14:textId="77777777" w:rsidR="00446718" w:rsidRDefault="00446718"/>
    <w:p w14:paraId="1A88D729" w14:textId="77777777" w:rsidR="00446718" w:rsidRDefault="00446718"/>
    <w:p w14:paraId="5E624181" w14:textId="169CC46D" w:rsidR="00446718" w:rsidRPr="00F92F23" w:rsidRDefault="00446718">
      <w:pPr>
        <w:rPr>
          <w:b/>
        </w:rPr>
      </w:pPr>
      <w:r>
        <w:t xml:space="preserve">Dátum začiatku účinnosti predpisu: </w:t>
      </w:r>
      <w:r w:rsidR="007F0FF8">
        <w:rPr>
          <w:b/>
        </w:rPr>
        <w:t>15</w:t>
      </w:r>
      <w:r w:rsidR="00423310">
        <w:rPr>
          <w:b/>
        </w:rPr>
        <w:t>.</w:t>
      </w:r>
      <w:r w:rsidR="00DA3503">
        <w:rPr>
          <w:b/>
        </w:rPr>
        <w:t xml:space="preserve"> </w:t>
      </w:r>
      <w:r w:rsidR="007F0FF8">
        <w:rPr>
          <w:b/>
        </w:rPr>
        <w:t xml:space="preserve">november </w:t>
      </w:r>
      <w:r w:rsidR="00423310">
        <w:rPr>
          <w:b/>
        </w:rPr>
        <w:t>201</w:t>
      </w:r>
      <w:r w:rsidR="007F0FF8">
        <w:rPr>
          <w:b/>
        </w:rPr>
        <w:t>7</w:t>
      </w:r>
    </w:p>
    <w:p w14:paraId="7A77E879" w14:textId="77777777" w:rsidR="00446718" w:rsidRPr="00F92F23" w:rsidRDefault="00446718">
      <w:pPr>
        <w:rPr>
          <w:b/>
        </w:rPr>
      </w:pPr>
      <w:r>
        <w:t xml:space="preserve">Gestorský útvar: </w:t>
      </w:r>
      <w:r w:rsidRPr="00F92F23">
        <w:rPr>
          <w:b/>
        </w:rPr>
        <w:t xml:space="preserve">Odbor národných projektov </w:t>
      </w:r>
    </w:p>
    <w:p w14:paraId="651E5866" w14:textId="77777777" w:rsidR="00F92F23" w:rsidRDefault="00446718" w:rsidP="00F92F23">
      <w:pPr>
        <w:rPr>
          <w:b/>
        </w:rPr>
      </w:pPr>
      <w:r>
        <w:t xml:space="preserve">Schválil: </w:t>
      </w:r>
      <w:r w:rsidRPr="00F92F23">
        <w:rPr>
          <w:b/>
        </w:rPr>
        <w:t>Ing. Martin Ružička</w:t>
      </w:r>
    </w:p>
    <w:p w14:paraId="5832375E" w14:textId="6DDB2276" w:rsidR="00446718" w:rsidRDefault="00F92F23" w:rsidP="00F92F23">
      <w:pPr>
        <w:ind w:firstLine="708"/>
      </w:pPr>
      <w:r>
        <w:rPr>
          <w:b/>
        </w:rPr>
        <w:t xml:space="preserve"> </w:t>
      </w:r>
      <w:r w:rsidR="00446718">
        <w:t xml:space="preserve">generálny riaditeľ IA </w:t>
      </w:r>
      <w:r w:rsidR="00520F8F">
        <w:t>MPSVR SR</w:t>
      </w:r>
    </w:p>
    <w:p w14:paraId="7B338EA5" w14:textId="77777777" w:rsidR="0050518B" w:rsidRDefault="0050518B" w:rsidP="00F92F23">
      <w:pPr>
        <w:ind w:firstLine="708"/>
      </w:pPr>
    </w:p>
    <w:p w14:paraId="41C56DDF" w14:textId="77777777" w:rsidR="00673B11" w:rsidRDefault="00673B11" w:rsidP="00F92F23">
      <w:pPr>
        <w:ind w:firstLine="708"/>
      </w:pPr>
    </w:p>
    <w:p w14:paraId="4E14CB45" w14:textId="77777777" w:rsidR="00673B11" w:rsidRDefault="00673B11" w:rsidP="00F92F23">
      <w:pPr>
        <w:ind w:firstLine="708"/>
      </w:pPr>
    </w:p>
    <w:p w14:paraId="1982E3B9" w14:textId="77777777" w:rsidR="00F92F23" w:rsidRDefault="00446718" w:rsidP="00F92F23">
      <w:pPr>
        <w:spacing w:after="0" w:line="360" w:lineRule="auto"/>
        <w:jc w:val="center"/>
        <w:rPr>
          <w:rFonts w:cs="Arial"/>
          <w:b/>
          <w:sz w:val="24"/>
        </w:rPr>
      </w:pPr>
      <w:r>
        <w:lastRenderedPageBreak/>
        <w:t xml:space="preserve"> </w:t>
      </w:r>
      <w:r w:rsidR="00F92F23">
        <w:rPr>
          <w:rFonts w:cs="Arial"/>
          <w:b/>
          <w:sz w:val="24"/>
        </w:rPr>
        <w:t>I.</w:t>
      </w:r>
    </w:p>
    <w:p w14:paraId="4D66EA20" w14:textId="77777777" w:rsidR="00F92F23" w:rsidRDefault="00F92F23" w:rsidP="00F92F23">
      <w:pPr>
        <w:jc w:val="center"/>
        <w:rPr>
          <w:rFonts w:cs="Arial"/>
          <w:b/>
          <w:sz w:val="24"/>
        </w:rPr>
      </w:pPr>
      <w:r>
        <w:rPr>
          <w:rFonts w:cs="Arial"/>
          <w:b/>
          <w:sz w:val="24"/>
        </w:rPr>
        <w:t>Úvodné ustanovenia</w:t>
      </w:r>
    </w:p>
    <w:p w14:paraId="17284F95" w14:textId="0CC54CC3" w:rsidR="007F0FF8" w:rsidRDefault="007F0FF8" w:rsidP="00F92F23">
      <w:pPr>
        <w:jc w:val="both"/>
      </w:pPr>
      <w:r>
        <w:t xml:space="preserve">Na základe skúseností s realizáciou terénnej sociálnej práce v rámci implementácie národného projektu Terénna sociálna práca v obciach I (ďalej aj </w:t>
      </w:r>
      <w:r w:rsidR="00673B11" w:rsidRPr="007E1133">
        <w:t>„</w:t>
      </w:r>
      <w:r w:rsidRPr="007E1133">
        <w:t>NP TSP I</w:t>
      </w:r>
      <w:r w:rsidR="00673B11" w:rsidRPr="007E1133">
        <w:t>“</w:t>
      </w:r>
      <w:r>
        <w:t xml:space="preserve">) pristupuje </w:t>
      </w:r>
      <w:r w:rsidR="007E1133">
        <w:t>Implementačná agentúra Ministerstva práce, sociálnych vecí a rodiny Slovenskej republiky (ďalej aj „</w:t>
      </w:r>
      <w:r w:rsidRPr="007E1133">
        <w:t>IA MPSVR SR</w:t>
      </w:r>
      <w:r w:rsidR="007E1133">
        <w:t>“)</w:t>
      </w:r>
      <w:r>
        <w:t xml:space="preserve"> k zmenám Príručky pre spolupracujúce subjekty (</w:t>
      </w:r>
      <w:r w:rsidRPr="007E1133">
        <w:t xml:space="preserve">ďalej aj </w:t>
      </w:r>
      <w:r w:rsidR="00673B11" w:rsidRPr="007E1133">
        <w:t>„</w:t>
      </w:r>
      <w:r w:rsidRPr="007E1133">
        <w:t>Príručky</w:t>
      </w:r>
      <w:r w:rsidR="00673B11" w:rsidRPr="007E1133">
        <w:t>“</w:t>
      </w:r>
      <w:r>
        <w:t>) a</w:t>
      </w:r>
      <w:r w:rsidR="00805F79">
        <w:t> jej príloh</w:t>
      </w:r>
      <w:r>
        <w:t>. Dôvodmi zmien sú predovšetkým: a) potreba zosúladenia Príručky a</w:t>
      </w:r>
      <w:r w:rsidR="00805F79">
        <w:t> jej príloh</w:t>
      </w:r>
      <w:r>
        <w:t xml:space="preserve"> s </w:t>
      </w:r>
      <w:r w:rsidR="00805F79">
        <w:t>Príručkou</w:t>
      </w:r>
      <w:r>
        <w:t xml:space="preserve"> záväznou pre organi</w:t>
      </w:r>
      <w:r w:rsidR="003F3F89">
        <w:t>zácie pracujúce v rámci NP TSP I s cieľovou skupinou ľudí bez domova</w:t>
      </w:r>
      <w:r w:rsidR="00805F79">
        <w:t xml:space="preserve"> a jej prílohami</w:t>
      </w:r>
      <w:r w:rsidR="003F3F89">
        <w:t xml:space="preserve">, b) potreba zmien kvalifikačných predpokladov na pozícii terénneho sociálneho pracovníka, c) potreba zmien vo vedení spisovej dokumentácie. </w:t>
      </w:r>
    </w:p>
    <w:p w14:paraId="55AA816F" w14:textId="586F5A18" w:rsidR="00805F79" w:rsidRDefault="00805F79" w:rsidP="00805F79">
      <w:pPr>
        <w:jc w:val="center"/>
        <w:rPr>
          <w:b/>
        </w:rPr>
      </w:pPr>
      <w:r w:rsidRPr="00805F79">
        <w:rPr>
          <w:b/>
        </w:rPr>
        <w:t>II.</w:t>
      </w:r>
    </w:p>
    <w:p w14:paraId="726F0B9D" w14:textId="291D7D06" w:rsidR="00805F79" w:rsidRPr="00805F79" w:rsidRDefault="00805F79" w:rsidP="00805F79">
      <w:pPr>
        <w:jc w:val="center"/>
        <w:rPr>
          <w:b/>
        </w:rPr>
      </w:pPr>
      <w:r>
        <w:rPr>
          <w:b/>
        </w:rPr>
        <w:t>Zmeny</w:t>
      </w:r>
    </w:p>
    <w:p w14:paraId="65759397" w14:textId="16E1BBCD" w:rsidR="003F3F89" w:rsidRDefault="003F3F89" w:rsidP="00F92F23">
      <w:pPr>
        <w:jc w:val="both"/>
      </w:pPr>
      <w:r>
        <w:t xml:space="preserve">Dokumenty, ktorých </w:t>
      </w:r>
      <w:r w:rsidR="00805F79">
        <w:t xml:space="preserve">znenie bolo </w:t>
      </w:r>
      <w:r w:rsidR="00D61ACB">
        <w:t xml:space="preserve">v Dodatku č. 2/2017 </w:t>
      </w:r>
      <w:r w:rsidR="00805F79">
        <w:t>zmenené</w:t>
      </w:r>
      <w:r>
        <w:t xml:space="preserve">: </w:t>
      </w:r>
    </w:p>
    <w:p w14:paraId="7F36BE95" w14:textId="7886CF3C" w:rsidR="003F3F89" w:rsidRDefault="00805F79" w:rsidP="00A03F3D">
      <w:pPr>
        <w:pStyle w:val="Odsekzoznamu"/>
        <w:numPr>
          <w:ilvl w:val="0"/>
          <w:numId w:val="3"/>
        </w:numPr>
        <w:jc w:val="both"/>
      </w:pPr>
      <w:r w:rsidRPr="00805F79">
        <w:t>Príručka pre spolupracujúce subjekty zapojené do národného projektu Terénna sociálna práca v obciach I</w:t>
      </w:r>
      <w:r w:rsidR="00476DBF">
        <w:t xml:space="preserve">, </w:t>
      </w:r>
    </w:p>
    <w:p w14:paraId="59D5785E" w14:textId="66C935DE" w:rsidR="00805F79" w:rsidRDefault="00805F79" w:rsidP="00A03F3D">
      <w:pPr>
        <w:pStyle w:val="Odsekzoznamu"/>
        <w:numPr>
          <w:ilvl w:val="0"/>
          <w:numId w:val="3"/>
        </w:numPr>
        <w:jc w:val="both"/>
      </w:pPr>
      <w:r>
        <w:t xml:space="preserve">Príloha č. 1: </w:t>
      </w:r>
      <w:r w:rsidRPr="00805F79">
        <w:t>Čestné vyhlásenie spolupracujúceho subjektu k poskytnutiu finančných prostriedkov</w:t>
      </w:r>
      <w:r>
        <w:t xml:space="preserve"> </w:t>
      </w:r>
      <w:r w:rsidRPr="00805F79">
        <w:t>z NP TSP I</w:t>
      </w:r>
      <w:r w:rsidR="00476DBF">
        <w:t>,</w:t>
      </w:r>
    </w:p>
    <w:p w14:paraId="4D7CD6D1" w14:textId="4C22FEAF" w:rsidR="00805F79" w:rsidRDefault="00805F79" w:rsidP="00A03F3D">
      <w:pPr>
        <w:pStyle w:val="Odsekzoznamu"/>
        <w:numPr>
          <w:ilvl w:val="0"/>
          <w:numId w:val="3"/>
        </w:numPr>
        <w:jc w:val="both"/>
      </w:pPr>
      <w:r>
        <w:t xml:space="preserve">Príloha č. 3: </w:t>
      </w:r>
      <w:r w:rsidRPr="00805F79">
        <w:t>Postup pri realizácii výberového konania na obsadzovanie pracovných pozícií TSP a</w:t>
      </w:r>
      <w:r w:rsidR="00476DBF">
        <w:t> </w:t>
      </w:r>
      <w:r w:rsidRPr="00805F79">
        <w:t>TP</w:t>
      </w:r>
      <w:r w:rsidR="00476DBF">
        <w:t xml:space="preserve">, </w:t>
      </w:r>
    </w:p>
    <w:p w14:paraId="1743401F" w14:textId="75914EEC" w:rsidR="00805F79" w:rsidRDefault="00805F79" w:rsidP="00A03F3D">
      <w:pPr>
        <w:pStyle w:val="Odsekzoznamu"/>
        <w:numPr>
          <w:ilvl w:val="0"/>
          <w:numId w:val="3"/>
        </w:numPr>
        <w:jc w:val="both"/>
      </w:pPr>
      <w:r w:rsidRPr="00805F79">
        <w:t>Príloha 3.1: Vzor oznamu</w:t>
      </w:r>
      <w:r>
        <w:t xml:space="preserve"> o výberovom konaní</w:t>
      </w:r>
      <w:r w:rsidR="00476DBF">
        <w:t>,</w:t>
      </w:r>
    </w:p>
    <w:p w14:paraId="5BF87D40" w14:textId="628D9B49" w:rsidR="00805F79" w:rsidRDefault="00805F79" w:rsidP="00A03F3D">
      <w:pPr>
        <w:pStyle w:val="Odsekzoznamu"/>
        <w:numPr>
          <w:ilvl w:val="0"/>
          <w:numId w:val="3"/>
        </w:numPr>
        <w:jc w:val="both"/>
      </w:pPr>
      <w:r w:rsidRPr="00805F79">
        <w:t>Príloha 4: Spô</w:t>
      </w:r>
      <w:bookmarkStart w:id="0" w:name="_GoBack"/>
      <w:bookmarkEnd w:id="0"/>
      <w:r w:rsidRPr="00805F79">
        <w:t>sob vedenia dokumentácie pri výkone terénnej sociálnej práce</w:t>
      </w:r>
      <w:r w:rsidR="00476DBF">
        <w:t>,</w:t>
      </w:r>
    </w:p>
    <w:p w14:paraId="4F847F6B" w14:textId="6D8B1A8E" w:rsidR="00805F79" w:rsidRDefault="00805F79" w:rsidP="00A03F3D">
      <w:pPr>
        <w:pStyle w:val="Odsekzoznamu"/>
        <w:numPr>
          <w:ilvl w:val="0"/>
          <w:numId w:val="3"/>
        </w:numPr>
        <w:jc w:val="both"/>
      </w:pPr>
      <w:r w:rsidRPr="00805F79">
        <w:t>Príloha</w:t>
      </w:r>
      <w:r>
        <w:t xml:space="preserve"> </w:t>
      </w:r>
      <w:r w:rsidRPr="00805F79">
        <w:t>4</w:t>
      </w:r>
      <w:r>
        <w:t>.</w:t>
      </w:r>
      <w:r w:rsidRPr="00805F79">
        <w:t>1</w:t>
      </w:r>
      <w:r>
        <w:t xml:space="preserve">: </w:t>
      </w:r>
      <w:r w:rsidRPr="00805F79">
        <w:t>Spisov</w:t>
      </w:r>
      <w:r>
        <w:t xml:space="preserve">ý </w:t>
      </w:r>
      <w:r w:rsidRPr="00805F79">
        <w:t>obal</w:t>
      </w:r>
      <w:r>
        <w:t xml:space="preserve"> č</w:t>
      </w:r>
      <w:r w:rsidRPr="00805F79">
        <w:t>loveka</w:t>
      </w:r>
      <w:r w:rsidR="00476DBF">
        <w:t>,</w:t>
      </w:r>
    </w:p>
    <w:p w14:paraId="6B5213BD" w14:textId="0C86AE07" w:rsidR="00805F79" w:rsidRDefault="004B3963" w:rsidP="00A03F3D">
      <w:pPr>
        <w:pStyle w:val="Odsekzoznamu"/>
        <w:numPr>
          <w:ilvl w:val="0"/>
          <w:numId w:val="3"/>
        </w:numPr>
        <w:jc w:val="both"/>
      </w:pPr>
      <w:r w:rsidRPr="00805F79">
        <w:t>Príloha</w:t>
      </w:r>
      <w:r>
        <w:t xml:space="preserve"> </w:t>
      </w:r>
      <w:r w:rsidR="00805F79" w:rsidRPr="00805F79">
        <w:t>4</w:t>
      </w:r>
      <w:r>
        <w:t>.</w:t>
      </w:r>
      <w:r w:rsidR="00805F79" w:rsidRPr="00805F79">
        <w:t>2</w:t>
      </w:r>
      <w:r>
        <w:t xml:space="preserve">: </w:t>
      </w:r>
      <w:r w:rsidR="00805F79" w:rsidRPr="00805F79">
        <w:t>Soci</w:t>
      </w:r>
      <w:r>
        <w:t>á</w:t>
      </w:r>
      <w:r w:rsidR="00805F79" w:rsidRPr="00805F79">
        <w:t>lna</w:t>
      </w:r>
      <w:r>
        <w:t xml:space="preserve"> </w:t>
      </w:r>
      <w:r w:rsidR="00805F79" w:rsidRPr="00805F79">
        <w:t>hist</w:t>
      </w:r>
      <w:r>
        <w:t>ó</w:t>
      </w:r>
      <w:r w:rsidR="00805F79" w:rsidRPr="00805F79">
        <w:t>ria</w:t>
      </w:r>
      <w:r>
        <w:t xml:space="preserve"> č</w:t>
      </w:r>
      <w:r w:rsidR="00805F79" w:rsidRPr="00805F79">
        <w:t>loveka</w:t>
      </w:r>
      <w:r w:rsidR="00476DBF">
        <w:t>,</w:t>
      </w:r>
    </w:p>
    <w:p w14:paraId="7F691736" w14:textId="25CF0083" w:rsidR="004B3963" w:rsidRDefault="004B3963" w:rsidP="00A03F3D">
      <w:pPr>
        <w:pStyle w:val="Odsekzoznamu"/>
        <w:numPr>
          <w:ilvl w:val="0"/>
          <w:numId w:val="3"/>
        </w:numPr>
        <w:jc w:val="both"/>
      </w:pPr>
      <w:r>
        <w:t>Príloha 4.3: Individuálne plánovanie</w:t>
      </w:r>
      <w:r w:rsidR="00476DBF">
        <w:t>.</w:t>
      </w:r>
      <w:r>
        <w:t xml:space="preserve"> </w:t>
      </w:r>
    </w:p>
    <w:p w14:paraId="0081D3A3" w14:textId="4154EA8A" w:rsidR="007F0FF8" w:rsidRPr="004B3963" w:rsidRDefault="004B3963" w:rsidP="004B3963">
      <w:pPr>
        <w:jc w:val="center"/>
        <w:rPr>
          <w:b/>
        </w:rPr>
      </w:pPr>
      <w:r w:rsidRPr="004B3963">
        <w:rPr>
          <w:b/>
        </w:rPr>
        <w:t xml:space="preserve">III. </w:t>
      </w:r>
    </w:p>
    <w:p w14:paraId="5A0307F3" w14:textId="0461B56A" w:rsidR="004B3963" w:rsidRDefault="004B3963" w:rsidP="004B3963">
      <w:pPr>
        <w:jc w:val="center"/>
      </w:pPr>
      <w:r w:rsidRPr="004B3963">
        <w:rPr>
          <w:b/>
        </w:rPr>
        <w:t>Doplnenia</w:t>
      </w:r>
    </w:p>
    <w:p w14:paraId="15D97E18" w14:textId="77777777" w:rsidR="004B3963" w:rsidRDefault="004B3963" w:rsidP="004B3963">
      <w:r>
        <w:t xml:space="preserve">Dokumenty, ktoré boli v Dodatku č. 2/2017 doplnené ako prílohy Príručky: </w:t>
      </w:r>
    </w:p>
    <w:p w14:paraId="71B6943C" w14:textId="4632507E" w:rsidR="004B3963" w:rsidRDefault="004B3963" w:rsidP="00A03F3D">
      <w:pPr>
        <w:pStyle w:val="Odsekzoznamu"/>
        <w:numPr>
          <w:ilvl w:val="0"/>
          <w:numId w:val="3"/>
        </w:numPr>
      </w:pPr>
      <w:r>
        <w:t>Príloha 3.2: Čestné prehlásenie o nezaujatosti člena výberovej komisie</w:t>
      </w:r>
      <w:r w:rsidR="00476DBF">
        <w:t xml:space="preserve">, </w:t>
      </w:r>
    </w:p>
    <w:p w14:paraId="69F34F01" w14:textId="1346CE17" w:rsidR="004B3963" w:rsidRDefault="004B3963" w:rsidP="00A03F3D">
      <w:pPr>
        <w:pStyle w:val="Odsekzoznamu"/>
        <w:numPr>
          <w:ilvl w:val="0"/>
          <w:numId w:val="3"/>
        </w:numPr>
      </w:pPr>
      <w:r>
        <w:t>Príloha 3.3: Vzor zápisnice z výberového konania</w:t>
      </w:r>
      <w:r w:rsidR="00476DBF">
        <w:t xml:space="preserve">, </w:t>
      </w:r>
      <w:r>
        <w:t xml:space="preserve"> </w:t>
      </w:r>
    </w:p>
    <w:p w14:paraId="7D35FCD9" w14:textId="1E5CF371" w:rsidR="004B3963" w:rsidRDefault="00D61ACB" w:rsidP="00A03F3D">
      <w:pPr>
        <w:pStyle w:val="Odsekzoznamu"/>
        <w:numPr>
          <w:ilvl w:val="0"/>
          <w:numId w:val="3"/>
        </w:numPr>
      </w:pPr>
      <w:r>
        <w:t>Príloha 5: Formulár – Údaje o účastníkoch NP TSP I</w:t>
      </w:r>
      <w:r w:rsidR="00476DBF">
        <w:t xml:space="preserve">, </w:t>
      </w:r>
    </w:p>
    <w:p w14:paraId="6591A7BC" w14:textId="6EF3FA88" w:rsidR="00D61ACB" w:rsidRDefault="00D61ACB" w:rsidP="00A03F3D">
      <w:pPr>
        <w:pStyle w:val="Odsekzoznamu"/>
        <w:numPr>
          <w:ilvl w:val="0"/>
          <w:numId w:val="3"/>
        </w:numPr>
        <w:jc w:val="both"/>
      </w:pPr>
      <w:r>
        <w:t>Príloha 5.1: Postup šifrovania formulára</w:t>
      </w:r>
      <w:r w:rsidR="00476DBF">
        <w:t>.</w:t>
      </w:r>
    </w:p>
    <w:p w14:paraId="22F7A70F" w14:textId="66E4BDAE" w:rsidR="007F0FF8" w:rsidRPr="00D61ACB" w:rsidRDefault="00D61ACB" w:rsidP="00D61ACB">
      <w:pPr>
        <w:jc w:val="center"/>
        <w:rPr>
          <w:b/>
        </w:rPr>
      </w:pPr>
      <w:r w:rsidRPr="00D61ACB">
        <w:rPr>
          <w:b/>
        </w:rPr>
        <w:t xml:space="preserve">IV. </w:t>
      </w:r>
    </w:p>
    <w:p w14:paraId="1702F103" w14:textId="704DA1E3" w:rsidR="00D61ACB" w:rsidRPr="00D61ACB" w:rsidRDefault="00D61ACB" w:rsidP="00D61ACB">
      <w:pPr>
        <w:jc w:val="center"/>
        <w:rPr>
          <w:b/>
        </w:rPr>
      </w:pPr>
      <w:r w:rsidRPr="00D61ACB">
        <w:rPr>
          <w:b/>
        </w:rPr>
        <w:t>Odstránenia</w:t>
      </w:r>
    </w:p>
    <w:p w14:paraId="6CEE6B94" w14:textId="11A2113E" w:rsidR="00D61ACB" w:rsidRDefault="00D61ACB" w:rsidP="00D61ACB">
      <w:r>
        <w:t xml:space="preserve">Dokumenty, ktoré boli Dodatkom č. 2/2017 odstránené spomedzi príloh Príručky: </w:t>
      </w:r>
    </w:p>
    <w:p w14:paraId="7F44A8EF" w14:textId="193E86DE" w:rsidR="00D61ACB" w:rsidRDefault="00D61ACB" w:rsidP="00A03F3D">
      <w:pPr>
        <w:pStyle w:val="Odsekzoznamu"/>
        <w:numPr>
          <w:ilvl w:val="0"/>
          <w:numId w:val="3"/>
        </w:numPr>
      </w:pPr>
      <w:r w:rsidRPr="00D61ACB">
        <w:t>S</w:t>
      </w:r>
      <w:r w:rsidR="00476DBF">
        <w:t>úhlas</w:t>
      </w:r>
      <w:r w:rsidRPr="00D61ACB">
        <w:t xml:space="preserve"> so spracúvaním osobných údajov</w:t>
      </w:r>
      <w:r w:rsidR="00476DBF">
        <w:t>,</w:t>
      </w:r>
    </w:p>
    <w:p w14:paraId="797E448E" w14:textId="2DE87820" w:rsidR="00476DBF" w:rsidRDefault="00476DBF" w:rsidP="00A03F3D">
      <w:pPr>
        <w:pStyle w:val="Odsekzoznamu"/>
        <w:numPr>
          <w:ilvl w:val="0"/>
          <w:numId w:val="3"/>
        </w:numPr>
      </w:pPr>
      <w:r w:rsidRPr="00476DBF">
        <w:t>Súhlas dotknutej osoby na spracovávanie osobných údajov</w:t>
      </w:r>
      <w:r>
        <w:t>,</w:t>
      </w:r>
    </w:p>
    <w:p w14:paraId="35470F7F" w14:textId="6B65EEF3" w:rsidR="00476DBF" w:rsidRDefault="00476DBF" w:rsidP="00A03F3D">
      <w:pPr>
        <w:pStyle w:val="Odsekzoznamu"/>
        <w:numPr>
          <w:ilvl w:val="0"/>
          <w:numId w:val="3"/>
        </w:numPr>
      </w:pPr>
      <w:r>
        <w:lastRenderedPageBreak/>
        <w:t xml:space="preserve">Záznamy z intervencií. </w:t>
      </w:r>
    </w:p>
    <w:p w14:paraId="7ACE991D" w14:textId="65B8AB0C" w:rsidR="00476DBF" w:rsidRPr="00476DBF" w:rsidRDefault="00476DBF" w:rsidP="00476DBF">
      <w:pPr>
        <w:jc w:val="center"/>
        <w:rPr>
          <w:b/>
        </w:rPr>
      </w:pPr>
      <w:r w:rsidRPr="00476DBF">
        <w:rPr>
          <w:b/>
        </w:rPr>
        <w:t>V.</w:t>
      </w:r>
    </w:p>
    <w:p w14:paraId="47B9A128" w14:textId="2E3A758A" w:rsidR="008F792B" w:rsidRDefault="00117ED5" w:rsidP="00F92F23">
      <w:pPr>
        <w:jc w:val="both"/>
        <w:rPr>
          <w:rFonts w:cs="Arial"/>
        </w:rPr>
      </w:pPr>
      <w:r>
        <w:rPr>
          <w:rFonts w:cs="Arial"/>
        </w:rPr>
        <w:t>Pôvodný t</w:t>
      </w:r>
      <w:r w:rsidR="00476DBF">
        <w:rPr>
          <w:rFonts w:cs="Arial"/>
        </w:rPr>
        <w:t xml:space="preserve">ext Príručky pre spolupracujúce subjekty </w:t>
      </w:r>
      <w:r>
        <w:t>zapojené do národného projektu Terénna sociálna práca v obciach I </w:t>
      </w:r>
      <w:r>
        <w:rPr>
          <w:rFonts w:cs="Arial"/>
        </w:rPr>
        <w:t xml:space="preserve"> sa v kapitol</w:t>
      </w:r>
      <w:r w:rsidR="005A6511">
        <w:rPr>
          <w:rFonts w:cs="Arial"/>
        </w:rPr>
        <w:t>e</w:t>
      </w:r>
      <w:r>
        <w:rPr>
          <w:rFonts w:cs="Arial"/>
        </w:rPr>
        <w:t xml:space="preserve"> 1. </w:t>
      </w:r>
      <w:r w:rsidR="007C0B44">
        <w:rPr>
          <w:rFonts w:cs="Arial"/>
        </w:rPr>
        <w:t xml:space="preserve">sa mení a nahrádza novým textom, ktorý znie: </w:t>
      </w:r>
    </w:p>
    <w:p w14:paraId="2A6CB011" w14:textId="71D45E24" w:rsidR="005A6511" w:rsidRPr="00F36221" w:rsidRDefault="005A6511" w:rsidP="005A6511">
      <w:pPr>
        <w:pStyle w:val="Nadpis1"/>
        <w:ind w:left="567" w:hanging="567"/>
        <w:rPr>
          <w:rFonts w:ascii="Calibri" w:hAnsi="Calibri"/>
          <w:sz w:val="22"/>
        </w:rPr>
      </w:pPr>
      <w:r w:rsidRPr="005A6511">
        <w:rPr>
          <w:rFonts w:asciiTheme="minorHAnsi" w:eastAsiaTheme="minorHAnsi" w:hAnsiTheme="minorHAnsi" w:cs="Calibri"/>
          <w:color w:val="auto"/>
          <w:sz w:val="22"/>
          <w:szCs w:val="22"/>
        </w:rPr>
        <w:t>„</w:t>
      </w:r>
      <w:bookmarkStart w:id="1" w:name="_Toc478564513"/>
      <w:bookmarkStart w:id="2" w:name="_Toc315960161"/>
      <w:r w:rsidRPr="005A6511">
        <w:rPr>
          <w:rFonts w:ascii="Calibri" w:hAnsi="Calibri"/>
          <w:b/>
          <w:sz w:val="22"/>
        </w:rPr>
        <w:t>1</w:t>
      </w:r>
      <w:r w:rsidRPr="005A6511">
        <w:rPr>
          <w:rFonts w:ascii="Calibri" w:hAnsi="Calibri"/>
          <w:b/>
          <w:sz w:val="22"/>
        </w:rPr>
        <w:tab/>
      </w:r>
      <w:r>
        <w:rPr>
          <w:rFonts w:ascii="Calibri" w:hAnsi="Calibri"/>
          <w:b/>
          <w:sz w:val="22"/>
        </w:rPr>
        <w:tab/>
      </w:r>
      <w:r w:rsidRPr="005A6511">
        <w:rPr>
          <w:rFonts w:ascii="Calibri" w:hAnsi="Calibri"/>
          <w:b/>
          <w:sz w:val="22"/>
        </w:rPr>
        <w:t>Úvod</w:t>
      </w:r>
      <w:bookmarkEnd w:id="1"/>
      <w:bookmarkEnd w:id="2"/>
    </w:p>
    <w:p w14:paraId="26AB3B0B" w14:textId="78867B58" w:rsidR="005A6511" w:rsidRPr="000F4F14" w:rsidRDefault="005A6511" w:rsidP="005A6511">
      <w:pPr>
        <w:jc w:val="both"/>
        <w:rPr>
          <w:rFonts w:cs="Calibri"/>
        </w:rPr>
      </w:pPr>
      <w:r w:rsidRPr="00B22BE6">
        <w:rPr>
          <w:rFonts w:cs="Calibri"/>
          <w:color w:val="FF0000"/>
        </w:rPr>
        <w:t>Príručka pre spolupracujúce subjekty</w:t>
      </w:r>
      <w:r w:rsidR="00BD4426">
        <w:rPr>
          <w:rFonts w:cs="Calibri"/>
          <w:color w:val="FF0000"/>
        </w:rPr>
        <w:t>,</w:t>
      </w:r>
      <w:r w:rsidRPr="00B22BE6">
        <w:rPr>
          <w:rFonts w:cs="Calibri"/>
          <w:color w:val="FF0000"/>
        </w:rPr>
        <w:t xml:space="preserve"> zapojené do národného projektu Terénna sociálna práca</w:t>
      </w:r>
      <w:r w:rsidRPr="00B22BE6">
        <w:rPr>
          <w:rFonts w:cs="Calibri"/>
          <w:color w:val="FF0000"/>
        </w:rPr>
        <w:br/>
        <w:t>v obciach I (ďalej aj „Príručka“)</w:t>
      </w:r>
      <w:r w:rsidR="00BD4426">
        <w:rPr>
          <w:rFonts w:cs="Calibri"/>
          <w:color w:val="FF0000"/>
        </w:rPr>
        <w:t>,</w:t>
      </w:r>
      <w:r w:rsidRPr="000F4F14">
        <w:rPr>
          <w:rFonts w:cs="Calibri"/>
        </w:rPr>
        <w:t xml:space="preserve"> je prílohou Zmluvy o spolupráci uzatvorenej medzi </w:t>
      </w:r>
      <w:r w:rsidRPr="00B22BE6">
        <w:rPr>
          <w:rFonts w:cs="Calibri"/>
          <w:color w:val="FF0000"/>
        </w:rPr>
        <w:t>Implementačnou agentúrou</w:t>
      </w:r>
      <w:r w:rsidRPr="000F4F14">
        <w:rPr>
          <w:rFonts w:cs="Calibri"/>
        </w:rPr>
        <w:t xml:space="preserve"> MPSVR SR </w:t>
      </w:r>
      <w:r w:rsidRPr="00702153">
        <w:rPr>
          <w:rFonts w:cs="Calibri"/>
          <w:color w:val="FF0000"/>
        </w:rPr>
        <w:t>(ďalej aj „IA MPSVR SR“)</w:t>
      </w:r>
      <w:r w:rsidRPr="000F4F14">
        <w:rPr>
          <w:rFonts w:cs="Calibri"/>
        </w:rPr>
        <w:t xml:space="preserve"> a spolupracujúcimi subjektmi (ďalej aj „</w:t>
      </w:r>
      <w:r>
        <w:rPr>
          <w:rFonts w:cs="Calibri"/>
        </w:rPr>
        <w:t>Zmluva</w:t>
      </w:r>
      <w:r>
        <w:rPr>
          <w:rFonts w:cs="Calibri"/>
        </w:rPr>
        <w:br/>
      </w:r>
      <w:r w:rsidRPr="000F4F14">
        <w:rPr>
          <w:rFonts w:cs="Calibri"/>
        </w:rPr>
        <w:t xml:space="preserve">o spolupráci“), ktoré sa zapojili do realizácie </w:t>
      </w:r>
      <w:r w:rsidRPr="00B22BE6">
        <w:rPr>
          <w:rFonts w:cs="Calibri"/>
          <w:color w:val="FF0000"/>
        </w:rPr>
        <w:t>národného projektu Terénna sociálna práca v obciach I (ďalej aj „NP TSP I“).</w:t>
      </w:r>
      <w:r w:rsidRPr="000F4F14">
        <w:rPr>
          <w:rFonts w:cs="Calibri"/>
        </w:rPr>
        <w:t xml:space="preserve"> Príručku vydáva</w:t>
      </w:r>
      <w:r>
        <w:rPr>
          <w:rFonts w:cs="Calibri"/>
        </w:rPr>
        <w:t xml:space="preserve"> </w:t>
      </w:r>
      <w:r w:rsidRPr="000F4F14">
        <w:rPr>
          <w:rFonts w:cs="Calibri"/>
        </w:rPr>
        <w:t>IA MPSVR SR</w:t>
      </w:r>
      <w:r w:rsidRPr="000F4F14" w:rsidDel="00825D5C">
        <w:rPr>
          <w:rFonts w:cs="Calibri"/>
        </w:rPr>
        <w:t xml:space="preserve"> </w:t>
      </w:r>
      <w:r w:rsidRPr="000F4F14">
        <w:rPr>
          <w:rFonts w:cs="Calibri"/>
        </w:rPr>
        <w:t xml:space="preserve">a určuje v nej záväzné postupy a povinnosti </w:t>
      </w:r>
      <w:r w:rsidRPr="00182C8E">
        <w:rPr>
          <w:rFonts w:cs="Calibri"/>
        </w:rPr>
        <w:t xml:space="preserve">obcí a </w:t>
      </w:r>
      <w:r w:rsidRPr="00702153">
        <w:rPr>
          <w:rFonts w:cs="Calibri"/>
          <w:color w:val="FF0000"/>
        </w:rPr>
        <w:t>mimovládnych organizácií (ďalej aj „MVO“)</w:t>
      </w:r>
      <w:r w:rsidRPr="000F4F14">
        <w:rPr>
          <w:rFonts w:cs="Calibri"/>
        </w:rPr>
        <w:t xml:space="preserve"> pri realizácii terénnej sociálnej práce s podporou poskytovanou v rámci NP TSP I. Pri skutočnostiach, ktoré nie sú uvedené v </w:t>
      </w:r>
      <w:r w:rsidRPr="00702153">
        <w:rPr>
          <w:rFonts w:cs="Calibri"/>
          <w:color w:val="FF0000"/>
        </w:rPr>
        <w:t xml:space="preserve">Zmluve </w:t>
      </w:r>
      <w:r w:rsidRPr="000F4F14">
        <w:rPr>
          <w:rFonts w:cs="Calibri"/>
        </w:rPr>
        <w:t xml:space="preserve">o spolupráci a/alebo v </w:t>
      </w:r>
      <w:r w:rsidRPr="00702153">
        <w:rPr>
          <w:rFonts w:cs="Calibri"/>
          <w:color w:val="FF0000"/>
        </w:rPr>
        <w:t>Príručke</w:t>
      </w:r>
      <w:r w:rsidRPr="000F4F14">
        <w:rPr>
          <w:rFonts w:cs="Calibri"/>
        </w:rPr>
        <w:t>, MVO</w:t>
      </w:r>
      <w:r w:rsidRPr="00B22BE6">
        <w:rPr>
          <w:rFonts w:cs="Calibri"/>
          <w:color w:val="FF0000"/>
        </w:rPr>
        <w:t xml:space="preserve"> a obce</w:t>
      </w:r>
      <w:r w:rsidRPr="000F4F14">
        <w:rPr>
          <w:rFonts w:cs="Calibri"/>
        </w:rPr>
        <w:t xml:space="preserve"> postupujú podľa platných všeobecne záväzných právnych predpisov Slovenskej republiky, ktoré sú vo vzťahu k </w:t>
      </w:r>
      <w:r w:rsidRPr="00B22BE6">
        <w:rPr>
          <w:rFonts w:cs="Calibri"/>
          <w:color w:val="FF0000"/>
        </w:rPr>
        <w:t>Zmluve o spolupráci a Príručke</w:t>
      </w:r>
      <w:r w:rsidRPr="000F4F14">
        <w:rPr>
          <w:rFonts w:cs="Calibri"/>
        </w:rPr>
        <w:t xml:space="preserve"> nadradené.</w:t>
      </w:r>
    </w:p>
    <w:p w14:paraId="1204D7AF" w14:textId="77777777" w:rsidR="005A6511" w:rsidRPr="000F4F14" w:rsidRDefault="005A6511" w:rsidP="005A6511">
      <w:pPr>
        <w:spacing w:after="0"/>
        <w:jc w:val="both"/>
        <w:rPr>
          <w:rFonts w:cs="Calibri"/>
        </w:rPr>
      </w:pPr>
      <w:r w:rsidRPr="000F4F14">
        <w:rPr>
          <w:rFonts w:cs="Calibri"/>
        </w:rPr>
        <w:t xml:space="preserve">Dodržiavanie tejto </w:t>
      </w:r>
      <w:r w:rsidRPr="00702153">
        <w:rPr>
          <w:rFonts w:cs="Calibri"/>
          <w:color w:val="FF0000"/>
        </w:rPr>
        <w:t xml:space="preserve">Príručky </w:t>
      </w:r>
      <w:r w:rsidRPr="000F4F14">
        <w:rPr>
          <w:rFonts w:cs="Calibri"/>
        </w:rPr>
        <w:t xml:space="preserve">je podmienkou pre poskytovanie finančných prostriedkov na výkon terénnej sociálnej práce </w:t>
      </w:r>
      <w:r w:rsidRPr="00182C8E">
        <w:rPr>
          <w:rFonts w:cs="Calibri"/>
        </w:rPr>
        <w:t>obciam</w:t>
      </w:r>
      <w:r>
        <w:rPr>
          <w:rFonts w:cs="Calibri"/>
        </w:rPr>
        <w:t xml:space="preserve"> a </w:t>
      </w:r>
      <w:r w:rsidRPr="000F4F14">
        <w:rPr>
          <w:rFonts w:cs="Calibri"/>
        </w:rPr>
        <w:t>MVO z</w:t>
      </w:r>
      <w:r>
        <w:rPr>
          <w:rFonts w:cs="Calibri"/>
        </w:rPr>
        <w:t xml:space="preserve"> </w:t>
      </w:r>
      <w:r w:rsidRPr="00702153">
        <w:rPr>
          <w:rFonts w:cs="Calibri"/>
          <w:color w:val="FF0000"/>
        </w:rPr>
        <w:t>nenávratného finančného príspevku (ďalej aj „NFP“)</w:t>
      </w:r>
      <w:r w:rsidRPr="000F4F14">
        <w:rPr>
          <w:rFonts w:cs="Calibri"/>
        </w:rPr>
        <w:t xml:space="preserve"> z</w:t>
      </w:r>
      <w:r>
        <w:rPr>
          <w:rFonts w:cs="Calibri"/>
        </w:rPr>
        <w:t xml:space="preserve"> </w:t>
      </w:r>
      <w:r w:rsidRPr="00702153">
        <w:rPr>
          <w:rFonts w:cs="Calibri"/>
          <w:color w:val="FF0000"/>
        </w:rPr>
        <w:t>Operačného programu Ľudské zdroje (ďalej aj „OP ĽZ“)</w:t>
      </w:r>
      <w:r w:rsidRPr="000F4F14">
        <w:rPr>
          <w:rFonts w:cs="Calibri"/>
        </w:rPr>
        <w:t>, ktorého prijímateľom je IA MPSVR SR.</w:t>
      </w:r>
    </w:p>
    <w:p w14:paraId="5ED32160" w14:textId="77777777" w:rsidR="005A6511" w:rsidRPr="000F4F14" w:rsidRDefault="005A6511" w:rsidP="005A6511">
      <w:pPr>
        <w:spacing w:after="0"/>
        <w:jc w:val="both"/>
        <w:rPr>
          <w:rFonts w:cs="Calibri"/>
        </w:rPr>
      </w:pPr>
      <w:r w:rsidRPr="000F4F14">
        <w:rPr>
          <w:rFonts w:cs="Calibri"/>
        </w:rPr>
        <w:t xml:space="preserve">Príručka nadobúda platnosť dňom jej schválenia generálnym riaditeľom IA MPSVR SR </w:t>
      </w:r>
      <w:r w:rsidRPr="00702153">
        <w:rPr>
          <w:rFonts w:cs="Calibri"/>
          <w:color w:val="FF0000"/>
        </w:rPr>
        <w:t>(ďalej aj „GR IA MPSVR SR“),</w:t>
      </w:r>
      <w:r w:rsidRPr="000F4F14">
        <w:rPr>
          <w:rFonts w:cs="Calibri"/>
        </w:rPr>
        <w:t xml:space="preserve"> a účinnosť dňom, ktorý je uvedený na jej prvej strane. Príručka je zverejnená na stránke</w:t>
      </w:r>
      <w:r>
        <w:rPr>
          <w:rStyle w:val="Hypertextovprepojenie"/>
          <w:rFonts w:cs="Calibri"/>
        </w:rPr>
        <w:t xml:space="preserve"> </w:t>
      </w:r>
      <w:hyperlink r:id="rId8" w:history="1">
        <w:r w:rsidRPr="000F4F14">
          <w:rPr>
            <w:rStyle w:val="Hypertextovprepojenie"/>
            <w:rFonts w:cs="Calibri"/>
          </w:rPr>
          <w:t>www.ia.gov.sk</w:t>
        </w:r>
      </w:hyperlink>
      <w:r w:rsidRPr="000F4F14">
        <w:rPr>
          <w:rFonts w:cs="Calibri"/>
        </w:rPr>
        <w:t xml:space="preserve"> </w:t>
      </w:r>
      <w:r w:rsidRPr="00702153">
        <w:rPr>
          <w:rFonts w:cs="Calibri"/>
          <w:color w:val="FF0000"/>
        </w:rPr>
        <w:t xml:space="preserve">a </w:t>
      </w:r>
      <w:hyperlink r:id="rId9" w:history="1">
        <w:r w:rsidRPr="00702153">
          <w:rPr>
            <w:rStyle w:val="Hypertextovprepojenie"/>
            <w:rFonts w:cs="Calibri"/>
            <w:color w:val="FF0000"/>
          </w:rPr>
          <w:t>www.tsp.gov.sk</w:t>
        </w:r>
      </w:hyperlink>
      <w:r>
        <w:rPr>
          <w:rFonts w:cs="Calibri"/>
        </w:rPr>
        <w:t>.</w:t>
      </w:r>
    </w:p>
    <w:p w14:paraId="10B52822" w14:textId="138B96A9" w:rsidR="005A6511" w:rsidRDefault="005A6511" w:rsidP="005A6511">
      <w:pPr>
        <w:jc w:val="both"/>
        <w:rPr>
          <w:rFonts w:cs="Arial"/>
        </w:rPr>
      </w:pPr>
      <w:r w:rsidRPr="000F4F14">
        <w:rPr>
          <w:rFonts w:cs="Calibri"/>
        </w:rPr>
        <w:t xml:space="preserve">IA MPSVR SR si vyhradzuje právo </w:t>
      </w:r>
      <w:r w:rsidRPr="00B22BE6">
        <w:rPr>
          <w:rFonts w:cs="Calibri"/>
          <w:color w:val="FF0000"/>
        </w:rPr>
        <w:t xml:space="preserve">Príručku </w:t>
      </w:r>
      <w:r w:rsidRPr="000F4F14">
        <w:rPr>
          <w:rFonts w:cs="Calibri"/>
        </w:rPr>
        <w:t xml:space="preserve">upravovať a meniť. Aktualizácie </w:t>
      </w:r>
      <w:r w:rsidRPr="00702153">
        <w:rPr>
          <w:rFonts w:cs="Calibri"/>
          <w:color w:val="FF0000"/>
        </w:rPr>
        <w:t xml:space="preserve">Príručky </w:t>
      </w:r>
      <w:r w:rsidRPr="000F4F14">
        <w:rPr>
          <w:rFonts w:cs="Calibri"/>
        </w:rPr>
        <w:t xml:space="preserve">sú pre </w:t>
      </w:r>
      <w:r w:rsidRPr="00060924">
        <w:rPr>
          <w:rFonts w:cs="Calibri"/>
        </w:rPr>
        <w:t xml:space="preserve">obce </w:t>
      </w:r>
      <w:r>
        <w:rPr>
          <w:rFonts w:cs="Calibri"/>
        </w:rPr>
        <w:t xml:space="preserve">a </w:t>
      </w:r>
      <w:r w:rsidRPr="00702153">
        <w:rPr>
          <w:rFonts w:cs="Calibri"/>
          <w:color w:val="FF0000"/>
        </w:rPr>
        <w:t>MVO zapojené do NP TSP I záväzné. O zmenách Príručky budú MVO a obce</w:t>
      </w:r>
      <w:r>
        <w:rPr>
          <w:rFonts w:cs="Calibri"/>
        </w:rPr>
        <w:t>,</w:t>
      </w:r>
      <w:r w:rsidRPr="000F4F14">
        <w:rPr>
          <w:rFonts w:cs="Calibri"/>
        </w:rPr>
        <w:t xml:space="preserve"> zapojené do</w:t>
      </w:r>
      <w:r>
        <w:rPr>
          <w:rFonts w:cs="Calibri"/>
        </w:rPr>
        <w:t xml:space="preserve"> </w:t>
      </w:r>
      <w:r w:rsidRPr="000F4F14">
        <w:rPr>
          <w:rFonts w:cs="Calibri"/>
        </w:rPr>
        <w:t>NP TSP I</w:t>
      </w:r>
      <w:r>
        <w:rPr>
          <w:rFonts w:cs="Calibri"/>
        </w:rPr>
        <w:t>,</w:t>
      </w:r>
      <w:r w:rsidRPr="000F4F14">
        <w:rPr>
          <w:rFonts w:cs="Calibri"/>
        </w:rPr>
        <w:t xml:space="preserve"> informované prostredníctvom zmluvne dohodnutého e-mailu. V prípade aktualizácie príloh </w:t>
      </w:r>
      <w:r w:rsidRPr="00702153">
        <w:rPr>
          <w:rFonts w:cs="Calibri"/>
          <w:color w:val="FF0000"/>
        </w:rPr>
        <w:t>Príručky</w:t>
      </w:r>
      <w:r>
        <w:rPr>
          <w:rFonts w:cs="Calibri"/>
        </w:rPr>
        <w:t xml:space="preserve">, </w:t>
      </w:r>
      <w:r w:rsidRPr="00702153">
        <w:rPr>
          <w:rFonts w:cs="Calibri"/>
          <w:color w:val="FF0000"/>
        </w:rPr>
        <w:t xml:space="preserve">nie je </w:t>
      </w:r>
      <w:r w:rsidRPr="000F4F14">
        <w:rPr>
          <w:rFonts w:cs="Calibri"/>
        </w:rPr>
        <w:t xml:space="preserve">IA MPSVR SR povinná aktualizovať celú </w:t>
      </w:r>
      <w:r w:rsidRPr="00702153">
        <w:rPr>
          <w:rFonts w:cs="Calibri"/>
          <w:color w:val="FF0000"/>
        </w:rPr>
        <w:t xml:space="preserve">Príručku </w:t>
      </w:r>
      <w:r w:rsidRPr="000F4F14">
        <w:rPr>
          <w:rFonts w:cs="Calibri"/>
        </w:rPr>
        <w:t xml:space="preserve">vydaním jej novej verzie. IA MPSVR SR zverejní </w:t>
      </w:r>
      <w:r w:rsidRPr="00B22BE6">
        <w:rPr>
          <w:rFonts w:cs="Calibri"/>
          <w:color w:val="FF0000"/>
        </w:rPr>
        <w:t xml:space="preserve">aktualizované prílohy </w:t>
      </w:r>
      <w:r w:rsidRPr="000F4F14">
        <w:rPr>
          <w:rFonts w:cs="Calibri"/>
        </w:rPr>
        <w:t xml:space="preserve">na stránke </w:t>
      </w:r>
      <w:hyperlink r:id="rId10" w:history="1">
        <w:r w:rsidRPr="000F4F14">
          <w:rPr>
            <w:rStyle w:val="Hypertextovprepojenie"/>
            <w:rFonts w:cs="Calibri"/>
          </w:rPr>
          <w:t>www.ia.gov.sk</w:t>
        </w:r>
      </w:hyperlink>
      <w:r w:rsidRPr="000F4F14">
        <w:rPr>
          <w:rStyle w:val="Hypertextovprepojenie"/>
          <w:rFonts w:cs="Calibri"/>
        </w:rPr>
        <w:t xml:space="preserve"> </w:t>
      </w:r>
      <w:r>
        <w:rPr>
          <w:rFonts w:cs="Calibri"/>
        </w:rPr>
        <w:t xml:space="preserve">a </w:t>
      </w:r>
      <w:hyperlink r:id="rId11" w:history="1">
        <w:r w:rsidRPr="00B22BE6">
          <w:rPr>
            <w:rStyle w:val="Hypertextovprepojenie"/>
            <w:rFonts w:cs="Calibri"/>
            <w:color w:val="FF0000"/>
          </w:rPr>
          <w:t>www.tsp.gov.sk</w:t>
        </w:r>
      </w:hyperlink>
      <w:r w:rsidRPr="00B22BE6">
        <w:rPr>
          <w:rStyle w:val="Hypertextovprepojenie"/>
          <w:rFonts w:cs="Calibri"/>
          <w:color w:val="FF0000"/>
        </w:rPr>
        <w:t xml:space="preserve"> </w:t>
      </w:r>
      <w:r w:rsidRPr="00B22BE6">
        <w:rPr>
          <w:rFonts w:cs="Calibri"/>
          <w:color w:val="FF0000"/>
        </w:rPr>
        <w:t>a</w:t>
      </w:r>
      <w:r w:rsidRPr="000F4F14">
        <w:rPr>
          <w:rFonts w:cs="Calibri"/>
        </w:rPr>
        <w:t xml:space="preserve"> zašle </w:t>
      </w:r>
      <w:r w:rsidRPr="00060924">
        <w:rPr>
          <w:rFonts w:cs="Calibri"/>
        </w:rPr>
        <w:t>obciam</w:t>
      </w:r>
      <w:r>
        <w:rPr>
          <w:rFonts w:cs="Calibri"/>
        </w:rPr>
        <w:t xml:space="preserve"> a </w:t>
      </w:r>
      <w:r w:rsidRPr="000F4F14">
        <w:rPr>
          <w:rFonts w:cs="Calibri"/>
        </w:rPr>
        <w:t xml:space="preserve">MVO informáciu o aktualizácii prostredníctvom zmluvne dohodnutého </w:t>
      </w:r>
      <w:r>
        <w:rPr>
          <w:rFonts w:cs="Calibri"/>
        </w:rPr>
        <w:t>e-mailu.“</w:t>
      </w:r>
    </w:p>
    <w:p w14:paraId="1B439CB7" w14:textId="04EAB76D" w:rsidR="00117ED5" w:rsidRPr="00476DBF" w:rsidRDefault="00117ED5" w:rsidP="00117ED5">
      <w:pPr>
        <w:jc w:val="center"/>
        <w:rPr>
          <w:b/>
        </w:rPr>
      </w:pPr>
      <w:r w:rsidRPr="00476DBF">
        <w:rPr>
          <w:b/>
        </w:rPr>
        <w:t>V</w:t>
      </w:r>
      <w:r>
        <w:rPr>
          <w:b/>
        </w:rPr>
        <w:t>I</w:t>
      </w:r>
      <w:r w:rsidRPr="00476DBF">
        <w:rPr>
          <w:b/>
        </w:rPr>
        <w:t>.</w:t>
      </w:r>
    </w:p>
    <w:p w14:paraId="0BDFE297" w14:textId="09795D56" w:rsidR="00117ED5" w:rsidRDefault="00117ED5" w:rsidP="00117ED5">
      <w:pPr>
        <w:jc w:val="both"/>
        <w:rPr>
          <w:rFonts w:cs="Arial"/>
        </w:rPr>
      </w:pPr>
      <w:r>
        <w:rPr>
          <w:rFonts w:cs="Arial"/>
        </w:rPr>
        <w:t xml:space="preserve">Pôvodný text Príručky pre spolupracujúce subjekty </w:t>
      </w:r>
      <w:r>
        <w:t>zapojené do národného projektu Terénna sociálna práca v obciach I </w:t>
      </w:r>
      <w:r>
        <w:rPr>
          <w:rFonts w:cs="Arial"/>
        </w:rPr>
        <w:t xml:space="preserve"> sa v kapitol</w:t>
      </w:r>
      <w:r w:rsidR="005A6511">
        <w:rPr>
          <w:rFonts w:cs="Arial"/>
        </w:rPr>
        <w:t>e</w:t>
      </w:r>
      <w:r>
        <w:rPr>
          <w:rFonts w:cs="Arial"/>
        </w:rPr>
        <w:t xml:space="preserve"> 2. sa mení a nahrádza novým textom, ktorý znie: </w:t>
      </w:r>
    </w:p>
    <w:p w14:paraId="5B5F457E" w14:textId="261E41F0" w:rsidR="005A6511" w:rsidRPr="00F36221" w:rsidRDefault="005A6511" w:rsidP="005A6511">
      <w:pPr>
        <w:pStyle w:val="Nadpis1"/>
        <w:keepLines w:val="0"/>
        <w:spacing w:before="0"/>
        <w:jc w:val="both"/>
        <w:rPr>
          <w:rFonts w:ascii="Calibri" w:hAnsi="Calibri"/>
          <w:sz w:val="22"/>
        </w:rPr>
      </w:pPr>
      <w:r w:rsidRPr="005A6511">
        <w:rPr>
          <w:rFonts w:asciiTheme="minorHAnsi" w:eastAsiaTheme="minorHAnsi" w:hAnsiTheme="minorHAnsi" w:cs="Calibri"/>
          <w:color w:val="auto"/>
          <w:sz w:val="22"/>
          <w:szCs w:val="22"/>
        </w:rPr>
        <w:t>„</w:t>
      </w:r>
      <w:bookmarkStart w:id="3" w:name="_Toc478564514"/>
      <w:bookmarkStart w:id="4" w:name="_Toc315960162"/>
      <w:r w:rsidRPr="005A6511">
        <w:rPr>
          <w:rFonts w:ascii="Calibri" w:hAnsi="Calibri"/>
          <w:b/>
          <w:sz w:val="22"/>
        </w:rPr>
        <w:t xml:space="preserve">2 </w:t>
      </w:r>
      <w:r>
        <w:rPr>
          <w:rFonts w:ascii="Calibri" w:hAnsi="Calibri"/>
          <w:b/>
          <w:sz w:val="22"/>
        </w:rPr>
        <w:tab/>
      </w:r>
      <w:r w:rsidRPr="005A6511">
        <w:rPr>
          <w:rFonts w:ascii="Calibri" w:hAnsi="Calibri"/>
          <w:b/>
          <w:sz w:val="22"/>
        </w:rPr>
        <w:t>Definícia základných pojmov</w:t>
      </w:r>
      <w:bookmarkEnd w:id="3"/>
      <w:bookmarkEnd w:id="4"/>
    </w:p>
    <w:p w14:paraId="70F9CE2F" w14:textId="77777777" w:rsidR="005A6511" w:rsidRPr="000F4F14" w:rsidRDefault="005A6511" w:rsidP="005A6511">
      <w:pPr>
        <w:spacing w:after="0"/>
        <w:jc w:val="both"/>
        <w:rPr>
          <w:rFonts w:cs="Calibri"/>
        </w:rPr>
      </w:pPr>
      <w:r w:rsidRPr="000F4F14">
        <w:rPr>
          <w:rFonts w:cs="Calibri"/>
          <w:b/>
        </w:rPr>
        <w:t>Cieľová skupina</w:t>
      </w:r>
      <w:r w:rsidRPr="000F4F14">
        <w:rPr>
          <w:rFonts w:cs="Calibri"/>
        </w:rPr>
        <w:t xml:space="preserve"> –</w:t>
      </w:r>
      <w:r w:rsidRPr="00F36221">
        <w:t xml:space="preserve"> </w:t>
      </w:r>
      <w:r w:rsidRPr="000F4F14">
        <w:rPr>
          <w:rFonts w:cs="Calibri"/>
        </w:rPr>
        <w:t xml:space="preserve">cieľovou skupinou NP TSP I sú najmä príslušníci marginalizovaných rómskych komunít a ľudia bez domova (pre výkon terénnej sociálnej práce) a osoby, ktoré terénnu sociálnu prácu vykonávajú – t. j. </w:t>
      </w:r>
      <w:r w:rsidRPr="00B22BE6">
        <w:rPr>
          <w:rFonts w:cs="Calibri"/>
          <w:color w:val="FF0000"/>
        </w:rPr>
        <w:t xml:space="preserve">terénni sociálni pracovníci (ďalej aj „TSP“), terénni pracovníci (ďalej aj „TP“), regionálni koordinátori (ďalej aj „RK“) </w:t>
      </w:r>
      <w:r w:rsidRPr="000F4F14">
        <w:rPr>
          <w:rFonts w:cs="Calibri"/>
        </w:rPr>
        <w:t>a ďalší zamestnanci (aktivity zamerané na zvyšovanie kvality výkonu terénnej sociálnej práce).</w:t>
      </w:r>
    </w:p>
    <w:p w14:paraId="3A67D1FE" w14:textId="1D9B0FB9" w:rsidR="005A6511" w:rsidRPr="000F4F14" w:rsidRDefault="005A6511" w:rsidP="005A6511">
      <w:pPr>
        <w:spacing w:after="0"/>
        <w:jc w:val="both"/>
        <w:rPr>
          <w:rFonts w:cs="Calibri"/>
        </w:rPr>
      </w:pPr>
      <w:r w:rsidRPr="000F4F14">
        <w:rPr>
          <w:rFonts w:cs="Calibri"/>
          <w:b/>
        </w:rPr>
        <w:t xml:space="preserve">Dopytovo orientovaný projekt </w:t>
      </w:r>
      <w:r w:rsidRPr="00B22BE6">
        <w:rPr>
          <w:rFonts w:cs="Calibri"/>
          <w:b/>
          <w:color w:val="FF0000"/>
        </w:rPr>
        <w:t>(ďalej aj „DOP“)</w:t>
      </w:r>
      <w:r w:rsidRPr="00B22BE6">
        <w:rPr>
          <w:rFonts w:cs="Calibri"/>
          <w:color w:val="FF0000"/>
        </w:rPr>
        <w:t xml:space="preserve"> </w:t>
      </w:r>
      <w:r w:rsidRPr="000F4F14">
        <w:rPr>
          <w:rFonts w:cs="Calibri"/>
        </w:rPr>
        <w:t>– projekt predkladaný žiadateľom na základe výzvy</w:t>
      </w:r>
      <w:r>
        <w:rPr>
          <w:rFonts w:cs="Calibri"/>
        </w:rPr>
        <w:t xml:space="preserve"> </w:t>
      </w:r>
      <w:r w:rsidRPr="000F4F14">
        <w:rPr>
          <w:rFonts w:cs="Calibri"/>
        </w:rPr>
        <w:t>na predkladanie žiadostí o</w:t>
      </w:r>
      <w:r w:rsidR="00BD4426">
        <w:rPr>
          <w:rFonts w:cs="Calibri"/>
        </w:rPr>
        <w:t> </w:t>
      </w:r>
      <w:r w:rsidRPr="000F4F14">
        <w:rPr>
          <w:rFonts w:cs="Calibri"/>
        </w:rPr>
        <w:t>NFP</w:t>
      </w:r>
      <w:r w:rsidR="00BD4426">
        <w:rPr>
          <w:rFonts w:cs="Calibri"/>
        </w:rPr>
        <w:t>,</w:t>
      </w:r>
      <w:r w:rsidRPr="000F4F14">
        <w:rPr>
          <w:rFonts w:cs="Calibri"/>
        </w:rPr>
        <w:t xml:space="preserve"> určenej pre dvoch alebo viacerých oprávnených žiadateľov.</w:t>
      </w:r>
    </w:p>
    <w:p w14:paraId="3BEFCCEC" w14:textId="77777777" w:rsidR="005A6511" w:rsidRPr="000F4F14" w:rsidRDefault="005A6511" w:rsidP="005A6511">
      <w:pPr>
        <w:spacing w:after="0"/>
        <w:jc w:val="both"/>
        <w:rPr>
          <w:rFonts w:cs="Calibri"/>
        </w:rPr>
      </w:pPr>
      <w:r w:rsidRPr="000F4F14">
        <w:rPr>
          <w:rFonts w:cs="Calibri"/>
          <w:b/>
        </w:rPr>
        <w:t xml:space="preserve">Národný </w:t>
      </w:r>
      <w:r w:rsidRPr="00AC141E">
        <w:rPr>
          <w:rFonts w:cs="Calibri"/>
          <w:b/>
        </w:rPr>
        <w:t xml:space="preserve">projekt </w:t>
      </w:r>
      <w:r w:rsidRPr="00B22BE6">
        <w:rPr>
          <w:rFonts w:cs="Calibri"/>
          <w:b/>
          <w:color w:val="FF0000"/>
        </w:rPr>
        <w:t>(ďalej aj „NP“)</w:t>
      </w:r>
      <w:r w:rsidRPr="00AC141E">
        <w:rPr>
          <w:rFonts w:cs="Calibri"/>
        </w:rPr>
        <w:t xml:space="preserve"> – individuálny</w:t>
      </w:r>
      <w:r w:rsidRPr="000F4F14">
        <w:rPr>
          <w:rFonts w:cs="Calibri"/>
        </w:rPr>
        <w:t xml:space="preserve"> projekt investičného alebo neinvestičného charakteru</w:t>
      </w:r>
      <w:r>
        <w:rPr>
          <w:rFonts w:cs="Calibri"/>
        </w:rPr>
        <w:t xml:space="preserve"> </w:t>
      </w:r>
      <w:r w:rsidRPr="000F4F14">
        <w:rPr>
          <w:rFonts w:cs="Calibri"/>
        </w:rPr>
        <w:t xml:space="preserve">s predmetom projektu vopred vymedzeným riadiacim orgánom, ktorý realizuje riadiacim orgánom </w:t>
      </w:r>
      <w:r w:rsidRPr="000F4F14">
        <w:rPr>
          <w:rFonts w:cs="Calibri"/>
        </w:rPr>
        <w:lastRenderedPageBreak/>
        <w:t>vopred určený subjekt vzhľadom na jeho jedinečné postavenie a funkcie (v prípade NP TSP I je týmto subjektom IA MPSVR SR).</w:t>
      </w:r>
    </w:p>
    <w:p w14:paraId="799556CB" w14:textId="77777777" w:rsidR="005A6511" w:rsidRPr="000F4F14" w:rsidRDefault="005A6511" w:rsidP="005A6511">
      <w:pPr>
        <w:spacing w:after="0"/>
        <w:jc w:val="both"/>
        <w:rPr>
          <w:rFonts w:cs="Calibri"/>
        </w:rPr>
      </w:pPr>
      <w:r w:rsidRPr="000F4F14">
        <w:rPr>
          <w:rFonts w:cs="Calibri"/>
          <w:b/>
        </w:rPr>
        <w:t>Prijímateľ</w:t>
      </w:r>
      <w:r w:rsidRPr="000F4F14">
        <w:rPr>
          <w:rFonts w:cs="Calibri"/>
        </w:rPr>
        <w:t xml:space="preserve"> – právnická osoba alebo fyzická osoba, ktorej sú na základe zmluvy </w:t>
      </w:r>
      <w:r w:rsidRPr="00B22BE6">
        <w:rPr>
          <w:rFonts w:cs="Calibri"/>
          <w:color w:val="FF0000"/>
        </w:rPr>
        <w:t xml:space="preserve">o poskytnutí NFP </w:t>
      </w:r>
      <w:r w:rsidRPr="000F4F14">
        <w:rPr>
          <w:rFonts w:cs="Calibri"/>
        </w:rPr>
        <w:t>poskytované prostriedky zo štrukturálnych fondov alebo Kohézneho fondu a prostriedky štátneho rozpočtu určené na spolufinancovani</w:t>
      </w:r>
      <w:r>
        <w:rPr>
          <w:rFonts w:cs="Calibri"/>
        </w:rPr>
        <w:t>e za účelom realizácie projektu</w:t>
      </w:r>
      <w:r w:rsidRPr="00B22BE6">
        <w:rPr>
          <w:rFonts w:cs="Calibri"/>
          <w:color w:val="FF0000"/>
        </w:rPr>
        <w:t xml:space="preserve"> (v prípade NP TSP</w:t>
      </w:r>
      <w:r w:rsidRPr="00B22BE6">
        <w:rPr>
          <w:color w:val="FF0000"/>
        </w:rPr>
        <w:t xml:space="preserve"> I</w:t>
      </w:r>
      <w:r w:rsidRPr="000F4F14">
        <w:rPr>
          <w:rFonts w:cs="Calibri"/>
        </w:rPr>
        <w:t xml:space="preserve"> je prijímateľom IA MPSVR SR)</w:t>
      </w:r>
      <w:r>
        <w:rPr>
          <w:rFonts w:cs="Calibri"/>
        </w:rPr>
        <w:t>.</w:t>
      </w:r>
    </w:p>
    <w:p w14:paraId="712F9A83" w14:textId="09A22743" w:rsidR="005A6511" w:rsidRPr="00B22BE6" w:rsidRDefault="005A6511" w:rsidP="005A6511">
      <w:pPr>
        <w:spacing w:after="0"/>
        <w:jc w:val="both"/>
        <w:rPr>
          <w:rFonts w:cs="Calibri"/>
          <w:color w:val="FF0000"/>
        </w:rPr>
      </w:pPr>
      <w:r w:rsidRPr="000F4F14">
        <w:rPr>
          <w:rFonts w:cs="Calibri"/>
          <w:b/>
        </w:rPr>
        <w:t xml:space="preserve">Regionálny koordinátor </w:t>
      </w:r>
      <w:r w:rsidRPr="00B22BE6">
        <w:rPr>
          <w:rFonts w:cs="Calibri"/>
          <w:b/>
          <w:color w:val="FF0000"/>
        </w:rPr>
        <w:t>a regionálna koordinátorka (ďalej aj „RK“)</w:t>
      </w:r>
      <w:r w:rsidRPr="00B22BE6">
        <w:rPr>
          <w:rFonts w:cs="Calibri"/>
          <w:color w:val="FF0000"/>
        </w:rPr>
        <w:t xml:space="preserve"> </w:t>
      </w:r>
      <w:r w:rsidRPr="000F4F14">
        <w:rPr>
          <w:rFonts w:cs="Calibri"/>
        </w:rPr>
        <w:t xml:space="preserve">– </w:t>
      </w:r>
      <w:r>
        <w:rPr>
          <w:rFonts w:cs="Calibri"/>
        </w:rPr>
        <w:t>zamestnanec IA MPSVR SR</w:t>
      </w:r>
      <w:r>
        <w:rPr>
          <w:rFonts w:cs="Calibri"/>
        </w:rPr>
        <w:br/>
      </w:r>
      <w:r w:rsidRPr="000F4F14">
        <w:rPr>
          <w:rFonts w:cs="Calibri"/>
        </w:rPr>
        <w:t>s pôsobnosťou v regiónoch Slovenska. Hlavnou náplňou jeho práce je zabezpečenie koordinácie výkonu terénnej sociálnej práce v obciach</w:t>
      </w:r>
      <w:r w:rsidRPr="00B22BE6">
        <w:rPr>
          <w:rFonts w:cs="Calibri"/>
          <w:color w:val="FF0000"/>
        </w:rPr>
        <w:t xml:space="preserve"> a MVO,</w:t>
      </w:r>
      <w:r w:rsidRPr="000F4F14">
        <w:rPr>
          <w:rFonts w:cs="Calibri"/>
        </w:rPr>
        <w:t xml:space="preserve"> zabezpečenie </w:t>
      </w:r>
      <w:r>
        <w:rPr>
          <w:rFonts w:cs="Calibri"/>
        </w:rPr>
        <w:t>potrebnej odbornej podpory</w:t>
      </w:r>
      <w:r>
        <w:rPr>
          <w:rFonts w:cs="Calibri"/>
        </w:rPr>
        <w:br/>
      </w:r>
      <w:r w:rsidRPr="000F4F14">
        <w:rPr>
          <w:rFonts w:cs="Calibri"/>
        </w:rPr>
        <w:t>a poradenstva TSP a TP, spolupráca na výkone terénnej sociálnej práce a ďalších opatrení</w:t>
      </w:r>
      <w:r w:rsidRPr="00B22BE6">
        <w:rPr>
          <w:rFonts w:cs="Calibri"/>
          <w:color w:val="FF0000"/>
        </w:rPr>
        <w:t xml:space="preserve"> v súlade so zámermi a cieľmi</w:t>
      </w:r>
      <w:r w:rsidRPr="000F4F14">
        <w:rPr>
          <w:rFonts w:cs="Calibri"/>
        </w:rPr>
        <w:t xml:space="preserve"> projektu. Zabezpečuje pravidelný monitoring, metodické usmerňovanie, poradenstvo a hodnotenie práce terénnych sociálnych pracovníkov a terénnych pracovníkov so zameraním na odbornosť vykonávaných činností, správnosť a primeranosť postupov. </w:t>
      </w:r>
      <w:r w:rsidRPr="00B22BE6">
        <w:rPr>
          <w:rFonts w:cs="Calibri"/>
          <w:color w:val="FF0000"/>
        </w:rPr>
        <w:t>Participuje na vzdelávaní a zaškolení novoprijatých terénnych sociálnych pracovníkov v</w:t>
      </w:r>
      <w:r w:rsidR="0005480C">
        <w:rPr>
          <w:rFonts w:cs="Calibri"/>
          <w:color w:val="FF0000"/>
        </w:rPr>
        <w:t> </w:t>
      </w:r>
      <w:r w:rsidR="0005480C" w:rsidRPr="007E1133">
        <w:rPr>
          <w:rFonts w:cs="Calibri"/>
          <w:color w:val="FF0000"/>
        </w:rPr>
        <w:t xml:space="preserve">obciach </w:t>
      </w:r>
      <w:r w:rsidR="00D201A0" w:rsidRPr="007E1133">
        <w:rPr>
          <w:rFonts w:cs="Calibri"/>
          <w:color w:val="FF0000"/>
        </w:rPr>
        <w:t>a v</w:t>
      </w:r>
      <w:r w:rsidR="00D201A0">
        <w:rPr>
          <w:rFonts w:cs="Calibri"/>
          <w:color w:val="FF0000"/>
        </w:rPr>
        <w:t xml:space="preserve"> </w:t>
      </w:r>
      <w:r w:rsidRPr="00B22BE6">
        <w:rPr>
          <w:rFonts w:cs="Calibri"/>
          <w:color w:val="FF0000"/>
        </w:rPr>
        <w:t>MVO. Komunikuje</w:t>
      </w:r>
      <w:r w:rsidR="007E1133">
        <w:rPr>
          <w:rFonts w:cs="Calibri"/>
          <w:color w:val="FF0000"/>
        </w:rPr>
        <w:t xml:space="preserve"> </w:t>
      </w:r>
      <w:r w:rsidRPr="00B22BE6">
        <w:rPr>
          <w:rFonts w:cs="Calibri"/>
          <w:color w:val="FF0000"/>
        </w:rPr>
        <w:t>s relevantnými organizáciami na regionálnej úrovni a vykonáva ďalšie odborné činnosti v rámci projektu, ktoré vyplynú z potrieb NP TSP I počas jeho realizácie. Spolupracuje s obcami a MVO</w:t>
      </w:r>
      <w:r w:rsidRPr="00B22BE6">
        <w:rPr>
          <w:rFonts w:cs="Calibri"/>
          <w:color w:val="FF0000"/>
        </w:rPr>
        <w:br/>
        <w:t>s cieľom zabezpečiť plynulý a štandardný výkon terénnej sociálnej práce.</w:t>
      </w:r>
    </w:p>
    <w:p w14:paraId="4A477BAA" w14:textId="77777777" w:rsidR="005A6511" w:rsidRPr="000F4F14" w:rsidRDefault="005A6511" w:rsidP="005A6511">
      <w:pPr>
        <w:spacing w:after="0"/>
        <w:jc w:val="both"/>
        <w:rPr>
          <w:rFonts w:cs="Calibri"/>
        </w:rPr>
      </w:pPr>
      <w:r w:rsidRPr="000F4F14">
        <w:rPr>
          <w:rFonts w:cs="Calibri"/>
          <w:b/>
        </w:rPr>
        <w:t xml:space="preserve">Riadiaci výbor Národného projektu Terénna sociálna práca v obciach I </w:t>
      </w:r>
      <w:r w:rsidRPr="00B22BE6">
        <w:rPr>
          <w:rFonts w:cs="Calibri"/>
          <w:b/>
          <w:color w:val="FF0000"/>
        </w:rPr>
        <w:t xml:space="preserve">(ďalej aj „RV NP TSP I“) </w:t>
      </w:r>
      <w:r w:rsidRPr="000F4F14">
        <w:rPr>
          <w:rFonts w:cs="Calibri"/>
        </w:rPr>
        <w:t xml:space="preserve">– poradný orgán </w:t>
      </w:r>
      <w:r>
        <w:rPr>
          <w:rFonts w:cs="Calibri"/>
        </w:rPr>
        <w:t>generálneho riaditeľa</w:t>
      </w:r>
      <w:r w:rsidRPr="000F4F14">
        <w:rPr>
          <w:rFonts w:cs="Calibri"/>
        </w:rPr>
        <w:t xml:space="preserve"> IA MPSVR SR pre implementáciu NP TSP I, ktorý vykonáva dohľad nad strategickým smerovaním implementácie NP TSP I, hodnotenie implementácie NP TSP I a jeho výsledkov a dohľad nad transparentnosťou obstarávaní, výberov a celkovou implementáciou NP TSP I. Členmi RV </w:t>
      </w:r>
      <w:r w:rsidRPr="00B22BE6">
        <w:rPr>
          <w:rFonts w:cs="Calibri"/>
          <w:color w:val="FF0000"/>
        </w:rPr>
        <w:t xml:space="preserve">NP TSP I </w:t>
      </w:r>
      <w:r w:rsidRPr="00D30E0D">
        <w:rPr>
          <w:rFonts w:cs="Calibri"/>
        </w:rPr>
        <w:t xml:space="preserve">sú generálny riaditeľ IA MPSVR SR, zástupca Sekcie sociálnej a rodinnej politiky Ministerstva práce, sociálnych vecí a rodiny Slovenskej republiky, zástupca Sekcie fondov </w:t>
      </w:r>
      <w:r w:rsidRPr="000F4F14">
        <w:rPr>
          <w:rFonts w:cs="Calibri"/>
        </w:rPr>
        <w:t>EÚ Ministerstva práce, sociálnych vecí a rodiny Slovenskej republiky, zástupca Úradu splnomocnenca vlády S</w:t>
      </w:r>
      <w:r>
        <w:rPr>
          <w:rFonts w:cs="Calibri"/>
        </w:rPr>
        <w:t xml:space="preserve">lovenskej republiky pre rómske </w:t>
      </w:r>
      <w:r w:rsidRPr="000F4F14">
        <w:rPr>
          <w:rFonts w:cs="Calibri"/>
        </w:rPr>
        <w:t>komunity (ďalej aj „</w:t>
      </w:r>
      <w:r w:rsidRPr="00B22BE6">
        <w:rPr>
          <w:rFonts w:cs="Calibri"/>
          <w:color w:val="FF0000"/>
        </w:rPr>
        <w:t>ÚSVRK</w:t>
      </w:r>
      <w:r w:rsidRPr="000F4F14">
        <w:rPr>
          <w:rFonts w:cs="Calibri"/>
        </w:rPr>
        <w:t>“), zástupca Združenia miest a obcí Slovenska (ďalej aj „ZMOS“), zástupca tretieho sektora (organizácia vykon</w:t>
      </w:r>
      <w:r>
        <w:rPr>
          <w:rFonts w:cs="Calibri"/>
        </w:rPr>
        <w:t xml:space="preserve">ávajúca činnosť v prospech ľudí </w:t>
      </w:r>
      <w:r w:rsidRPr="000F4F14">
        <w:rPr>
          <w:rFonts w:cs="Calibri"/>
        </w:rPr>
        <w:t xml:space="preserve">z marginalizovaných rómskych komunít), zástupca tretieho sektora (organizácia vykonávajúca činnosť v prospech ľudí bez domova), zástupca riadiaceho personálu NP TSP I, zástupca riadiaceho personálu </w:t>
      </w:r>
      <w:r w:rsidRPr="00B22BE6">
        <w:rPr>
          <w:rFonts w:cs="Calibri"/>
          <w:color w:val="FF0000"/>
        </w:rPr>
        <w:t>národného projektu Podpora vybraných sociálnych služieb krízovej intervencie na komunitnej úrovni (ďalej aj „NP PVSSKIKÚ“)</w:t>
      </w:r>
      <w:r w:rsidRPr="000F4F14">
        <w:rPr>
          <w:rFonts w:cs="Calibri"/>
        </w:rPr>
        <w:t xml:space="preserve">, zástupca riadiaceho personálu </w:t>
      </w:r>
      <w:r w:rsidRPr="00B22BE6">
        <w:rPr>
          <w:rFonts w:cs="Calibri"/>
          <w:color w:val="FF0000"/>
        </w:rPr>
        <w:t>národného projektu Zdravé komunity</w:t>
      </w:r>
      <w:r w:rsidRPr="000F4F14">
        <w:rPr>
          <w:rFonts w:cs="Calibri"/>
        </w:rPr>
        <w:t xml:space="preserve">. Činnosť RV NP TSP I sa riadi Štatútom RV NP TSP I, ktorý je spolu so zoznamom členov dostupný na stránke </w:t>
      </w:r>
      <w:hyperlink r:id="rId12" w:history="1"/>
      <w:hyperlink r:id="rId13" w:history="1">
        <w:r w:rsidRPr="00B22BE6">
          <w:rPr>
            <w:rStyle w:val="Hypertextovprepojenie"/>
            <w:rFonts w:cs="Calibri"/>
            <w:color w:val="FF0000"/>
          </w:rPr>
          <w:t>www.tsp.gov.sk</w:t>
        </w:r>
      </w:hyperlink>
      <w:r w:rsidRPr="000F4F14">
        <w:rPr>
          <w:rFonts w:cs="Calibri"/>
        </w:rPr>
        <w:t>.</w:t>
      </w:r>
    </w:p>
    <w:p w14:paraId="33600E23" w14:textId="77777777" w:rsidR="005A6511" w:rsidRPr="000F4F14" w:rsidRDefault="005A6511" w:rsidP="005A6511">
      <w:pPr>
        <w:spacing w:after="0"/>
        <w:jc w:val="both"/>
        <w:rPr>
          <w:rFonts w:cs="Calibri"/>
        </w:rPr>
      </w:pPr>
      <w:r w:rsidRPr="000F4F14">
        <w:rPr>
          <w:rFonts w:cs="Calibri"/>
          <w:b/>
        </w:rPr>
        <w:t>Supervízia</w:t>
      </w:r>
      <w:r w:rsidRPr="000F4F14">
        <w:rPr>
          <w:rFonts w:cs="Calibri"/>
        </w:rPr>
        <w:t xml:space="preserve"> – poradenská metóda využívaná pre zabezpečenie a zvýšenie kvality profesijnej činnosti, respektíve kompetencií sociálnych pracovníkov. Vytvára predpoklady a podmienky pre profesionálny rozvoj, vzdelávanie a odborný rast</w:t>
      </w:r>
      <w:r>
        <w:rPr>
          <w:rFonts w:cs="Calibri"/>
        </w:rPr>
        <w:t xml:space="preserve"> </w:t>
      </w:r>
      <w:r w:rsidRPr="00B22BE6">
        <w:rPr>
          <w:rFonts w:cs="Calibri"/>
          <w:color w:val="FF0000"/>
        </w:rPr>
        <w:t>terénnych sociálnych pracovníkov a regionálnych koordinátorov v rámci NP TSP I</w:t>
      </w:r>
      <w:r w:rsidRPr="000F4F14">
        <w:rPr>
          <w:rFonts w:cs="Calibri"/>
        </w:rPr>
        <w:t xml:space="preserve"> pričom zároveň slúži aj ako prostriedok sebapoznania v prospech skvalitnenia práce s ľuďmi. </w:t>
      </w:r>
    </w:p>
    <w:p w14:paraId="070B2557" w14:textId="77777777" w:rsidR="005A6511" w:rsidRPr="000F4F14" w:rsidRDefault="005A6511" w:rsidP="005A6511">
      <w:pPr>
        <w:spacing w:after="0"/>
        <w:jc w:val="both"/>
        <w:rPr>
          <w:rFonts w:cs="Calibri"/>
        </w:rPr>
      </w:pPr>
      <w:r w:rsidRPr="000F4F14">
        <w:rPr>
          <w:rFonts w:cs="Calibri"/>
          <w:b/>
        </w:rPr>
        <w:t>Štandardy terénnej sociálnej práce a terénnej práce v sociálne vylúčených komunitách</w:t>
      </w:r>
      <w:r>
        <w:rPr>
          <w:rFonts w:cs="Calibri"/>
          <w:b/>
        </w:rPr>
        <w:t xml:space="preserve"> </w:t>
      </w:r>
      <w:r w:rsidRPr="00480960">
        <w:rPr>
          <w:b/>
        </w:rPr>
        <w:t xml:space="preserve">(ďalej aj </w:t>
      </w:r>
      <w:r w:rsidRPr="00B22BE6">
        <w:rPr>
          <w:b/>
          <w:color w:val="FF0000"/>
        </w:rPr>
        <w:t>„</w:t>
      </w:r>
      <w:r w:rsidRPr="00B22BE6">
        <w:rPr>
          <w:rFonts w:cs="Calibri"/>
          <w:b/>
          <w:color w:val="FF0000"/>
        </w:rPr>
        <w:t>Štandardy TSP“</w:t>
      </w:r>
      <w:r w:rsidRPr="001C761B">
        <w:rPr>
          <w:rFonts w:cs="Calibri"/>
          <w:b/>
        </w:rPr>
        <w:t>)</w:t>
      </w:r>
      <w:r w:rsidRPr="000F4F14">
        <w:rPr>
          <w:rFonts w:cs="Calibri"/>
        </w:rPr>
        <w:t xml:space="preserve"> – dokument vypracovaný expertnou skupinou v úzkej spolupráci s organizáciami a jednotlivcami pôsobiacimi v oblasti realizácie a rozvoja terénnej sociálnej práce na Slovensku. Publikácia je k dispozícii všetkým subjektom poskytujúcim služby terénnej sociálnej práce. Definuje základné hodnoty, z ktorých vychádza terénna sociálna práca ako nástroj sociálnej zmeny a inklúzie a definuje štandardy a kritériá poskytovania terénnej sociálnej práce, ktoré sú jednotlivé subjekty poskytujúce služby TSP zo zdrojov </w:t>
      </w:r>
      <w:r w:rsidRPr="00B22BE6">
        <w:rPr>
          <w:rFonts w:cs="Calibri"/>
          <w:color w:val="FF0000"/>
        </w:rPr>
        <w:t>Európskeho sociálneho fondu (ďalej aj „ESF“)</w:t>
      </w:r>
      <w:r>
        <w:rPr>
          <w:rFonts w:cs="Calibri"/>
        </w:rPr>
        <w:t xml:space="preserve"> prostredníctvom</w:t>
      </w:r>
      <w:r>
        <w:rPr>
          <w:rFonts w:cs="Calibri"/>
        </w:rPr>
        <w:br/>
      </w:r>
      <w:r w:rsidRPr="000F4F14">
        <w:rPr>
          <w:rFonts w:cs="Calibri"/>
        </w:rPr>
        <w:lastRenderedPageBreak/>
        <w:t xml:space="preserve">IA MPSVR SR povinné dodržiavať a riadiť sa nimi. Dokument je dostupný aj na stránke </w:t>
      </w:r>
      <w:hyperlink r:id="rId14" w:history="1">
        <w:r w:rsidRPr="00B22BE6">
          <w:rPr>
            <w:rStyle w:val="Hypertextovprepojenie"/>
            <w:rFonts w:cs="Calibri"/>
            <w:color w:val="FF0000"/>
          </w:rPr>
          <w:t>www.tsp.gov.sk</w:t>
        </w:r>
      </w:hyperlink>
      <w:r w:rsidRPr="00B22BE6">
        <w:rPr>
          <w:rFonts w:cs="Calibri"/>
          <w:color w:val="FF0000"/>
        </w:rPr>
        <w:t>.</w:t>
      </w:r>
    </w:p>
    <w:p w14:paraId="51A43F2A" w14:textId="09A73F29" w:rsidR="005A6511" w:rsidRPr="000F4F14" w:rsidRDefault="005A6511" w:rsidP="005A6511">
      <w:pPr>
        <w:spacing w:after="0"/>
        <w:jc w:val="both"/>
        <w:rPr>
          <w:rFonts w:cs="Calibri"/>
        </w:rPr>
      </w:pPr>
      <w:r w:rsidRPr="000F4F14">
        <w:rPr>
          <w:rFonts w:cs="Calibri"/>
          <w:b/>
        </w:rPr>
        <w:t>Terénna sociálna práca</w:t>
      </w:r>
      <w:r w:rsidRPr="000F4F14">
        <w:rPr>
          <w:rFonts w:cs="Calibri"/>
        </w:rPr>
        <w:t xml:space="preserve"> – odborná činnosť, ktorá je vykonávaná v prirodzenom prostredí </w:t>
      </w:r>
      <w:r w:rsidRPr="00B22BE6">
        <w:rPr>
          <w:rFonts w:cs="Calibri"/>
          <w:color w:val="FF0000"/>
        </w:rPr>
        <w:t xml:space="preserve">človeka </w:t>
      </w:r>
      <w:r w:rsidR="00BD4426">
        <w:rPr>
          <w:rFonts w:cs="Calibri"/>
          <w:color w:val="FF0000"/>
        </w:rPr>
        <w:t>–</w:t>
      </w:r>
      <w:r w:rsidRPr="00B22BE6">
        <w:rPr>
          <w:rFonts w:cs="Calibri"/>
          <w:color w:val="FF0000"/>
        </w:rPr>
        <w:t xml:space="preserve"> klienta</w:t>
      </w:r>
      <w:r w:rsidR="00BD4426">
        <w:rPr>
          <w:rFonts w:cs="Calibri"/>
          <w:color w:val="FF0000"/>
        </w:rPr>
        <w:t>;</w:t>
      </w:r>
      <w:r w:rsidR="00BD4426" w:rsidRPr="00BD4426">
        <w:rPr>
          <w:rFonts w:cs="Calibri"/>
          <w:color w:val="00B050"/>
        </w:rPr>
        <w:t xml:space="preserve"> </w:t>
      </w:r>
      <w:r w:rsidR="00BD4426" w:rsidRPr="00BD4426">
        <w:rPr>
          <w:rFonts w:cs="Calibri"/>
          <w:color w:val="FF0000"/>
        </w:rPr>
        <w:t>pojem klient sa na účely tejto Príručky chápe ako synonymum legálneho pojmu prijímateľ sociálnej služby, ktorý je definovaný zákonom č. 448/2008 Z. z. o sociálnych službách v znení neskorších predpisov.</w:t>
      </w:r>
      <w:r w:rsidRPr="00B22BE6">
        <w:rPr>
          <w:rFonts w:cs="Calibri"/>
          <w:color w:val="FF0000"/>
        </w:rPr>
        <w:t xml:space="preserve"> Cieľom terénnej sociálnej práce je zvyšovať úroveň kvality ľudského života a pomáhať naplňovať základné ľudské potreby všetkých ľudí, zvýšenú pozornosť venovať ľuďom zraniteľným, utláčaným a žijúcim v chudobe</w:t>
      </w:r>
      <w:r w:rsidRPr="000F4F14">
        <w:rPr>
          <w:rFonts w:cs="Calibri"/>
        </w:rPr>
        <w:t xml:space="preserve">. Je </w:t>
      </w:r>
      <w:r w:rsidRPr="00B22BE6">
        <w:rPr>
          <w:rFonts w:cs="Calibri"/>
          <w:color w:val="FF0000"/>
        </w:rPr>
        <w:t xml:space="preserve">prioritne </w:t>
      </w:r>
      <w:r w:rsidRPr="000F4F14">
        <w:rPr>
          <w:rFonts w:cs="Calibri"/>
        </w:rPr>
        <w:t xml:space="preserve">zameraná na priamu prácu s  </w:t>
      </w:r>
      <w:r w:rsidRPr="00B22BE6">
        <w:rPr>
          <w:rFonts w:cs="Calibri"/>
          <w:color w:val="FF0000"/>
        </w:rPr>
        <w:t xml:space="preserve">človekom </w:t>
      </w:r>
      <w:r w:rsidRPr="000F4F14">
        <w:rPr>
          <w:rFonts w:cs="Calibri"/>
        </w:rPr>
        <w:t>v nadväznosti na jeho primárne prostredie, akým je rodina</w:t>
      </w:r>
      <w:r>
        <w:rPr>
          <w:rFonts w:cs="Calibri"/>
        </w:rPr>
        <w:t>,</w:t>
      </w:r>
      <w:r w:rsidRPr="000F4F14">
        <w:rPr>
          <w:rFonts w:cs="Calibri"/>
        </w:rPr>
        <w:t xml:space="preserve"> resp. iné blízke sociálne väzby. Je orientovaná na</w:t>
      </w:r>
      <w:r>
        <w:rPr>
          <w:rFonts w:cs="Calibri"/>
        </w:rPr>
        <w:t xml:space="preserve"> </w:t>
      </w:r>
      <w:r w:rsidRPr="00B22BE6">
        <w:rPr>
          <w:rFonts w:cs="Calibri"/>
          <w:color w:val="FF0000"/>
        </w:rPr>
        <w:t>človeka</w:t>
      </w:r>
      <w:r w:rsidRPr="000F4F14">
        <w:rPr>
          <w:rFonts w:cs="Calibri"/>
        </w:rPr>
        <w:t>, rešpektuje jeho želania, návrhy na riešenie problému a stavia na schopnostiach a mobilizácii jeho vnútorných síl. Pri výkone terénnej sociálnej práce pracovník spolupracuje s ďalšími aktérmi pôsobiacimi v</w:t>
      </w:r>
      <w:r>
        <w:rPr>
          <w:rFonts w:cs="Calibri"/>
        </w:rPr>
        <w:t> </w:t>
      </w:r>
      <w:r w:rsidRPr="000F4F14">
        <w:rPr>
          <w:rFonts w:cs="Calibri"/>
        </w:rPr>
        <w:t>prostredí</w:t>
      </w:r>
      <w:r>
        <w:rPr>
          <w:rFonts w:cs="Calibri"/>
        </w:rPr>
        <w:t xml:space="preserve"> </w:t>
      </w:r>
      <w:r w:rsidRPr="00B22BE6">
        <w:rPr>
          <w:rFonts w:cs="Calibri"/>
          <w:color w:val="FF0000"/>
        </w:rPr>
        <w:t>jednotlivca</w:t>
      </w:r>
      <w:r w:rsidRPr="000F4F14">
        <w:rPr>
          <w:rFonts w:cs="Calibri"/>
        </w:rPr>
        <w:t xml:space="preserve">. Terénna sociálna práca je chápaná ako dlhodobá a systematická odborná činnosť, ktorá svoje ciele dosahuje v spolupráci a s podporou ďalších inštitúcií a organizácií. </w:t>
      </w:r>
    </w:p>
    <w:p w14:paraId="25180FD1" w14:textId="77777777" w:rsidR="005A6511" w:rsidRPr="00B22BE6" w:rsidRDefault="005A6511" w:rsidP="005A6511">
      <w:pPr>
        <w:spacing w:after="0"/>
        <w:jc w:val="both"/>
        <w:rPr>
          <w:rFonts w:cs="Calibri"/>
          <w:color w:val="FF0000"/>
        </w:rPr>
      </w:pPr>
      <w:r w:rsidRPr="00B22BE6">
        <w:rPr>
          <w:rFonts w:cs="Calibri"/>
          <w:b/>
          <w:color w:val="FF0000"/>
        </w:rPr>
        <w:t>Terénna práca</w:t>
      </w:r>
      <w:r w:rsidRPr="00B22BE6">
        <w:rPr>
          <w:rFonts w:cs="Calibri"/>
          <w:color w:val="FF0000"/>
        </w:rPr>
        <w:t xml:space="preserve"> – činnosť vykonávaná v prirodzenom prostredí človeka - klienta, zameraná na podporu aktivít, ktoré smerujú k zmierneniu dôsledkov sociálneho vylúčenia a chudoby. Je zameraná primárne na prácu s jednotlivcom a jeho sociálnym prostredím, no zároveň presahuje jej hranice v činnostiach smerujúcich k rozvoju lokality/komunity, presadzovaniu práv a záujmov cieľových skupín na lokálnej úrovni.</w:t>
      </w:r>
    </w:p>
    <w:p w14:paraId="27238B6F" w14:textId="6FF993F4" w:rsidR="005A6511" w:rsidRPr="000F4F14" w:rsidRDefault="005A6511" w:rsidP="005A6511">
      <w:pPr>
        <w:spacing w:after="0"/>
        <w:jc w:val="both"/>
        <w:rPr>
          <w:rFonts w:cs="Calibri"/>
        </w:rPr>
      </w:pPr>
      <w:r w:rsidRPr="000F4F14">
        <w:rPr>
          <w:rFonts w:cs="Calibri"/>
          <w:b/>
        </w:rPr>
        <w:t xml:space="preserve">Terénny pracovník a terénna pracovníčka (TP) </w:t>
      </w:r>
      <w:r w:rsidRPr="000F4F14">
        <w:rPr>
          <w:rFonts w:cs="Calibri"/>
        </w:rPr>
        <w:t xml:space="preserve">– </w:t>
      </w:r>
      <w:r w:rsidR="00BD4426">
        <w:rPr>
          <w:rFonts w:cs="Calibri"/>
          <w:color w:val="FF0000"/>
        </w:rPr>
        <w:t>fyzická osoba</w:t>
      </w:r>
      <w:r w:rsidRPr="00B22BE6">
        <w:rPr>
          <w:rFonts w:cs="Calibri"/>
          <w:color w:val="FF0000"/>
        </w:rPr>
        <w:t>, vykonávajúc</w:t>
      </w:r>
      <w:r w:rsidR="00BD4426">
        <w:rPr>
          <w:rFonts w:cs="Calibri"/>
          <w:color w:val="FF0000"/>
        </w:rPr>
        <w:t>a</w:t>
      </w:r>
      <w:r w:rsidRPr="00B22BE6">
        <w:rPr>
          <w:rFonts w:cs="Calibri"/>
          <w:color w:val="FF0000"/>
        </w:rPr>
        <w:t xml:space="preserve"> terénnu prácu. Predpokladom k</w:t>
      </w:r>
      <w:r w:rsidRPr="00B22BE6">
        <w:rPr>
          <w:rFonts w:cs="Calibri"/>
          <w:b/>
          <w:color w:val="FF0000"/>
        </w:rPr>
        <w:t> </w:t>
      </w:r>
      <w:r w:rsidRPr="00B22BE6">
        <w:rPr>
          <w:rFonts w:cs="Calibri"/>
          <w:color w:val="FF0000"/>
        </w:rPr>
        <w:t>výkonu povolania je spôsobilosť na právne úkony, bezúhonnosť, osobnostné predpoklady a ukončené SŠ vzdelanie (maturita nie je podmienkou). Ďalšími predpokladmi sú: dobrá miestna znalosť, poznanie cieľovej skupiny, ovládanie jazyka minority v lokalite, schopnosť pracovať v náročných podmienkach, flexibilita, empatia, rozvoj sociálnych kompetencií.</w:t>
      </w:r>
      <w:r w:rsidRPr="000F4F14">
        <w:rPr>
          <w:rFonts w:cs="Calibri"/>
        </w:rPr>
        <w:t xml:space="preserve"> Medzi základné činnosti TP patr</w:t>
      </w:r>
      <w:r>
        <w:rPr>
          <w:rFonts w:cs="Calibri"/>
        </w:rPr>
        <w:t>ia</w:t>
      </w:r>
      <w:r w:rsidRPr="000F4F14">
        <w:rPr>
          <w:rFonts w:cs="Calibri"/>
        </w:rPr>
        <w:t>: aktívne vyhľadávanie a kontaktovanie ľudí so sociálnymi problémami, uľahčovanie komunikácie a sprostredkovanie kontaktov v komunite, poskytovanie informácií o sociálnych službách, poskytovanie informácií o základných právach a povinnostiach človeka, sprevádzanie osôb</w:t>
      </w:r>
      <w:r>
        <w:rPr>
          <w:rFonts w:cs="Calibri"/>
        </w:rPr>
        <w:t xml:space="preserve"> </w:t>
      </w:r>
      <w:r w:rsidRPr="00B22BE6">
        <w:rPr>
          <w:rFonts w:cs="Calibri"/>
          <w:color w:val="FF0000"/>
        </w:rPr>
        <w:t>a administratívne úkony  v súvislosti s vedením  evidencie práce a vedenie spisovej dokumentácie jednotlivcov v elektronickej, resp. printovej forme.</w:t>
      </w:r>
    </w:p>
    <w:p w14:paraId="6FAE2192" w14:textId="5C1D465E" w:rsidR="005A6511" w:rsidRDefault="005A6511" w:rsidP="005A6511">
      <w:pPr>
        <w:jc w:val="both"/>
        <w:rPr>
          <w:rFonts w:cs="Calibri"/>
        </w:rPr>
      </w:pPr>
      <w:r w:rsidRPr="000F4F14">
        <w:rPr>
          <w:rFonts w:cs="Calibri"/>
          <w:b/>
        </w:rPr>
        <w:t>Terénny sociálny pracovník a terénna sociálna pracovníčka (TSP)</w:t>
      </w:r>
      <w:r w:rsidRPr="000F4F14">
        <w:rPr>
          <w:rFonts w:cs="Calibri"/>
        </w:rPr>
        <w:t xml:space="preserve"> – </w:t>
      </w:r>
      <w:r w:rsidR="00BD4426">
        <w:rPr>
          <w:rFonts w:cs="Calibri"/>
          <w:color w:val="FF0000"/>
        </w:rPr>
        <w:t>fyzická osoba,</w:t>
      </w:r>
      <w:r w:rsidRPr="00B22BE6">
        <w:rPr>
          <w:rFonts w:cs="Calibri"/>
          <w:color w:val="FF0000"/>
        </w:rPr>
        <w:t xml:space="preserve"> vykonávajúc</w:t>
      </w:r>
      <w:r w:rsidR="00BD4426">
        <w:rPr>
          <w:rFonts w:cs="Calibri"/>
          <w:color w:val="FF0000"/>
        </w:rPr>
        <w:t>a</w:t>
      </w:r>
      <w:r w:rsidRPr="00B22BE6">
        <w:rPr>
          <w:rFonts w:cs="Calibri"/>
          <w:color w:val="FF0000"/>
        </w:rPr>
        <w:t xml:space="preserve"> terénnu sociálnu prácu. Predpokladom k výkonu povolania je spôsobilosť na právne úkony, bezúhonnosť, osobnostné predpoklady a ukončenie II. stupňa vysokoškolského štúdia v odbore sociálna práca v súlade s § 5 ods.1 písm. a), resp. v súlade s § 45 zákona č. 219/2014 </w:t>
      </w:r>
      <w:proofErr w:type="spellStart"/>
      <w:r w:rsidRPr="00B22BE6">
        <w:rPr>
          <w:rFonts w:cs="Calibri"/>
          <w:color w:val="FF0000"/>
        </w:rPr>
        <w:t>Z.z</w:t>
      </w:r>
      <w:proofErr w:type="spellEnd"/>
      <w:r w:rsidRPr="00B22BE6">
        <w:rPr>
          <w:rFonts w:cs="Calibri"/>
          <w:color w:val="FF0000"/>
        </w:rPr>
        <w:t>.</w:t>
      </w:r>
      <w:r w:rsidR="00BD4426">
        <w:rPr>
          <w:rFonts w:cs="Calibri"/>
          <w:color w:val="FF0000"/>
        </w:rPr>
        <w:t xml:space="preserve"> </w:t>
      </w:r>
      <w:r w:rsidR="00BD4426" w:rsidRPr="00BD4426">
        <w:rPr>
          <w:rFonts w:cs="Calibri"/>
          <w:color w:val="FF0000"/>
        </w:rPr>
        <w:t>o sociálnej práci v znení neskorších predpisov (ďalej len „zákon č. 219/2014 Z. z.</w:t>
      </w:r>
      <w:r w:rsidR="00BD4426">
        <w:rPr>
          <w:rFonts w:cs="Calibri"/>
          <w:color w:val="FF0000"/>
        </w:rPr>
        <w:t xml:space="preserve">“). </w:t>
      </w:r>
      <w:r w:rsidRPr="00B22BE6">
        <w:rPr>
          <w:rFonts w:cs="Calibri"/>
          <w:color w:val="FF0000"/>
        </w:rPr>
        <w:t>Ďalšie základné kompetencie na výkon práce sú:</w:t>
      </w:r>
      <w:r w:rsidRPr="000F4F14">
        <w:rPr>
          <w:rFonts w:cs="Calibri"/>
        </w:rPr>
        <w:t xml:space="preserve"> flexibilita, empatia, </w:t>
      </w:r>
      <w:r w:rsidRPr="00B22BE6">
        <w:rPr>
          <w:rFonts w:cs="Calibri"/>
          <w:color w:val="FF0000"/>
        </w:rPr>
        <w:t xml:space="preserve">schopnosť alternatívneho riešenia </w:t>
      </w:r>
      <w:r w:rsidRPr="000F4F14">
        <w:rPr>
          <w:rFonts w:cs="Calibri"/>
        </w:rPr>
        <w:t xml:space="preserve">konfliktov </w:t>
      </w:r>
      <w:r w:rsidRPr="00B22BE6">
        <w:rPr>
          <w:rFonts w:cs="Calibri"/>
          <w:color w:val="FF0000"/>
        </w:rPr>
        <w:t>a pod</w:t>
      </w:r>
      <w:r w:rsidRPr="000F4F14">
        <w:rPr>
          <w:rFonts w:cs="Calibri"/>
        </w:rPr>
        <w:t xml:space="preserve">. Medzi </w:t>
      </w:r>
      <w:r w:rsidRPr="00B22BE6">
        <w:rPr>
          <w:rFonts w:cs="Calibri"/>
          <w:color w:val="FF0000"/>
        </w:rPr>
        <w:t xml:space="preserve">základné </w:t>
      </w:r>
      <w:r w:rsidRPr="000F4F14">
        <w:rPr>
          <w:rFonts w:cs="Calibri"/>
        </w:rPr>
        <w:t>činnosti TSP patr</w:t>
      </w:r>
      <w:r>
        <w:rPr>
          <w:rFonts w:cs="Calibri"/>
        </w:rPr>
        <w:t>ia</w:t>
      </w:r>
      <w:r w:rsidRPr="000F4F14">
        <w:rPr>
          <w:rFonts w:cs="Calibri"/>
        </w:rPr>
        <w:t xml:space="preserve">: aktívne vyhľadávanie a kontaktovanie </w:t>
      </w:r>
      <w:r w:rsidRPr="00B22BE6">
        <w:rPr>
          <w:rFonts w:cs="Calibri"/>
          <w:color w:val="FF0000"/>
        </w:rPr>
        <w:t xml:space="preserve">ľudí </w:t>
      </w:r>
      <w:r w:rsidRPr="000F4F14">
        <w:rPr>
          <w:rFonts w:cs="Calibri"/>
        </w:rPr>
        <w:t xml:space="preserve">so sociálnymi problémami v rámci </w:t>
      </w:r>
      <w:r w:rsidRPr="00B22BE6">
        <w:rPr>
          <w:rFonts w:cs="Calibri"/>
          <w:color w:val="FF0000"/>
        </w:rPr>
        <w:t>lokality</w:t>
      </w:r>
      <w:r w:rsidRPr="000F4F14">
        <w:rPr>
          <w:rFonts w:cs="Calibri"/>
        </w:rPr>
        <w:t>, posudzovanie životnej situácie ľudí v kontexte ich sociálnych vzťahov, poskytovanie základných informácií v krízových situáciách, poskytovanie sociálnej intervencie</w:t>
      </w:r>
      <w:r>
        <w:rPr>
          <w:rFonts w:cs="Calibri"/>
        </w:rPr>
        <w:br/>
      </w:r>
      <w:r w:rsidRPr="000F4F14">
        <w:rPr>
          <w:rFonts w:cs="Calibri"/>
        </w:rPr>
        <w:t xml:space="preserve">a plánovanie procesu riešenia sociálneho problému, individuálne a skupinové sociálne poradenstvo, špecializované sociálne poradenstvo v súlade s podmienkami </w:t>
      </w:r>
      <w:r>
        <w:rPr>
          <w:rFonts w:cs="Calibri"/>
        </w:rPr>
        <w:t>z</w:t>
      </w:r>
      <w:r w:rsidRPr="000F4F14">
        <w:rPr>
          <w:rFonts w:cs="Calibri"/>
        </w:rPr>
        <w:t xml:space="preserve">ákona č. 448/2008 </w:t>
      </w:r>
      <w:proofErr w:type="spellStart"/>
      <w:r w:rsidRPr="000F4F14">
        <w:rPr>
          <w:rFonts w:cs="Calibri"/>
        </w:rPr>
        <w:t>Z.z</w:t>
      </w:r>
      <w:proofErr w:type="spellEnd"/>
      <w:r w:rsidRPr="000F4F14">
        <w:rPr>
          <w:rFonts w:cs="Calibri"/>
        </w:rPr>
        <w:t xml:space="preserve">. o sociálnych službách v znení neskorších predpisov, sprostredkovanie kontaktu </w:t>
      </w:r>
      <w:r w:rsidRPr="00B22BE6">
        <w:rPr>
          <w:rFonts w:cs="Calibri"/>
          <w:color w:val="FF0000"/>
        </w:rPr>
        <w:t xml:space="preserve">a sieťovanie s aktérmi pôsobiacimi v lokalite, regióne (inštitúciami a odborníkmi), v rámci sociálnej inklúzie marginalizovaných skupín. </w:t>
      </w:r>
      <w:r w:rsidRPr="000F4F14">
        <w:rPr>
          <w:rFonts w:cs="Calibri"/>
        </w:rPr>
        <w:t xml:space="preserve">Ďalej poskytovanie pomoci pri uplatňovaní práv, oprávnených záujmov, riadenie prípadu – tzv. </w:t>
      </w:r>
      <w:proofErr w:type="spellStart"/>
      <w:r w:rsidRPr="000F4F14">
        <w:rPr>
          <w:rFonts w:cs="Calibri"/>
        </w:rPr>
        <w:t>case</w:t>
      </w:r>
      <w:proofErr w:type="spellEnd"/>
      <w:r w:rsidRPr="000F4F14">
        <w:rPr>
          <w:rFonts w:cs="Calibri"/>
        </w:rPr>
        <w:t xml:space="preserve"> management: koordinácia potrebných sociálnych, pedagogických, psychologický</w:t>
      </w:r>
      <w:r>
        <w:rPr>
          <w:rFonts w:cs="Calibri"/>
        </w:rPr>
        <w:t>ch, zdravotných</w:t>
      </w:r>
      <w:r>
        <w:rPr>
          <w:rFonts w:cs="Calibri"/>
        </w:rPr>
        <w:br/>
      </w:r>
      <w:r w:rsidRPr="000F4F14">
        <w:rPr>
          <w:rFonts w:cs="Calibri"/>
        </w:rPr>
        <w:lastRenderedPageBreak/>
        <w:t>a iných služieb v záujme človeka, evidencia práce: vedenie spisovej dokumentácie a terénneho denníka</w:t>
      </w:r>
      <w:r>
        <w:rPr>
          <w:rFonts w:cs="Calibri"/>
        </w:rPr>
        <w:t>.</w:t>
      </w:r>
      <w:r w:rsidRPr="0052708B">
        <w:rPr>
          <w:rFonts w:cs="Calibri"/>
        </w:rPr>
        <w:t>“</w:t>
      </w:r>
    </w:p>
    <w:p w14:paraId="0EC8A4EE" w14:textId="77777777" w:rsidR="006C1F82" w:rsidRDefault="006C1F82" w:rsidP="005A6511">
      <w:pPr>
        <w:jc w:val="both"/>
        <w:rPr>
          <w:rFonts w:cs="Arial"/>
        </w:rPr>
      </w:pPr>
    </w:p>
    <w:p w14:paraId="270477A0" w14:textId="1917D1A5" w:rsidR="00117ED5" w:rsidRPr="00476DBF" w:rsidRDefault="00117ED5" w:rsidP="00117ED5">
      <w:pPr>
        <w:jc w:val="center"/>
        <w:rPr>
          <w:b/>
        </w:rPr>
      </w:pPr>
      <w:r w:rsidRPr="00476DBF">
        <w:rPr>
          <w:b/>
        </w:rPr>
        <w:t>V</w:t>
      </w:r>
      <w:r>
        <w:rPr>
          <w:b/>
        </w:rPr>
        <w:t>II</w:t>
      </w:r>
      <w:r w:rsidRPr="00476DBF">
        <w:rPr>
          <w:b/>
        </w:rPr>
        <w:t>.</w:t>
      </w:r>
    </w:p>
    <w:p w14:paraId="716DF483" w14:textId="2E17125C" w:rsidR="00117ED5" w:rsidRDefault="00117ED5" w:rsidP="00117ED5">
      <w:pPr>
        <w:jc w:val="both"/>
        <w:rPr>
          <w:rFonts w:cs="Arial"/>
        </w:rPr>
      </w:pPr>
      <w:r>
        <w:rPr>
          <w:rFonts w:cs="Arial"/>
        </w:rPr>
        <w:t xml:space="preserve">Pôvodný text Príručky pre spolupracujúce subjekty </w:t>
      </w:r>
      <w:r>
        <w:t>zapojené do národného projektu Terénna sociálna práca v obciach I </w:t>
      </w:r>
      <w:r>
        <w:rPr>
          <w:rFonts w:cs="Arial"/>
        </w:rPr>
        <w:t xml:space="preserve"> sa v kapitol</w:t>
      </w:r>
      <w:r w:rsidR="005A6511">
        <w:rPr>
          <w:rFonts w:cs="Arial"/>
        </w:rPr>
        <w:t>e</w:t>
      </w:r>
      <w:r>
        <w:rPr>
          <w:rFonts w:cs="Arial"/>
        </w:rPr>
        <w:t xml:space="preserve"> 4. sa mení a nahrádza novým textom, ktorý znie: </w:t>
      </w:r>
    </w:p>
    <w:p w14:paraId="0602881C" w14:textId="77777777" w:rsidR="005A6511" w:rsidRPr="005A6511" w:rsidRDefault="005A6511" w:rsidP="005A6511">
      <w:pPr>
        <w:pStyle w:val="Nadpis1"/>
        <w:ind w:left="567" w:hanging="567"/>
        <w:jc w:val="both"/>
        <w:rPr>
          <w:rFonts w:ascii="Calibri" w:hAnsi="Calibri"/>
          <w:b/>
          <w:sz w:val="22"/>
        </w:rPr>
      </w:pPr>
      <w:r w:rsidRPr="005A6511">
        <w:rPr>
          <w:rFonts w:asciiTheme="minorHAnsi" w:eastAsiaTheme="minorHAnsi" w:hAnsiTheme="minorHAnsi" w:cs="Calibri"/>
          <w:color w:val="auto"/>
          <w:sz w:val="22"/>
          <w:szCs w:val="22"/>
        </w:rPr>
        <w:t>„</w:t>
      </w:r>
      <w:bookmarkStart w:id="5" w:name="_Toc478564516"/>
      <w:r w:rsidRPr="005A6511">
        <w:rPr>
          <w:rFonts w:ascii="Calibri" w:hAnsi="Calibri" w:cs="Calibri"/>
          <w:b/>
          <w:sz w:val="22"/>
          <w:szCs w:val="22"/>
        </w:rPr>
        <w:t>4</w:t>
      </w:r>
      <w:r w:rsidRPr="005A6511">
        <w:rPr>
          <w:rFonts w:ascii="Calibri" w:hAnsi="Calibri" w:cs="Calibri"/>
          <w:b/>
          <w:sz w:val="22"/>
          <w:szCs w:val="22"/>
        </w:rPr>
        <w:tab/>
      </w:r>
      <w:bookmarkStart w:id="6" w:name="_Toc315960164"/>
      <w:r w:rsidRPr="005A6511">
        <w:rPr>
          <w:rFonts w:ascii="Calibri" w:hAnsi="Calibri"/>
          <w:b/>
          <w:sz w:val="22"/>
        </w:rPr>
        <w:t xml:space="preserve">Oprávnené subjekty pre vstup do </w:t>
      </w:r>
      <w:bookmarkEnd w:id="6"/>
      <w:r w:rsidRPr="005A6511">
        <w:rPr>
          <w:rFonts w:ascii="Calibri" w:hAnsi="Calibri" w:cs="Calibri"/>
          <w:b/>
          <w:sz w:val="22"/>
          <w:szCs w:val="22"/>
        </w:rPr>
        <w:t>NP TSP I</w:t>
      </w:r>
      <w:bookmarkEnd w:id="5"/>
    </w:p>
    <w:p w14:paraId="2A2C55E4" w14:textId="77777777" w:rsidR="005A6511" w:rsidRPr="000F4F14" w:rsidRDefault="005A6511" w:rsidP="005A6511">
      <w:pPr>
        <w:jc w:val="both"/>
        <w:rPr>
          <w:rFonts w:cs="Calibri"/>
        </w:rPr>
      </w:pPr>
      <w:r w:rsidRPr="000F4F14">
        <w:rPr>
          <w:rFonts w:cs="Calibri"/>
        </w:rPr>
        <w:t xml:space="preserve">Žiadateľmi o zapojenie sa do národného projektu sú </w:t>
      </w:r>
      <w:r w:rsidRPr="002A211E">
        <w:rPr>
          <w:rFonts w:cs="Calibri"/>
        </w:rPr>
        <w:t>obce</w:t>
      </w:r>
      <w:r w:rsidRPr="006E7467">
        <w:rPr>
          <w:rFonts w:cs="Calibri"/>
        </w:rPr>
        <w:t xml:space="preserve"> a</w:t>
      </w:r>
      <w:r w:rsidRPr="002A211E">
        <w:rPr>
          <w:rFonts w:cs="Calibri"/>
        </w:rPr>
        <w:t> MVO z celého územia</w:t>
      </w:r>
      <w:r w:rsidRPr="006E7467">
        <w:rPr>
          <w:rFonts w:cs="Calibri"/>
        </w:rPr>
        <w:t xml:space="preserve"> Slovenskej republiky</w:t>
      </w:r>
      <w:r>
        <w:rPr>
          <w:rFonts w:cs="Calibri"/>
        </w:rPr>
        <w:t>,</w:t>
      </w:r>
      <w:r w:rsidRPr="002A211E">
        <w:rPr>
          <w:rFonts w:cs="Calibri"/>
        </w:rPr>
        <w:t xml:space="preserve"> vrátane Bratislavského samosprávneho kraja,</w:t>
      </w:r>
      <w:r w:rsidRPr="002A211E">
        <w:t xml:space="preserve"> s výnimkou obcí, ktoré vyjadrili súhlas so zapojením sa do národného projektu </w:t>
      </w:r>
      <w:proofErr w:type="spellStart"/>
      <w:r w:rsidRPr="002A211E">
        <w:rPr>
          <w:i/>
        </w:rPr>
        <w:t>Take</w:t>
      </w:r>
      <w:proofErr w:type="spellEnd"/>
      <w:r w:rsidRPr="002A211E">
        <w:rPr>
          <w:i/>
        </w:rPr>
        <w:t xml:space="preserve"> </w:t>
      </w:r>
      <w:proofErr w:type="spellStart"/>
      <w:r w:rsidRPr="002A211E">
        <w:rPr>
          <w:i/>
        </w:rPr>
        <w:t>away</w:t>
      </w:r>
      <w:proofErr w:type="spellEnd"/>
      <w:r w:rsidRPr="002A211E">
        <w:t xml:space="preserve">, realizovaného Úradom splnomocnenca </w:t>
      </w:r>
      <w:r w:rsidRPr="00D02C68">
        <w:t>vlády SR pre</w:t>
      </w:r>
      <w:r w:rsidRPr="002A211E">
        <w:t xml:space="preserve"> rómske komunity</w:t>
      </w:r>
      <w:r w:rsidRPr="002A211E">
        <w:rPr>
          <w:rFonts w:cs="Calibri"/>
        </w:rPr>
        <w:t>.</w:t>
      </w:r>
      <w:r>
        <w:rPr>
          <w:rFonts w:cs="Calibri"/>
        </w:rPr>
        <w:t xml:space="preserve"> </w:t>
      </w:r>
    </w:p>
    <w:p w14:paraId="2FF0D5C9" w14:textId="739F046B" w:rsidR="005A6511" w:rsidRDefault="005A6511" w:rsidP="005A6511">
      <w:pPr>
        <w:jc w:val="both"/>
        <w:rPr>
          <w:rFonts w:cs="Arial"/>
        </w:rPr>
      </w:pPr>
      <w:r w:rsidRPr="000F4F14">
        <w:rPr>
          <w:rFonts w:cs="Calibri"/>
          <w:b/>
        </w:rPr>
        <w:t xml:space="preserve">Oprávnenosť </w:t>
      </w:r>
      <w:r w:rsidRPr="00D0173A">
        <w:rPr>
          <w:rFonts w:cs="Calibri"/>
          <w:b/>
        </w:rPr>
        <w:t>obcí</w:t>
      </w:r>
      <w:r>
        <w:rPr>
          <w:rFonts w:cs="Calibri"/>
          <w:b/>
        </w:rPr>
        <w:t xml:space="preserve"> a </w:t>
      </w:r>
      <w:r w:rsidRPr="000F4F14">
        <w:rPr>
          <w:rFonts w:cs="Calibri"/>
          <w:b/>
        </w:rPr>
        <w:t xml:space="preserve">MVO, ako aj podmienky a postup zapojenia sa </w:t>
      </w:r>
      <w:r w:rsidRPr="00D0173A">
        <w:rPr>
          <w:rFonts w:cs="Calibri"/>
          <w:b/>
        </w:rPr>
        <w:t>obcí</w:t>
      </w:r>
      <w:r>
        <w:rPr>
          <w:rFonts w:cs="Calibri"/>
          <w:b/>
        </w:rPr>
        <w:t xml:space="preserve"> a </w:t>
      </w:r>
      <w:r w:rsidRPr="000F4F14">
        <w:rPr>
          <w:rFonts w:cs="Calibri"/>
          <w:b/>
        </w:rPr>
        <w:t>MVO do NP TSP I sú definované</w:t>
      </w:r>
      <w:r>
        <w:rPr>
          <w:rFonts w:cs="Calibri"/>
          <w:b/>
        </w:rPr>
        <w:t xml:space="preserve"> </w:t>
      </w:r>
      <w:r w:rsidRPr="000F4F14">
        <w:rPr>
          <w:rFonts w:cs="Calibri"/>
          <w:b/>
        </w:rPr>
        <w:t>v príslušn</w:t>
      </w:r>
      <w:r>
        <w:rPr>
          <w:rFonts w:cs="Calibri"/>
          <w:b/>
        </w:rPr>
        <w:t>om</w:t>
      </w:r>
      <w:r w:rsidRPr="000F4F14">
        <w:rPr>
          <w:rFonts w:cs="Calibri"/>
          <w:b/>
        </w:rPr>
        <w:t xml:space="preserve"> Oznámen</w:t>
      </w:r>
      <w:r>
        <w:rPr>
          <w:rFonts w:cs="Calibri"/>
          <w:b/>
        </w:rPr>
        <w:t>í</w:t>
      </w:r>
      <w:r w:rsidRPr="000F4F14">
        <w:rPr>
          <w:rFonts w:cs="Calibri"/>
          <w:b/>
        </w:rPr>
        <w:t xml:space="preserve"> o možnosti predkladania žiadostí o</w:t>
      </w:r>
      <w:r>
        <w:rPr>
          <w:rFonts w:cs="Calibri"/>
          <w:b/>
        </w:rPr>
        <w:t xml:space="preserve"> </w:t>
      </w:r>
      <w:r w:rsidRPr="000F4F14">
        <w:rPr>
          <w:rFonts w:cs="Calibri"/>
          <w:b/>
        </w:rPr>
        <w:t>zapojenie sa do NP TSP I</w:t>
      </w:r>
      <w:r>
        <w:rPr>
          <w:rFonts w:cs="Calibri"/>
          <w:b/>
        </w:rPr>
        <w:t xml:space="preserve">, ktoré </w:t>
      </w:r>
      <w:r w:rsidRPr="000F4F14">
        <w:rPr>
          <w:rFonts w:cs="Calibri"/>
          <w:b/>
        </w:rPr>
        <w:t xml:space="preserve">IA MPSVR SR zverejňuje na stránke </w:t>
      </w:r>
      <w:hyperlink r:id="rId15" w:history="1">
        <w:r w:rsidRPr="00B22BE6">
          <w:rPr>
            <w:rStyle w:val="Hypertextovprepojenie"/>
            <w:rFonts w:cs="Calibri"/>
            <w:b/>
            <w:color w:val="FF0000"/>
          </w:rPr>
          <w:t>www.tsp.gov.sk</w:t>
        </w:r>
      </w:hyperlink>
      <w:r>
        <w:rPr>
          <w:rFonts w:cs="Calibri"/>
          <w:b/>
        </w:rPr>
        <w:t xml:space="preserve">. </w:t>
      </w:r>
      <w:r w:rsidRPr="000F4F14">
        <w:rPr>
          <w:rFonts w:cs="Calibri"/>
          <w:b/>
        </w:rPr>
        <w:t>Výber subjektov do NP TSP I podlieha schváleniu zo strany Riadiaceho výbor NP TSP I.</w:t>
      </w:r>
      <w:r w:rsidRPr="005A6511">
        <w:rPr>
          <w:rFonts w:cs="Calibri"/>
        </w:rPr>
        <w:t>“</w:t>
      </w:r>
    </w:p>
    <w:p w14:paraId="224A390E" w14:textId="028B5BF1" w:rsidR="00117ED5" w:rsidRPr="00476DBF" w:rsidRDefault="00117ED5" w:rsidP="00117ED5">
      <w:pPr>
        <w:jc w:val="center"/>
        <w:rPr>
          <w:b/>
        </w:rPr>
      </w:pPr>
      <w:r w:rsidRPr="00476DBF">
        <w:rPr>
          <w:b/>
        </w:rPr>
        <w:t>V</w:t>
      </w:r>
      <w:r>
        <w:rPr>
          <w:b/>
        </w:rPr>
        <w:t>III</w:t>
      </w:r>
      <w:r w:rsidRPr="00476DBF">
        <w:rPr>
          <w:b/>
        </w:rPr>
        <w:t>.</w:t>
      </w:r>
    </w:p>
    <w:p w14:paraId="147BA47B" w14:textId="0222BF41" w:rsidR="00117ED5" w:rsidRDefault="00117ED5" w:rsidP="00117ED5">
      <w:pPr>
        <w:jc w:val="both"/>
        <w:rPr>
          <w:rFonts w:cs="Arial"/>
        </w:rPr>
      </w:pPr>
      <w:r>
        <w:rPr>
          <w:rFonts w:cs="Arial"/>
        </w:rPr>
        <w:t xml:space="preserve">Pôvodný text Príručky pre spolupracujúce subjekty </w:t>
      </w:r>
      <w:r>
        <w:t>zapojené do národného projektu Terénna sociálna práca v obciach I </w:t>
      </w:r>
      <w:r>
        <w:rPr>
          <w:rFonts w:cs="Arial"/>
        </w:rPr>
        <w:t xml:space="preserve"> sa v kapitol</w:t>
      </w:r>
      <w:r w:rsidR="005A6511">
        <w:rPr>
          <w:rFonts w:cs="Arial"/>
        </w:rPr>
        <w:t>e</w:t>
      </w:r>
      <w:r>
        <w:rPr>
          <w:rFonts w:cs="Arial"/>
        </w:rPr>
        <w:t xml:space="preserve"> 5. sa mení a nahrádza novým textom, ktorý znie: </w:t>
      </w:r>
    </w:p>
    <w:p w14:paraId="18956F8D" w14:textId="07FCC962" w:rsidR="005A6511" w:rsidRPr="005A6511" w:rsidRDefault="005A6511" w:rsidP="005A6511">
      <w:pPr>
        <w:pStyle w:val="Nadpis1"/>
        <w:rPr>
          <w:rFonts w:ascii="Calibri" w:hAnsi="Calibri"/>
          <w:b/>
          <w:sz w:val="22"/>
        </w:rPr>
      </w:pPr>
      <w:bookmarkStart w:id="7" w:name="_Toc478564517"/>
      <w:r w:rsidRPr="005A6511">
        <w:rPr>
          <w:rFonts w:asciiTheme="minorHAnsi" w:eastAsiaTheme="minorHAnsi" w:hAnsiTheme="minorHAnsi" w:cs="Calibri"/>
          <w:color w:val="auto"/>
          <w:sz w:val="22"/>
          <w:szCs w:val="22"/>
        </w:rPr>
        <w:t>„</w:t>
      </w:r>
      <w:r w:rsidRPr="005A6511">
        <w:rPr>
          <w:rFonts w:ascii="Calibri" w:hAnsi="Calibri"/>
          <w:b/>
          <w:sz w:val="22"/>
        </w:rPr>
        <w:t>5</w:t>
      </w:r>
      <w:r w:rsidRPr="005A6511">
        <w:rPr>
          <w:rFonts w:ascii="Calibri" w:hAnsi="Calibri"/>
          <w:b/>
          <w:sz w:val="22"/>
        </w:rPr>
        <w:tab/>
      </w:r>
      <w:bookmarkStart w:id="8" w:name="_Toc315960165"/>
      <w:r w:rsidRPr="005A6511">
        <w:rPr>
          <w:rFonts w:ascii="Calibri" w:hAnsi="Calibri"/>
          <w:b/>
          <w:sz w:val="22"/>
        </w:rPr>
        <w:t xml:space="preserve">Postup zapojenia sa subjektov do </w:t>
      </w:r>
      <w:bookmarkEnd w:id="8"/>
      <w:r w:rsidRPr="005A6511">
        <w:rPr>
          <w:rFonts w:ascii="Calibri" w:hAnsi="Calibri"/>
          <w:b/>
          <w:sz w:val="22"/>
        </w:rPr>
        <w:t>NP TSP I</w:t>
      </w:r>
      <w:bookmarkEnd w:id="7"/>
    </w:p>
    <w:p w14:paraId="37E53F4D" w14:textId="0F9A340A" w:rsidR="005A6511" w:rsidRPr="000F4F14" w:rsidRDefault="005A6511" w:rsidP="005A6511">
      <w:pPr>
        <w:spacing w:after="0"/>
        <w:jc w:val="both"/>
        <w:rPr>
          <w:rFonts w:cs="Calibri"/>
        </w:rPr>
      </w:pPr>
      <w:r w:rsidRPr="00060924">
        <w:rPr>
          <w:rFonts w:cs="Calibri"/>
        </w:rPr>
        <w:t>Obec</w:t>
      </w:r>
      <w:r>
        <w:rPr>
          <w:rFonts w:cs="Calibri"/>
        </w:rPr>
        <w:t xml:space="preserve"> alebo </w:t>
      </w:r>
      <w:r w:rsidRPr="000F4F14">
        <w:rPr>
          <w:rFonts w:cs="Calibri"/>
        </w:rPr>
        <w:t xml:space="preserve">MVO, ktorá sa chce zapojiť do NP TSP I, predloží Žiadosť o zapojenie sa do NP TSP I v súlade s Oznámením </w:t>
      </w:r>
      <w:r w:rsidRPr="00AC141E">
        <w:rPr>
          <w:rFonts w:cs="Calibri"/>
        </w:rPr>
        <w:t xml:space="preserve">vyhláseným </w:t>
      </w:r>
      <w:r w:rsidRPr="00AB6A65">
        <w:t>IA MPSVR SR</w:t>
      </w:r>
      <w:r w:rsidRPr="00AC141E">
        <w:rPr>
          <w:rFonts w:cs="Calibri"/>
        </w:rPr>
        <w:t xml:space="preserve">. </w:t>
      </w:r>
      <w:r w:rsidRPr="00BD372C">
        <w:rPr>
          <w:rFonts w:cs="Calibri"/>
        </w:rPr>
        <w:t>Obec a </w:t>
      </w:r>
      <w:r w:rsidRPr="000F4F14">
        <w:rPr>
          <w:rFonts w:cs="Calibri"/>
        </w:rPr>
        <w:t xml:space="preserve">MVO </w:t>
      </w:r>
      <w:r w:rsidRPr="00BD372C">
        <w:rPr>
          <w:rFonts w:cs="Calibri"/>
        </w:rPr>
        <w:t>žiada</w:t>
      </w:r>
      <w:r w:rsidR="00BD4426">
        <w:rPr>
          <w:rFonts w:cs="Calibri"/>
        </w:rPr>
        <w:t xml:space="preserve"> (</w:t>
      </w:r>
      <w:proofErr w:type="spellStart"/>
      <w:r w:rsidR="00BD4426">
        <w:rPr>
          <w:rFonts w:cs="Calibri"/>
        </w:rPr>
        <w:t>vkaždom</w:t>
      </w:r>
      <w:proofErr w:type="spellEnd"/>
      <w:r w:rsidR="00BD4426">
        <w:rPr>
          <w:rFonts w:cs="Calibri"/>
        </w:rPr>
        <w:t xml:space="preserve"> jednotlivom prípade)</w:t>
      </w:r>
      <w:r w:rsidRPr="000F4F14">
        <w:rPr>
          <w:rFonts w:cs="Calibri"/>
        </w:rPr>
        <w:t xml:space="preserve"> o zapojenie sa do NP TSP I v rámci Oznámenia, ktorého zadefinované podmienky pre zapojenie spĺňa (teda je v danom Oznámení zadefinovaná ako oprávnená). Postup vyplnenia a zaslania Žiadosti o zapojenie sa </w:t>
      </w:r>
      <w:r w:rsidRPr="00BD372C">
        <w:rPr>
          <w:rFonts w:cs="Calibri"/>
        </w:rPr>
        <w:t>obce a </w:t>
      </w:r>
      <w:r w:rsidRPr="000F4F14">
        <w:rPr>
          <w:rFonts w:cs="Calibri"/>
        </w:rPr>
        <w:t>MVO do NP TSP I je uvedený v príslušnom Oznámení.</w:t>
      </w:r>
    </w:p>
    <w:p w14:paraId="70BA46F5" w14:textId="29CB0DE5" w:rsidR="005A6511" w:rsidRPr="000F4F14" w:rsidRDefault="005A6511" w:rsidP="005A6511">
      <w:pPr>
        <w:spacing w:after="0"/>
        <w:jc w:val="both"/>
        <w:rPr>
          <w:rFonts w:cs="Calibri"/>
        </w:rPr>
      </w:pPr>
      <w:r w:rsidRPr="000F4F14">
        <w:t>Subjekt, ktorý má záujem zapojiť sa do NP TSP I</w:t>
      </w:r>
      <w:r w:rsidR="00BD4426">
        <w:t>,</w:t>
      </w:r>
      <w:r w:rsidRPr="000F4F14">
        <w:t xml:space="preserve"> vyplní a odošle Žiadosť o zapojenie sa do NP TSP I prostredníctvom elektronického formulára zverejneného na internetovej </w:t>
      </w:r>
      <w:r w:rsidRPr="006E7467">
        <w:t xml:space="preserve">stránke </w:t>
      </w:r>
      <w:r w:rsidRPr="00AB6A65">
        <w:t>IA MPSVR SR</w:t>
      </w:r>
      <w:r w:rsidRPr="006E7467">
        <w:rPr>
          <w:rFonts w:cs="Calibri"/>
        </w:rPr>
        <w:t>.</w:t>
      </w:r>
      <w:r>
        <w:t xml:space="preserve"> Ď</w:t>
      </w:r>
      <w:r w:rsidRPr="000F4F14">
        <w:t xml:space="preserve">alší postup a spôsob hodnotenia a výberu </w:t>
      </w:r>
      <w:r>
        <w:t>obcí a </w:t>
      </w:r>
      <w:r w:rsidRPr="000F4F14">
        <w:t xml:space="preserve">MVO bude stanovený v konkrétnom Oznámení o možnosti </w:t>
      </w:r>
      <w:r w:rsidRPr="007E1133">
        <w:rPr>
          <w:rFonts w:cs="Calibri"/>
          <w:color w:val="FF0000"/>
        </w:rPr>
        <w:t xml:space="preserve">predkladania </w:t>
      </w:r>
      <w:r w:rsidR="009534C5" w:rsidRPr="007E1133">
        <w:rPr>
          <w:rFonts w:cs="Calibri"/>
          <w:color w:val="FF0000"/>
        </w:rPr>
        <w:t>Žiadostí</w:t>
      </w:r>
      <w:r w:rsidR="009534C5" w:rsidRPr="00B22BE6">
        <w:rPr>
          <w:rFonts w:cs="Calibri"/>
          <w:color w:val="FF0000"/>
        </w:rPr>
        <w:t xml:space="preserve"> </w:t>
      </w:r>
      <w:r w:rsidRPr="00B22BE6">
        <w:rPr>
          <w:rFonts w:cs="Calibri"/>
          <w:color w:val="FF0000"/>
        </w:rPr>
        <w:t xml:space="preserve">o zapojenie </w:t>
      </w:r>
      <w:r w:rsidRPr="00B22BE6">
        <w:rPr>
          <w:color w:val="FF0000"/>
        </w:rPr>
        <w:t>sa do NP TSP I.</w:t>
      </w:r>
    </w:p>
    <w:p w14:paraId="35412AFA" w14:textId="6DE0CEC0" w:rsidR="005A6511" w:rsidRPr="000F4F14" w:rsidRDefault="005A6511" w:rsidP="005A6511">
      <w:pPr>
        <w:spacing w:after="0"/>
        <w:jc w:val="both"/>
        <w:rPr>
          <w:rFonts w:cs="Calibri"/>
        </w:rPr>
      </w:pPr>
      <w:r w:rsidRPr="00B22BE6">
        <w:rPr>
          <w:rFonts w:cs="Calibri"/>
          <w:color w:val="FF0000"/>
        </w:rPr>
        <w:t>Žiadajúci subjekt v Žiadosti o zapojenie</w:t>
      </w:r>
      <w:r w:rsidRPr="000F4F14">
        <w:rPr>
          <w:rFonts w:cs="Calibri"/>
        </w:rPr>
        <w:t xml:space="preserve"> sa do NP TSP I uvedie okrem iných náležitostí</w:t>
      </w:r>
      <w:r w:rsidR="00BD4426">
        <w:rPr>
          <w:rFonts w:cs="Calibri"/>
        </w:rPr>
        <w:t>,</w:t>
      </w:r>
      <w:r w:rsidRPr="000F4F14">
        <w:rPr>
          <w:rFonts w:cs="Calibri"/>
        </w:rPr>
        <w:t xml:space="preserve"> uvedených v príslušnom Oznámení, aj počet TSP a počet TP, na ktorých zamestnávanie žiada poskytnutie podpory z NP TSP I.</w:t>
      </w:r>
    </w:p>
    <w:p w14:paraId="0D809309" w14:textId="7DFA98D4" w:rsidR="005A6511" w:rsidRDefault="005A6511" w:rsidP="005A6511">
      <w:pPr>
        <w:jc w:val="both"/>
        <w:rPr>
          <w:rFonts w:cs="Arial"/>
        </w:rPr>
      </w:pPr>
      <w:r w:rsidRPr="000F4F14">
        <w:rPr>
          <w:rFonts w:cs="Calibri"/>
        </w:rPr>
        <w:t xml:space="preserve">V priebehu výkonu TSP v obci v rámci NP TSP I </w:t>
      </w:r>
      <w:r w:rsidRPr="006E7467">
        <w:rPr>
          <w:rFonts w:cs="Calibri"/>
        </w:rPr>
        <w:t xml:space="preserve">môže </w:t>
      </w:r>
      <w:r w:rsidRPr="00AB6A65">
        <w:t xml:space="preserve">IA MPSVR SR </w:t>
      </w:r>
      <w:r w:rsidRPr="006E7467">
        <w:rPr>
          <w:rFonts w:cs="Calibri"/>
        </w:rPr>
        <w:t>prehodnotiť</w:t>
      </w:r>
      <w:r w:rsidRPr="000F4F14">
        <w:rPr>
          <w:rFonts w:cs="Calibri"/>
        </w:rPr>
        <w:t xml:space="preserve"> počet TSP/TP, na ktorý poskytuje podporu z prostriedkov NP TSP I, na základe aktuálnych potrieb cieľových skupín (tento proces je upravený </w:t>
      </w:r>
      <w:r w:rsidRPr="00A274C3">
        <w:rPr>
          <w:rFonts w:cs="Calibri"/>
        </w:rPr>
        <w:t>v časti 7.4 tejto Príručky</w:t>
      </w:r>
      <w:r w:rsidRPr="000F4F14">
        <w:rPr>
          <w:rFonts w:cs="Calibri"/>
        </w:rPr>
        <w:t>). Maximálny počet terénnych sociálnych pracovníkov a terénnych pracovníkov stanovuje príslušné Oznámenie o možnosti predkladania žiadostí o zapojenie sa do NP TSP I.</w:t>
      </w:r>
      <w:r>
        <w:rPr>
          <w:rFonts w:cs="Calibri"/>
        </w:rPr>
        <w:t>“</w:t>
      </w:r>
    </w:p>
    <w:p w14:paraId="6661C6B7" w14:textId="3E9E5886" w:rsidR="00117ED5" w:rsidRPr="00476DBF" w:rsidRDefault="005A6511" w:rsidP="00117ED5">
      <w:pPr>
        <w:jc w:val="center"/>
        <w:rPr>
          <w:b/>
        </w:rPr>
      </w:pPr>
      <w:r>
        <w:rPr>
          <w:b/>
        </w:rPr>
        <w:t>IX</w:t>
      </w:r>
      <w:r w:rsidR="00117ED5" w:rsidRPr="00476DBF">
        <w:rPr>
          <w:b/>
        </w:rPr>
        <w:t>.</w:t>
      </w:r>
    </w:p>
    <w:p w14:paraId="501157FC" w14:textId="5D34A770" w:rsidR="00117ED5" w:rsidRDefault="00117ED5" w:rsidP="00117ED5">
      <w:pPr>
        <w:jc w:val="both"/>
        <w:rPr>
          <w:rFonts w:cs="Arial"/>
        </w:rPr>
      </w:pPr>
      <w:r>
        <w:rPr>
          <w:rFonts w:cs="Arial"/>
        </w:rPr>
        <w:lastRenderedPageBreak/>
        <w:t xml:space="preserve">Pôvodný text Príručky pre spolupracujúce subjekty </w:t>
      </w:r>
      <w:r>
        <w:t>zapojené do národného projektu Terénna sociálna práca v obciach I </w:t>
      </w:r>
      <w:r>
        <w:rPr>
          <w:rFonts w:cs="Arial"/>
        </w:rPr>
        <w:t xml:space="preserve"> sa v kapitol</w:t>
      </w:r>
      <w:r w:rsidR="005A6511">
        <w:rPr>
          <w:rFonts w:cs="Arial"/>
        </w:rPr>
        <w:t>e</w:t>
      </w:r>
      <w:r>
        <w:rPr>
          <w:rFonts w:cs="Arial"/>
        </w:rPr>
        <w:t xml:space="preserve"> 6. sa mení a nahrádza novým textom, ktorý znie: </w:t>
      </w:r>
    </w:p>
    <w:p w14:paraId="267494F2" w14:textId="0432CEF2" w:rsidR="005A6511" w:rsidRPr="00AB6A65" w:rsidRDefault="005A6511" w:rsidP="005A6511">
      <w:pPr>
        <w:pStyle w:val="Nadpis1"/>
        <w:rPr>
          <w:sz w:val="22"/>
        </w:rPr>
      </w:pPr>
      <w:bookmarkStart w:id="9" w:name="_Toc478564518"/>
      <w:r w:rsidRPr="005A6511">
        <w:rPr>
          <w:rFonts w:asciiTheme="minorHAnsi" w:eastAsiaTheme="minorHAnsi" w:hAnsiTheme="minorHAnsi" w:cs="Calibri"/>
          <w:color w:val="auto"/>
          <w:sz w:val="22"/>
          <w:szCs w:val="22"/>
        </w:rPr>
        <w:t>„</w:t>
      </w:r>
      <w:r w:rsidRPr="007852A1">
        <w:rPr>
          <w:rFonts w:ascii="Calibri" w:hAnsi="Calibri"/>
          <w:b/>
          <w:sz w:val="22"/>
        </w:rPr>
        <w:t>6</w:t>
      </w:r>
      <w:r w:rsidRPr="007852A1">
        <w:rPr>
          <w:rFonts w:ascii="Calibri" w:hAnsi="Calibri"/>
          <w:b/>
          <w:sz w:val="22"/>
        </w:rPr>
        <w:tab/>
      </w:r>
      <w:bookmarkStart w:id="10" w:name="_Toc315960166"/>
      <w:r w:rsidRPr="007852A1">
        <w:rPr>
          <w:rFonts w:ascii="Calibri" w:hAnsi="Calibri"/>
          <w:b/>
          <w:sz w:val="22"/>
        </w:rPr>
        <w:t>Financovanie terénnej sociálnej práce v obciach</w:t>
      </w:r>
      <w:bookmarkEnd w:id="9"/>
      <w:bookmarkEnd w:id="10"/>
    </w:p>
    <w:p w14:paraId="6182C2F5" w14:textId="179C065C" w:rsidR="005A6511" w:rsidRPr="000F4F14" w:rsidRDefault="005A6511" w:rsidP="005A6511">
      <w:pPr>
        <w:spacing w:after="0"/>
        <w:jc w:val="both"/>
      </w:pPr>
      <w:r w:rsidRPr="000F4F14">
        <w:t>IA MPSVR SR poskytuje spolupracujúcemu subjektu</w:t>
      </w:r>
      <w:r w:rsidR="00BD4426">
        <w:t>,</w:t>
      </w:r>
      <w:r w:rsidRPr="000F4F14">
        <w:t xml:space="preserve"> zapojenému do NP TSP I</w:t>
      </w:r>
      <w:r w:rsidR="00BD4426">
        <w:t>,</w:t>
      </w:r>
      <w:r w:rsidRPr="000F4F14">
        <w:t xml:space="preserve"> sumu finančných prostriedkov na výkon terénnej sociálnej práce, ktorá je vopred stanovená a ktorá je násobkom počtu terénnych sociálnych pracovníkov/terénnych pracovníkov a prís</w:t>
      </w:r>
      <w:r>
        <w:t xml:space="preserve">lušnej jednotkovej ceny, podľa </w:t>
      </w:r>
      <w:r w:rsidRPr="000F4F14">
        <w:t>tzv. štandardnej stupnice jednotkových nákladov.</w:t>
      </w:r>
      <w:r w:rsidRPr="000F4F14">
        <w:rPr>
          <w:rStyle w:val="Odkaznapoznmkupodiarou"/>
        </w:rPr>
        <w:footnoteReference w:id="1"/>
      </w:r>
      <w:r w:rsidRPr="000F4F14">
        <w:t xml:space="preserve"> </w:t>
      </w:r>
    </w:p>
    <w:p w14:paraId="707E0FEF" w14:textId="5C69DD46" w:rsidR="005A6511" w:rsidRPr="000F4F14" w:rsidRDefault="005A6511" w:rsidP="005A6511">
      <w:pPr>
        <w:spacing w:after="0"/>
        <w:contextualSpacing/>
        <w:jc w:val="both"/>
        <w:rPr>
          <w:rFonts w:cs="Calibri"/>
        </w:rPr>
      </w:pPr>
      <w:r w:rsidRPr="000F4F14">
        <w:rPr>
          <w:rFonts w:cs="Calibri"/>
          <w:b/>
        </w:rPr>
        <w:t>Za výkon</w:t>
      </w:r>
      <w:r w:rsidRPr="000F4F14">
        <w:rPr>
          <w:rFonts w:cs="Calibri"/>
        </w:rPr>
        <w:t xml:space="preserve"> terénnej a terénnej sociálnej práce zamestnancami, podporovanými projektom v prirodzenom prostredí </w:t>
      </w:r>
      <w:r w:rsidR="0052708B">
        <w:rPr>
          <w:rFonts w:cs="Calibri"/>
        </w:rPr>
        <w:t xml:space="preserve">ľudí - </w:t>
      </w:r>
      <w:r w:rsidRPr="000F4F14">
        <w:rPr>
          <w:rFonts w:cs="Calibri"/>
        </w:rPr>
        <w:t xml:space="preserve">klientov, </w:t>
      </w:r>
      <w:r w:rsidRPr="000F4F14">
        <w:rPr>
          <w:rFonts w:cs="Calibri"/>
          <w:b/>
        </w:rPr>
        <w:t>sa považuje</w:t>
      </w:r>
      <w:r w:rsidRPr="000F4F14">
        <w:rPr>
          <w:rFonts w:cs="Calibri"/>
        </w:rPr>
        <w:t xml:space="preserve"> činnosť zamestnanca v súlade s pracovnou zmluvou uzatvorenou na ustanovený týždenný pracovný čas a s pracovnou náplňou zamestnanca, </w:t>
      </w:r>
      <w:r w:rsidRPr="000F4F14">
        <w:rPr>
          <w:rFonts w:cs="Calibri"/>
          <w:b/>
        </w:rPr>
        <w:t>ak zamestnanec odpracoval najmenej 15 pracovných dní mesačne</w:t>
      </w:r>
      <w:r w:rsidRPr="000F4F14">
        <w:rPr>
          <w:rFonts w:cs="Calibri"/>
        </w:rPr>
        <w:t>, pričom čerpanie riadnej dovolenky</w:t>
      </w:r>
      <w:r>
        <w:rPr>
          <w:rFonts w:cs="Calibri"/>
        </w:rPr>
        <w:t xml:space="preserve">, sviatky </w:t>
      </w:r>
      <w:r w:rsidRPr="000F4F14">
        <w:rPr>
          <w:rFonts w:cs="Calibri"/>
        </w:rPr>
        <w:t>a čas, v ktorom sa zamestnanec zúčastňuje školenia alebo iného výkonu práce, na podnet alebo so súhlasom IA MPSVR SR, sa považuje za výkon činnosti zamestnanca.</w:t>
      </w:r>
    </w:p>
    <w:p w14:paraId="2F364959" w14:textId="77777777" w:rsidR="005A6511" w:rsidRPr="000F4F14" w:rsidRDefault="005A6511" w:rsidP="005A6511">
      <w:pPr>
        <w:spacing w:after="0"/>
        <w:ind w:firstLine="708"/>
        <w:contextualSpacing/>
        <w:jc w:val="both"/>
        <w:rPr>
          <w:rFonts w:cs="Calibri"/>
        </w:rPr>
      </w:pPr>
    </w:p>
    <w:p w14:paraId="50A8A92F" w14:textId="789B5762" w:rsidR="005A6511" w:rsidRPr="000F4F14" w:rsidRDefault="005A6511" w:rsidP="005A6511">
      <w:pPr>
        <w:spacing w:after="0"/>
        <w:contextualSpacing/>
        <w:jc w:val="both"/>
        <w:rPr>
          <w:rFonts w:cs="Calibri"/>
        </w:rPr>
      </w:pPr>
      <w:r w:rsidRPr="000F4F14">
        <w:rPr>
          <w:rFonts w:cs="Calibri"/>
        </w:rPr>
        <w:t>Za terénnu sociálnu prácu pre účely tohto projektu sa považujú činnosti</w:t>
      </w:r>
      <w:r w:rsidR="00BD4426">
        <w:rPr>
          <w:rFonts w:cs="Calibri"/>
        </w:rPr>
        <w:t>,</w:t>
      </w:r>
      <w:r w:rsidRPr="000F4F14">
        <w:rPr>
          <w:rFonts w:cs="Calibri"/>
        </w:rPr>
        <w:t xml:space="preserve"> uvedené v dokumente Štandardy terénnej sociálnej práce a terénnej práce v sociálne vylúčených komunitách (2015) a ďalšie činnosti vedúce ku komplexnému prístupu riešenia životnej situácie</w:t>
      </w:r>
      <w:r>
        <w:rPr>
          <w:rFonts w:cs="Calibri"/>
        </w:rPr>
        <w:t xml:space="preserve"> </w:t>
      </w:r>
      <w:r w:rsidRPr="00B22BE6">
        <w:rPr>
          <w:rFonts w:cs="Calibri"/>
          <w:color w:val="FF0000"/>
        </w:rPr>
        <w:t>ľudí zo znevýhodneného prostredia. Terénna sociáln</w:t>
      </w:r>
      <w:r w:rsidR="00BD4426">
        <w:rPr>
          <w:rFonts w:cs="Calibri"/>
          <w:color w:val="FF0000"/>
        </w:rPr>
        <w:t>a</w:t>
      </w:r>
      <w:r w:rsidRPr="00B22BE6">
        <w:rPr>
          <w:rFonts w:cs="Calibri"/>
          <w:color w:val="FF0000"/>
        </w:rPr>
        <w:t xml:space="preserve"> práca je zameraná na prevenciu sociálneho vylúčenia alebo jeho prehlbovania, na uľahčovanie života, zmierňovanie dopadov zlej sociálnej situácie: chudoby a sociálneho vylúčenia. Súčasťou výkonu terénnej sociálnej práce sú aj činnosti, ktoré nesúvisia priamo s riešením sociálnych problémov konkrétneho človeka, ale nepriamo ovplyvňujú dosahovanie cieľov terénnej sociálnej práce, tzv. súvisiace činnosti.</w:t>
      </w:r>
    </w:p>
    <w:p w14:paraId="716F3F58" w14:textId="77777777" w:rsidR="005A6511" w:rsidRPr="000F4F14" w:rsidRDefault="005A6511" w:rsidP="005A6511">
      <w:pPr>
        <w:spacing w:after="0"/>
        <w:ind w:firstLine="709"/>
        <w:contextualSpacing/>
        <w:jc w:val="both"/>
        <w:rPr>
          <w:rFonts w:cs="Calibri"/>
        </w:rPr>
      </w:pPr>
    </w:p>
    <w:p w14:paraId="53DE19EA" w14:textId="77777777" w:rsidR="005A6511" w:rsidRPr="000F4F14" w:rsidRDefault="005A6511" w:rsidP="005A6511">
      <w:pPr>
        <w:spacing w:after="0"/>
        <w:contextualSpacing/>
        <w:jc w:val="both"/>
        <w:rPr>
          <w:rFonts w:cs="Calibri"/>
        </w:rPr>
      </w:pPr>
      <w:r w:rsidRPr="00B303F5">
        <w:rPr>
          <w:rFonts w:cs="Calibri"/>
        </w:rPr>
        <w:t>Celková výška oprávnených</w:t>
      </w:r>
      <w:r w:rsidRPr="000F4F14">
        <w:rPr>
          <w:rFonts w:cs="Calibri"/>
        </w:rPr>
        <w:t xml:space="preserve"> nákladov sa v prípade procesne orientovanej stupnice jednotkových nákladov rovná súčinu: </w:t>
      </w:r>
    </w:p>
    <w:p w14:paraId="0A950518" w14:textId="77777777" w:rsidR="005A6511" w:rsidRPr="000F4F14" w:rsidRDefault="005A6511" w:rsidP="00A03F3D">
      <w:pPr>
        <w:pStyle w:val="Odsekzoznamu"/>
        <w:numPr>
          <w:ilvl w:val="0"/>
          <w:numId w:val="7"/>
        </w:numPr>
        <w:spacing w:after="0"/>
        <w:ind w:left="284" w:hanging="284"/>
        <w:jc w:val="both"/>
        <w:rPr>
          <w:rFonts w:cs="Calibri"/>
        </w:rPr>
      </w:pPr>
      <w:r w:rsidRPr="000F4F14">
        <w:rPr>
          <w:rFonts w:cs="Calibri"/>
        </w:rPr>
        <w:t>mernej jed</w:t>
      </w:r>
      <w:r>
        <w:rPr>
          <w:rFonts w:cs="Calibri"/>
        </w:rPr>
        <w:t>notky času (kalendárny mesiac),</w:t>
      </w:r>
    </w:p>
    <w:p w14:paraId="11F13074" w14:textId="77777777" w:rsidR="005A6511" w:rsidRPr="000F4F14" w:rsidRDefault="005A6511" w:rsidP="00A03F3D">
      <w:pPr>
        <w:pStyle w:val="Odsekzoznamu"/>
        <w:numPr>
          <w:ilvl w:val="0"/>
          <w:numId w:val="7"/>
        </w:numPr>
        <w:spacing w:after="0"/>
        <w:ind w:left="284" w:hanging="284"/>
        <w:jc w:val="both"/>
        <w:rPr>
          <w:rFonts w:cs="Calibri"/>
        </w:rPr>
      </w:pPr>
      <w:r w:rsidRPr="000F4F14">
        <w:rPr>
          <w:rFonts w:cs="Calibri"/>
        </w:rPr>
        <w:t>počtu jednotiek (zamestnanci),</w:t>
      </w:r>
    </w:p>
    <w:p w14:paraId="6CDC9799" w14:textId="77777777" w:rsidR="005A6511" w:rsidRPr="000F4F14" w:rsidRDefault="005A6511" w:rsidP="00A03F3D">
      <w:pPr>
        <w:pStyle w:val="Odsekzoznamu"/>
        <w:numPr>
          <w:ilvl w:val="0"/>
          <w:numId w:val="7"/>
        </w:numPr>
        <w:spacing w:after="0"/>
        <w:ind w:left="284" w:hanging="284"/>
        <w:jc w:val="both"/>
        <w:rPr>
          <w:rFonts w:cs="Calibri"/>
        </w:rPr>
      </w:pPr>
      <w:r w:rsidRPr="000F4F14">
        <w:rPr>
          <w:rFonts w:cs="Calibri"/>
        </w:rPr>
        <w:t>jednotkového nákladu na výkon činnosti zamestnanca (jednotková cena).</w:t>
      </w:r>
    </w:p>
    <w:p w14:paraId="65B0B108" w14:textId="77777777" w:rsidR="005A6511" w:rsidRPr="000F4F14" w:rsidRDefault="005A6511" w:rsidP="005A6511">
      <w:pPr>
        <w:spacing w:after="0"/>
        <w:ind w:firstLine="708"/>
        <w:contextualSpacing/>
        <w:jc w:val="both"/>
        <w:rPr>
          <w:rFonts w:cs="Calibri"/>
        </w:rPr>
      </w:pPr>
    </w:p>
    <w:p w14:paraId="468461D6" w14:textId="77777777" w:rsidR="005A6511" w:rsidRPr="000F4F14" w:rsidRDefault="005A6511" w:rsidP="005A6511">
      <w:pPr>
        <w:spacing w:after="0"/>
        <w:jc w:val="both"/>
        <w:rPr>
          <w:rFonts w:cs="Calibri"/>
        </w:rPr>
      </w:pPr>
      <w:r w:rsidRPr="000F4F14">
        <w:rPr>
          <w:rFonts w:cs="Calibri"/>
        </w:rPr>
        <w:t>Merná jednotka času (kalendárny mesiac) – pre výpočet výšky oprávnených nákladov bol za časovú jednotku stanovený jeden kalendárny mesiac poskytovania terénnej sociálnej práce/terénnej práce v prirodzenom prostredí prijímateľov tejto služby.</w:t>
      </w:r>
    </w:p>
    <w:p w14:paraId="5FAA3817" w14:textId="0012AEED" w:rsidR="005A6511" w:rsidRPr="000F4F14" w:rsidRDefault="00BD4426" w:rsidP="005A6511">
      <w:pPr>
        <w:spacing w:after="0"/>
        <w:contextualSpacing/>
        <w:jc w:val="both"/>
        <w:rPr>
          <w:rFonts w:cs="Calibri"/>
        </w:rPr>
      </w:pPr>
      <w:r w:rsidRPr="000F4F14">
        <w:rPr>
          <w:rFonts w:cs="Calibri"/>
        </w:rPr>
        <w:t>Zamestnanci sú fyzické osoby v pracovnom pomere</w:t>
      </w:r>
      <w:r>
        <w:rPr>
          <w:rFonts w:cs="Calibri"/>
          <w:color w:val="00B050"/>
        </w:rPr>
        <w:t>,</w:t>
      </w:r>
      <w:r w:rsidRPr="000F4F14">
        <w:rPr>
          <w:rFonts w:cs="Calibri"/>
        </w:rPr>
        <w:t xml:space="preserve"> uzatvorenom na ustanovený týždenný pracovný čas – 37,5 hod., 40 hod., alebo 42,5 hod., pracujúce na zákla</w:t>
      </w:r>
      <w:r>
        <w:rPr>
          <w:rFonts w:cs="Calibri"/>
        </w:rPr>
        <w:t>de pracovnej zmluvy</w:t>
      </w:r>
      <w:r>
        <w:rPr>
          <w:rFonts w:cs="Calibri"/>
          <w:color w:val="00B050"/>
        </w:rPr>
        <w:t>,</w:t>
      </w:r>
      <w:r>
        <w:rPr>
          <w:rFonts w:cs="Calibri"/>
        </w:rPr>
        <w:t xml:space="preserve"> uzatvorenej</w:t>
      </w:r>
      <w:r>
        <w:rPr>
          <w:rFonts w:cs="Calibri"/>
        </w:rPr>
        <w:br/>
        <w:t xml:space="preserve">v zmysle § </w:t>
      </w:r>
      <w:r w:rsidRPr="00BD4426">
        <w:rPr>
          <w:rFonts w:cs="Calibri"/>
        </w:rPr>
        <w:t>42 a </w:t>
      </w:r>
      <w:proofErr w:type="spellStart"/>
      <w:r w:rsidRPr="00BD4426">
        <w:rPr>
          <w:rFonts w:cs="Calibri"/>
        </w:rPr>
        <w:t>nasl</w:t>
      </w:r>
      <w:proofErr w:type="spellEnd"/>
      <w:r w:rsidRPr="00BD4426">
        <w:rPr>
          <w:rFonts w:cs="Calibri"/>
        </w:rPr>
        <w:t xml:space="preserve">. zákona </w:t>
      </w:r>
      <w:r w:rsidRPr="000F4F14">
        <w:rPr>
          <w:rFonts w:cs="Calibri"/>
        </w:rPr>
        <w:t>č. 311/2001 Z. z. Zákonníka práce</w:t>
      </w:r>
      <w:r>
        <w:rPr>
          <w:rFonts w:cs="Calibri"/>
        </w:rPr>
        <w:t xml:space="preserve"> </w:t>
      </w:r>
      <w:r w:rsidRPr="00BD4426">
        <w:rPr>
          <w:rFonts w:cs="Calibri"/>
          <w:color w:val="FF0000"/>
        </w:rPr>
        <w:t>v znení neskorších predpisov (ďalej len „Zákonník práce“)</w:t>
      </w:r>
      <w:r w:rsidRPr="000F4F14">
        <w:rPr>
          <w:rFonts w:cs="Calibri"/>
        </w:rPr>
        <w:t xml:space="preserve"> so spolupracujúcim subjektom, po nadobudnutí platnosti a účinnosti Zmluvy o spolupráci medzi </w:t>
      </w:r>
      <w:r w:rsidRPr="00327FDC">
        <w:rPr>
          <w:rFonts w:cs="Calibri"/>
        </w:rPr>
        <w:t xml:space="preserve">obcou alebo </w:t>
      </w:r>
      <w:r w:rsidRPr="000F4F14">
        <w:rPr>
          <w:rFonts w:cs="Calibri"/>
        </w:rPr>
        <w:t>MVO a IA MPSVR SR. Pracovný čas môže byť rozvrhnutý aj nerovnomerne.</w:t>
      </w:r>
    </w:p>
    <w:p w14:paraId="2036B308" w14:textId="77777777" w:rsidR="005A6511" w:rsidRPr="000F4F14" w:rsidRDefault="005A6511" w:rsidP="005A6511">
      <w:pPr>
        <w:spacing w:after="0"/>
        <w:ind w:firstLine="708"/>
        <w:contextualSpacing/>
        <w:jc w:val="both"/>
        <w:rPr>
          <w:rFonts w:cs="Calibri"/>
        </w:rPr>
      </w:pPr>
    </w:p>
    <w:p w14:paraId="6D7F0A3A" w14:textId="77777777" w:rsidR="005A6511" w:rsidRPr="000F4F14" w:rsidRDefault="005A6511" w:rsidP="005A6511">
      <w:pPr>
        <w:pStyle w:val="Odsekzoznamu"/>
        <w:spacing w:after="0"/>
        <w:ind w:left="0"/>
        <w:jc w:val="both"/>
        <w:rPr>
          <w:rFonts w:cs="Calibri"/>
        </w:rPr>
      </w:pPr>
      <w:r w:rsidRPr="000F4F14">
        <w:rPr>
          <w:rFonts w:cs="Calibri"/>
        </w:rPr>
        <w:t xml:space="preserve">Pracovné miesto – pre výpočet výšky oprávnených nákladov sa za pracovné miesto považuje pracovné miesto zamestnanca so zodpovedajúcou náplňou práce a minimálnymi kvalifikačnými požiadavkami, </w:t>
      </w:r>
      <w:r w:rsidRPr="00A274C3">
        <w:rPr>
          <w:rFonts w:cs="Calibri"/>
        </w:rPr>
        <w:t>špecifikovanými v Prílohe č. 3 tejto</w:t>
      </w:r>
      <w:r w:rsidRPr="000F4F14">
        <w:rPr>
          <w:rFonts w:cs="Calibri"/>
        </w:rPr>
        <w:t xml:space="preserve"> Príručky (Postup pri realizácii výberového konania na </w:t>
      </w:r>
      <w:r>
        <w:rPr>
          <w:rFonts w:cs="Calibri"/>
        </w:rPr>
        <w:t>TSP a TP).</w:t>
      </w:r>
    </w:p>
    <w:p w14:paraId="3DB8487C" w14:textId="77777777" w:rsidR="005A6511" w:rsidRPr="000F4F14" w:rsidRDefault="005A6511" w:rsidP="005A6511">
      <w:pPr>
        <w:spacing w:after="0"/>
        <w:contextualSpacing/>
        <w:jc w:val="both"/>
        <w:rPr>
          <w:rFonts w:cs="Calibri"/>
        </w:rPr>
      </w:pPr>
      <w:r w:rsidRPr="000F4F14">
        <w:rPr>
          <w:rFonts w:cs="Calibri"/>
        </w:rPr>
        <w:t>Jednotkový náklad na činnosť zamestnanca – pre výpočet výšky oprávnených nákladov sa za jednotkový náklad na výkon činnosti zamestnanca považuje jednotková cena za poskytovanie terénnej sociálnej práce/terénnej práce zame</w:t>
      </w:r>
      <w:r>
        <w:rPr>
          <w:rFonts w:cs="Calibri"/>
        </w:rPr>
        <w:t>stnancom v kalendárnom mesiaci.</w:t>
      </w:r>
    </w:p>
    <w:p w14:paraId="61C188CC" w14:textId="77777777" w:rsidR="005A6511" w:rsidRPr="000F4F14" w:rsidRDefault="005A6511" w:rsidP="005A6511">
      <w:pPr>
        <w:spacing w:after="0"/>
        <w:ind w:firstLine="708"/>
        <w:contextualSpacing/>
        <w:jc w:val="both"/>
        <w:rPr>
          <w:rFonts w:cs="Calibri"/>
        </w:rPr>
      </w:pPr>
    </w:p>
    <w:p w14:paraId="58A9EC73" w14:textId="22E279E8" w:rsidR="005A6511" w:rsidRPr="000F4F14" w:rsidRDefault="005A6511" w:rsidP="005A6511">
      <w:pPr>
        <w:spacing w:after="0"/>
        <w:jc w:val="both"/>
        <w:rPr>
          <w:rFonts w:cs="Calibri"/>
          <w:color w:val="244061" w:themeColor="accent1" w:themeShade="80"/>
        </w:rPr>
      </w:pPr>
      <w:r w:rsidRPr="000F4F14">
        <w:rPr>
          <w:rFonts w:cs="Calibri"/>
        </w:rPr>
        <w:t xml:space="preserve">Jednotková cena bude prepočítaná každoročne k 1. januáru príslušného </w:t>
      </w:r>
      <w:r w:rsidR="00BD4426" w:rsidRPr="00BD4426">
        <w:rPr>
          <w:rFonts w:cs="Calibri"/>
          <w:color w:val="FF0000"/>
        </w:rPr>
        <w:t xml:space="preserve">kalendárneho </w:t>
      </w:r>
      <w:r w:rsidRPr="000F4F14">
        <w:rPr>
          <w:rFonts w:cs="Calibri"/>
        </w:rPr>
        <w:t xml:space="preserve">roka na základe indexu nominálnej mzdy v hospodárstve SR, zverejneného Štatistickým úradom SR za prvý až druhý štvrťrok kalendárneho roka, ktorý predchádza príslušnému </w:t>
      </w:r>
      <w:r w:rsidR="00BD4426" w:rsidRPr="00BD4426">
        <w:rPr>
          <w:rFonts w:cs="Calibri"/>
          <w:color w:val="FF0000"/>
        </w:rPr>
        <w:t xml:space="preserve">kalendárnemu </w:t>
      </w:r>
      <w:r w:rsidRPr="000F4F14">
        <w:rPr>
          <w:rFonts w:cs="Calibri"/>
        </w:rPr>
        <w:t xml:space="preserve">roku. Podrobný postup zmeny výpočtu výšky transferu na jednotlivé pozície (TSP a TP) IA MPSVR SR oznámi spolupracujúcim subjektom prostredníctvom listu zaslaného na korešpondenčnú adresu, uvedenú v Zmluve o spolupráci a na stránke </w:t>
      </w:r>
      <w:hyperlink w:history="1">
        <w:r w:rsidRPr="00B22BE6">
          <w:rPr>
            <w:rStyle w:val="Hypertextovprepojenie"/>
            <w:rFonts w:cs="Calibri"/>
            <w:color w:val="FF0000"/>
          </w:rPr>
          <w:t>www.ia.gov.sk</w:t>
        </w:r>
        <w:r w:rsidRPr="00BD4426">
          <w:rPr>
            <w:rStyle w:val="Hypertextovprepojenie"/>
            <w:rFonts w:cs="Calibri"/>
            <w:color w:val="auto"/>
            <w:u w:val="none"/>
          </w:rPr>
          <w:t xml:space="preserve"> a </w:t>
        </w:r>
        <w:r w:rsidRPr="00B22BE6">
          <w:rPr>
            <w:rStyle w:val="Hypertextovprepojenie"/>
            <w:rFonts w:cs="Calibri"/>
            <w:color w:val="FF0000"/>
          </w:rPr>
          <w:t>www.tsp.gov.sk</w:t>
        </w:r>
      </w:hyperlink>
      <w:r w:rsidRPr="00196F11">
        <w:rPr>
          <w:color w:val="000000"/>
          <w14:textFill>
            <w14:solidFill>
              <w14:srgbClr w14:val="000000">
                <w14:lumMod w14:val="50000"/>
              </w14:srgbClr>
            </w14:solidFill>
          </w14:textFill>
        </w:rPr>
        <w:t>.</w:t>
      </w:r>
    </w:p>
    <w:p w14:paraId="09E0D8AA" w14:textId="77777777" w:rsidR="005A6511" w:rsidRPr="000F4F14" w:rsidRDefault="005A6511" w:rsidP="005A6511">
      <w:pPr>
        <w:spacing w:after="0"/>
        <w:jc w:val="both"/>
        <w:rPr>
          <w:rFonts w:cs="Calibri"/>
          <w:color w:val="244061" w:themeColor="accent1" w:themeShade="80"/>
        </w:rPr>
      </w:pPr>
    </w:p>
    <w:p w14:paraId="11E49FEB" w14:textId="77777777" w:rsidR="005A6511" w:rsidRPr="000F4F14" w:rsidRDefault="005A6511" w:rsidP="005A6511">
      <w:pPr>
        <w:spacing w:after="0"/>
        <w:jc w:val="both"/>
        <w:rPr>
          <w:rFonts w:cs="Calibri"/>
        </w:rPr>
      </w:pPr>
      <w:r w:rsidRPr="000F4F14">
        <w:rPr>
          <w:rFonts w:cs="Calibri"/>
        </w:rPr>
        <w:t>Tab. 1</w:t>
      </w:r>
    </w:p>
    <w:tbl>
      <w:tblPr>
        <w:tblpPr w:leftFromText="141" w:rightFromText="141" w:vertAnchor="text" w:horzAnchor="margin" w:tblpY="1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2597"/>
        <w:gridCol w:w="2329"/>
      </w:tblGrid>
      <w:tr w:rsidR="005A6511" w:rsidRPr="000F4F14" w14:paraId="495E9D7C" w14:textId="77777777" w:rsidTr="000F1BE5">
        <w:trPr>
          <w:cantSplit/>
        </w:trPr>
        <w:tc>
          <w:tcPr>
            <w:tcW w:w="2348" w:type="pct"/>
            <w:shd w:val="clear" w:color="auto" w:fill="D99594"/>
            <w:vAlign w:val="center"/>
          </w:tcPr>
          <w:p w14:paraId="0AD7A9A8" w14:textId="77777777" w:rsidR="005A6511" w:rsidRPr="00196F11" w:rsidRDefault="005A6511" w:rsidP="000F1BE5">
            <w:pPr>
              <w:spacing w:after="0"/>
              <w:contextualSpacing/>
              <w:jc w:val="center"/>
              <w:rPr>
                <w:i/>
              </w:rPr>
            </w:pPr>
            <w:r w:rsidRPr="00196F11">
              <w:rPr>
                <w:i/>
              </w:rPr>
              <w:t xml:space="preserve">Celková cena práce – za rok </w:t>
            </w:r>
            <w:r w:rsidRPr="00B22BE6">
              <w:rPr>
                <w:rFonts w:cs="Calibri"/>
                <w:i/>
                <w:color w:val="FF0000"/>
              </w:rPr>
              <w:t>2017</w:t>
            </w:r>
          </w:p>
        </w:tc>
        <w:tc>
          <w:tcPr>
            <w:tcW w:w="1398" w:type="pct"/>
            <w:shd w:val="clear" w:color="auto" w:fill="D99594"/>
            <w:vAlign w:val="center"/>
          </w:tcPr>
          <w:p w14:paraId="0E9436C0" w14:textId="77777777" w:rsidR="005A6511" w:rsidRPr="00196F11" w:rsidRDefault="005A6511" w:rsidP="000F1BE5">
            <w:pPr>
              <w:spacing w:after="0"/>
              <w:jc w:val="center"/>
              <w:rPr>
                <w:b/>
                <w:i/>
                <w:u w:val="single"/>
              </w:rPr>
            </w:pPr>
            <w:r w:rsidRPr="00196F11">
              <w:rPr>
                <w:i/>
              </w:rPr>
              <w:t>Terénny sociálny pracovník (mesačne)</w:t>
            </w:r>
          </w:p>
        </w:tc>
        <w:tc>
          <w:tcPr>
            <w:tcW w:w="1254" w:type="pct"/>
            <w:shd w:val="clear" w:color="auto" w:fill="D99594"/>
            <w:vAlign w:val="center"/>
          </w:tcPr>
          <w:p w14:paraId="67051760" w14:textId="77777777" w:rsidR="005A6511" w:rsidRPr="00196F11" w:rsidRDefault="005A6511" w:rsidP="000F1BE5">
            <w:pPr>
              <w:spacing w:after="0"/>
              <w:jc w:val="center"/>
              <w:rPr>
                <w:i/>
              </w:rPr>
            </w:pPr>
            <w:r w:rsidRPr="00196F11">
              <w:rPr>
                <w:i/>
              </w:rPr>
              <w:t>Terénny pracovník (mesačne)</w:t>
            </w:r>
          </w:p>
        </w:tc>
      </w:tr>
      <w:tr w:rsidR="005A6511" w:rsidRPr="000F4F14" w14:paraId="0E599384" w14:textId="77777777" w:rsidTr="000F1BE5">
        <w:trPr>
          <w:cantSplit/>
          <w:trHeight w:val="311"/>
        </w:trPr>
        <w:tc>
          <w:tcPr>
            <w:tcW w:w="2348" w:type="pct"/>
            <w:shd w:val="clear" w:color="auto" w:fill="D99594"/>
          </w:tcPr>
          <w:p w14:paraId="4DCC6F32" w14:textId="77777777" w:rsidR="005A6511" w:rsidRPr="00196F11" w:rsidRDefault="005A6511" w:rsidP="000F1BE5">
            <w:pPr>
              <w:spacing w:after="0"/>
              <w:contextualSpacing/>
              <w:jc w:val="both"/>
            </w:pPr>
            <w:r w:rsidRPr="00196F11">
              <w:t>Celková cena práce</w:t>
            </w:r>
          </w:p>
        </w:tc>
        <w:tc>
          <w:tcPr>
            <w:tcW w:w="1398" w:type="pct"/>
            <w:shd w:val="clear" w:color="auto" w:fill="D99594"/>
          </w:tcPr>
          <w:p w14:paraId="36D2A024" w14:textId="77777777" w:rsidR="005A6511" w:rsidRPr="00196F11" w:rsidRDefault="005A6511" w:rsidP="000F1BE5">
            <w:pPr>
              <w:spacing w:after="0"/>
              <w:jc w:val="right"/>
            </w:pPr>
            <w:r w:rsidRPr="00B22BE6">
              <w:rPr>
                <w:rFonts w:eastAsia="Times New Roman"/>
                <w:bCs/>
                <w:color w:val="FF0000"/>
                <w:lang w:eastAsia="sk-SK"/>
              </w:rPr>
              <w:t>987,96</w:t>
            </w:r>
            <w:r w:rsidRPr="00B22BE6">
              <w:rPr>
                <w:color w:val="FF0000"/>
              </w:rPr>
              <w:t xml:space="preserve"> </w:t>
            </w:r>
            <w:r w:rsidRPr="00196F11">
              <w:t>€</w:t>
            </w:r>
          </w:p>
        </w:tc>
        <w:tc>
          <w:tcPr>
            <w:tcW w:w="1254" w:type="pct"/>
            <w:shd w:val="clear" w:color="auto" w:fill="D99594"/>
          </w:tcPr>
          <w:p w14:paraId="495649CA" w14:textId="77777777" w:rsidR="005A6511" w:rsidRPr="00196F11" w:rsidRDefault="005A6511" w:rsidP="000F1BE5">
            <w:pPr>
              <w:spacing w:after="0"/>
              <w:jc w:val="right"/>
            </w:pPr>
            <w:r w:rsidRPr="00B22BE6">
              <w:rPr>
                <w:rFonts w:eastAsia="Times New Roman"/>
                <w:bCs/>
                <w:color w:val="FF0000"/>
                <w:lang w:eastAsia="sk-SK"/>
              </w:rPr>
              <w:t>719,58</w:t>
            </w:r>
            <w:r w:rsidRPr="00B22BE6">
              <w:rPr>
                <w:color w:val="FF0000"/>
              </w:rPr>
              <w:t xml:space="preserve"> </w:t>
            </w:r>
            <w:r w:rsidRPr="00196F11">
              <w:t>€</w:t>
            </w:r>
          </w:p>
        </w:tc>
      </w:tr>
    </w:tbl>
    <w:p w14:paraId="1D7CED39" w14:textId="77777777" w:rsidR="005A6511" w:rsidRPr="000F4F14" w:rsidRDefault="005A6511" w:rsidP="005A6511">
      <w:pPr>
        <w:spacing w:after="0"/>
        <w:jc w:val="both"/>
        <w:rPr>
          <w:rFonts w:cs="Calibri"/>
        </w:rPr>
      </w:pPr>
    </w:p>
    <w:p w14:paraId="5CA55502" w14:textId="2E889626" w:rsidR="005A6511" w:rsidRPr="000F4F14" w:rsidRDefault="005A6511" w:rsidP="005A6511">
      <w:pPr>
        <w:spacing w:after="0"/>
        <w:contextualSpacing/>
        <w:jc w:val="both"/>
        <w:rPr>
          <w:rFonts w:cs="Calibri"/>
        </w:rPr>
      </w:pPr>
      <w:r w:rsidRPr="000F4F14">
        <w:rPr>
          <w:rFonts w:cs="Calibri"/>
        </w:rPr>
        <w:t xml:space="preserve">Pri stanovení jednotkovej ceny sú vzaté do úvahy okrem celkovej ceny práce aj predpokladané náklady na úhradu ďalších nákladov, spojených s poskytovaním terénnej sociálnej práce a terénnej práce. </w:t>
      </w:r>
      <w:r w:rsidRPr="000F4F14">
        <w:t>Tieto vychádzajú z reálnej potreby zamestnancov</w:t>
      </w:r>
      <w:r w:rsidR="00BD4426">
        <w:t>,</w:t>
      </w:r>
      <w:r w:rsidRPr="000F4F14">
        <w:t xml:space="preserve"> definovanej na základe Národného projektu Terénna sociálna práca v obciach, realizovanom v programovom období 2007 - 2013. Ostatné náklady sú definované</w:t>
      </w:r>
      <w:r w:rsidRPr="000F4F14">
        <w:rPr>
          <w:rFonts w:cs="Calibri"/>
        </w:rPr>
        <w:t xml:space="preserve"> nasledovne:</w:t>
      </w:r>
    </w:p>
    <w:p w14:paraId="4DBB1B7F" w14:textId="77777777" w:rsidR="005A6511" w:rsidRPr="000F4F14" w:rsidRDefault="005A6511" w:rsidP="00A03F3D">
      <w:pPr>
        <w:pStyle w:val="Odsekzoznamu"/>
        <w:numPr>
          <w:ilvl w:val="0"/>
          <w:numId w:val="8"/>
        </w:numPr>
        <w:spacing w:after="0"/>
        <w:ind w:left="284" w:hanging="284"/>
        <w:jc w:val="both"/>
        <w:rPr>
          <w:rFonts w:cs="Calibri"/>
        </w:rPr>
      </w:pPr>
      <w:r w:rsidRPr="000F4F14">
        <w:rPr>
          <w:rFonts w:cs="Calibri"/>
        </w:rPr>
        <w:t>cestovné,</w:t>
      </w:r>
    </w:p>
    <w:p w14:paraId="1E1AB4F3" w14:textId="77777777" w:rsidR="005A6511" w:rsidRPr="000F4F14" w:rsidRDefault="005A6511" w:rsidP="00A03F3D">
      <w:pPr>
        <w:pStyle w:val="Odsekzoznamu"/>
        <w:numPr>
          <w:ilvl w:val="0"/>
          <w:numId w:val="8"/>
        </w:numPr>
        <w:spacing w:after="0"/>
        <w:ind w:left="284" w:hanging="284"/>
        <w:jc w:val="both"/>
        <w:rPr>
          <w:rFonts w:cs="Calibri"/>
        </w:rPr>
      </w:pPr>
      <w:r w:rsidRPr="000F4F14">
        <w:rPr>
          <w:rFonts w:cs="Calibri"/>
        </w:rPr>
        <w:t>kancelárske potreby,</w:t>
      </w:r>
    </w:p>
    <w:p w14:paraId="019C91A4" w14:textId="77777777" w:rsidR="005A6511" w:rsidRPr="000F4F14" w:rsidRDefault="005A6511" w:rsidP="00A03F3D">
      <w:pPr>
        <w:pStyle w:val="Odsekzoznamu"/>
        <w:numPr>
          <w:ilvl w:val="0"/>
          <w:numId w:val="8"/>
        </w:numPr>
        <w:spacing w:after="0"/>
        <w:ind w:left="284" w:hanging="284"/>
        <w:jc w:val="both"/>
        <w:rPr>
          <w:rFonts w:cs="Calibri"/>
        </w:rPr>
      </w:pPr>
      <w:r w:rsidRPr="000F4F14">
        <w:rPr>
          <w:rFonts w:cs="Calibri"/>
        </w:rPr>
        <w:t>telekomunikačné služby.</w:t>
      </w:r>
    </w:p>
    <w:p w14:paraId="6E8BFF5E" w14:textId="77777777" w:rsidR="005A6511" w:rsidRPr="000F4F14" w:rsidRDefault="005A6511" w:rsidP="005A6511">
      <w:pPr>
        <w:spacing w:after="0"/>
        <w:jc w:val="both"/>
        <w:rPr>
          <w:rFonts w:cs="Calibri"/>
        </w:rPr>
      </w:pPr>
    </w:p>
    <w:p w14:paraId="0BD09B3C" w14:textId="77777777" w:rsidR="005A6511" w:rsidRPr="000F4F14" w:rsidRDefault="005A6511" w:rsidP="005A6511">
      <w:pPr>
        <w:spacing w:after="0"/>
        <w:jc w:val="both"/>
        <w:rPr>
          <w:rFonts w:cs="Calibri"/>
        </w:rPr>
      </w:pPr>
      <w:r w:rsidRPr="000F4F14">
        <w:rPr>
          <w:rFonts w:cs="Calibri"/>
        </w:rPr>
        <w:t>Tab. 2 Ostatné náklady spojené s poskytovaním terénnej sociálnej práce</w:t>
      </w:r>
    </w:p>
    <w:tbl>
      <w:tblPr>
        <w:tblpPr w:leftFromText="141" w:rightFromText="141" w:vertAnchor="text" w:horzAnchor="margin" w:tblpY="9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2489"/>
        <w:gridCol w:w="2436"/>
      </w:tblGrid>
      <w:tr w:rsidR="005A6511" w:rsidRPr="000F4F14" w14:paraId="3DAEFB21" w14:textId="77777777" w:rsidTr="000F1BE5">
        <w:trPr>
          <w:trHeight w:val="336"/>
        </w:trPr>
        <w:tc>
          <w:tcPr>
            <w:tcW w:w="4363" w:type="dxa"/>
            <w:shd w:val="clear" w:color="auto" w:fill="D99594"/>
            <w:vAlign w:val="center"/>
          </w:tcPr>
          <w:p w14:paraId="5CE002F8" w14:textId="77777777" w:rsidR="005A6511" w:rsidRPr="00196F11" w:rsidRDefault="005A6511" w:rsidP="000F1BE5">
            <w:pPr>
              <w:spacing w:after="0"/>
              <w:contextualSpacing/>
              <w:jc w:val="center"/>
              <w:rPr>
                <w:i/>
              </w:rPr>
            </w:pPr>
            <w:r w:rsidRPr="00196F11">
              <w:rPr>
                <w:i/>
              </w:rPr>
              <w:t>Druh nákladov</w:t>
            </w:r>
          </w:p>
        </w:tc>
        <w:tc>
          <w:tcPr>
            <w:tcW w:w="2489" w:type="dxa"/>
            <w:shd w:val="clear" w:color="auto" w:fill="D99594"/>
            <w:vAlign w:val="center"/>
          </w:tcPr>
          <w:p w14:paraId="18DECA73" w14:textId="77777777" w:rsidR="005A6511" w:rsidRPr="00196F11" w:rsidRDefault="005A6511" w:rsidP="000F1BE5">
            <w:pPr>
              <w:spacing w:after="0"/>
              <w:contextualSpacing/>
              <w:jc w:val="center"/>
              <w:rPr>
                <w:i/>
              </w:rPr>
            </w:pPr>
            <w:r w:rsidRPr="00196F11">
              <w:rPr>
                <w:i/>
              </w:rPr>
              <w:t>Terénny sociálny pracovník</w:t>
            </w:r>
          </w:p>
          <w:p w14:paraId="360955E6" w14:textId="77777777" w:rsidR="005A6511" w:rsidRPr="00196F11" w:rsidRDefault="005A6511" w:rsidP="000F1BE5">
            <w:pPr>
              <w:spacing w:after="0"/>
              <w:contextualSpacing/>
              <w:jc w:val="center"/>
              <w:rPr>
                <w:i/>
              </w:rPr>
            </w:pPr>
            <w:r w:rsidRPr="00196F11">
              <w:rPr>
                <w:i/>
              </w:rPr>
              <w:t>(mesačne)</w:t>
            </w:r>
          </w:p>
        </w:tc>
        <w:tc>
          <w:tcPr>
            <w:tcW w:w="2436" w:type="dxa"/>
            <w:shd w:val="clear" w:color="auto" w:fill="D99594"/>
            <w:vAlign w:val="center"/>
          </w:tcPr>
          <w:p w14:paraId="1F313445" w14:textId="77777777" w:rsidR="005A6511" w:rsidRPr="00196F11" w:rsidRDefault="005A6511" w:rsidP="000F1BE5">
            <w:pPr>
              <w:spacing w:after="0"/>
              <w:contextualSpacing/>
              <w:jc w:val="center"/>
              <w:rPr>
                <w:i/>
              </w:rPr>
            </w:pPr>
            <w:r w:rsidRPr="00196F11">
              <w:rPr>
                <w:i/>
              </w:rPr>
              <w:t>Terénny pracovník (mesačne)</w:t>
            </w:r>
          </w:p>
        </w:tc>
      </w:tr>
      <w:tr w:rsidR="005A6511" w:rsidRPr="000F4F14" w14:paraId="568F311D" w14:textId="77777777" w:rsidTr="000F1BE5">
        <w:tc>
          <w:tcPr>
            <w:tcW w:w="4363" w:type="dxa"/>
            <w:vAlign w:val="center"/>
          </w:tcPr>
          <w:p w14:paraId="7CE50670" w14:textId="77777777" w:rsidR="005A6511" w:rsidRPr="00196F11" w:rsidRDefault="005A6511" w:rsidP="000F1BE5">
            <w:pPr>
              <w:spacing w:after="0"/>
              <w:contextualSpacing/>
            </w:pPr>
            <w:r w:rsidRPr="00196F11">
              <w:t>Cestovné podľa osobitných predpisov</w:t>
            </w:r>
            <w:r w:rsidRPr="00196F11">
              <w:rPr>
                <w:rStyle w:val="Odkaznapoznmkupodiarou"/>
              </w:rPr>
              <w:footnoteReference w:id="2"/>
            </w:r>
          </w:p>
        </w:tc>
        <w:tc>
          <w:tcPr>
            <w:tcW w:w="2489" w:type="dxa"/>
            <w:vAlign w:val="center"/>
          </w:tcPr>
          <w:p w14:paraId="7934F4A4" w14:textId="77777777" w:rsidR="005A6511" w:rsidRPr="00196F11" w:rsidRDefault="005A6511" w:rsidP="000F1BE5">
            <w:pPr>
              <w:spacing w:after="0"/>
              <w:contextualSpacing/>
              <w:jc w:val="right"/>
              <w:rPr>
                <w:highlight w:val="magenta"/>
              </w:rPr>
            </w:pPr>
            <w:r w:rsidRPr="00196F11">
              <w:t>6,28 €</w:t>
            </w:r>
          </w:p>
        </w:tc>
        <w:tc>
          <w:tcPr>
            <w:tcW w:w="2436" w:type="dxa"/>
            <w:vAlign w:val="center"/>
          </w:tcPr>
          <w:p w14:paraId="7F9A1E73" w14:textId="77777777" w:rsidR="005A6511" w:rsidRPr="00196F11" w:rsidRDefault="005A6511" w:rsidP="000F1BE5">
            <w:pPr>
              <w:spacing w:after="0"/>
              <w:contextualSpacing/>
              <w:jc w:val="right"/>
              <w:rPr>
                <w:highlight w:val="magenta"/>
              </w:rPr>
            </w:pPr>
            <w:r w:rsidRPr="00196F11">
              <w:t>6,28 €</w:t>
            </w:r>
          </w:p>
        </w:tc>
      </w:tr>
      <w:tr w:rsidR="005A6511" w:rsidRPr="000F4F14" w14:paraId="64F14A5B" w14:textId="77777777" w:rsidTr="000F1BE5">
        <w:tc>
          <w:tcPr>
            <w:tcW w:w="4363" w:type="dxa"/>
            <w:vAlign w:val="center"/>
          </w:tcPr>
          <w:p w14:paraId="4E5C11CE" w14:textId="77777777" w:rsidR="005A6511" w:rsidRPr="00AE36C1" w:rsidRDefault="005A6511" w:rsidP="000F1BE5">
            <w:pPr>
              <w:spacing w:after="0"/>
              <w:contextualSpacing/>
            </w:pPr>
            <w:r w:rsidRPr="00AE36C1">
              <w:t>Kancelárske potreby</w:t>
            </w:r>
          </w:p>
        </w:tc>
        <w:tc>
          <w:tcPr>
            <w:tcW w:w="2489" w:type="dxa"/>
            <w:vAlign w:val="center"/>
          </w:tcPr>
          <w:p w14:paraId="3D23F7BC" w14:textId="77777777" w:rsidR="005A6511" w:rsidRPr="00AE36C1" w:rsidRDefault="005A6511" w:rsidP="000F1BE5">
            <w:pPr>
              <w:spacing w:after="0"/>
              <w:contextualSpacing/>
              <w:jc w:val="right"/>
              <w:rPr>
                <w:highlight w:val="magenta"/>
              </w:rPr>
            </w:pPr>
            <w:r w:rsidRPr="00AE36C1">
              <w:t>11,70 €</w:t>
            </w:r>
          </w:p>
        </w:tc>
        <w:tc>
          <w:tcPr>
            <w:tcW w:w="2436" w:type="dxa"/>
            <w:vAlign w:val="center"/>
          </w:tcPr>
          <w:p w14:paraId="27E3B05B" w14:textId="77777777" w:rsidR="005A6511" w:rsidRPr="00AE36C1" w:rsidRDefault="005A6511" w:rsidP="000F1BE5">
            <w:pPr>
              <w:spacing w:after="0"/>
              <w:contextualSpacing/>
              <w:jc w:val="right"/>
              <w:rPr>
                <w:highlight w:val="magenta"/>
              </w:rPr>
            </w:pPr>
            <w:r w:rsidRPr="00AE36C1">
              <w:t>0,00 €</w:t>
            </w:r>
          </w:p>
        </w:tc>
      </w:tr>
      <w:tr w:rsidR="005A6511" w:rsidRPr="000F4F14" w14:paraId="5C5AEB70" w14:textId="77777777" w:rsidTr="000F1BE5">
        <w:tc>
          <w:tcPr>
            <w:tcW w:w="4363" w:type="dxa"/>
            <w:vAlign w:val="center"/>
          </w:tcPr>
          <w:p w14:paraId="17BE60D9" w14:textId="77777777" w:rsidR="005A6511" w:rsidRPr="00AE36C1" w:rsidRDefault="005A6511" w:rsidP="000F1BE5">
            <w:pPr>
              <w:spacing w:after="0"/>
              <w:contextualSpacing/>
            </w:pPr>
            <w:r w:rsidRPr="00AE36C1">
              <w:t>Telekomunikačné služby</w:t>
            </w:r>
          </w:p>
        </w:tc>
        <w:tc>
          <w:tcPr>
            <w:tcW w:w="2489" w:type="dxa"/>
            <w:vAlign w:val="center"/>
          </w:tcPr>
          <w:p w14:paraId="7D962BDC" w14:textId="77777777" w:rsidR="005A6511" w:rsidRPr="00AE36C1" w:rsidRDefault="005A6511" w:rsidP="000F1BE5">
            <w:pPr>
              <w:spacing w:after="0"/>
              <w:contextualSpacing/>
              <w:jc w:val="right"/>
            </w:pPr>
            <w:r w:rsidRPr="00AE36C1">
              <w:t>22,25 €</w:t>
            </w:r>
          </w:p>
        </w:tc>
        <w:tc>
          <w:tcPr>
            <w:tcW w:w="2436" w:type="dxa"/>
            <w:vAlign w:val="center"/>
          </w:tcPr>
          <w:p w14:paraId="051D9E9F" w14:textId="77777777" w:rsidR="005A6511" w:rsidRPr="00AE36C1" w:rsidRDefault="005A6511" w:rsidP="000F1BE5">
            <w:pPr>
              <w:spacing w:after="0"/>
              <w:contextualSpacing/>
              <w:jc w:val="right"/>
            </w:pPr>
            <w:r w:rsidRPr="00AE36C1">
              <w:t>0,00 €</w:t>
            </w:r>
          </w:p>
        </w:tc>
      </w:tr>
      <w:tr w:rsidR="005A6511" w:rsidRPr="000F4F14" w14:paraId="7B0F57A4" w14:textId="77777777" w:rsidTr="000F1BE5">
        <w:tc>
          <w:tcPr>
            <w:tcW w:w="4363" w:type="dxa"/>
            <w:shd w:val="clear" w:color="auto" w:fill="D99594"/>
            <w:vAlign w:val="center"/>
          </w:tcPr>
          <w:p w14:paraId="270711F0" w14:textId="77777777" w:rsidR="005A6511" w:rsidRPr="00AE36C1" w:rsidRDefault="005A6511" w:rsidP="000F1BE5">
            <w:pPr>
              <w:spacing w:after="0"/>
              <w:contextualSpacing/>
              <w:rPr>
                <w:b/>
              </w:rPr>
            </w:pPr>
            <w:r w:rsidRPr="00AE36C1">
              <w:rPr>
                <w:b/>
              </w:rPr>
              <w:t>Spolu</w:t>
            </w:r>
            <w:r w:rsidRPr="00AE36C1">
              <w:rPr>
                <w:b/>
              </w:rPr>
              <w:tab/>
            </w:r>
          </w:p>
        </w:tc>
        <w:tc>
          <w:tcPr>
            <w:tcW w:w="2489" w:type="dxa"/>
            <w:shd w:val="clear" w:color="auto" w:fill="D99594"/>
            <w:vAlign w:val="center"/>
          </w:tcPr>
          <w:p w14:paraId="5547ED64" w14:textId="77777777" w:rsidR="005A6511" w:rsidRPr="00AE36C1" w:rsidRDefault="005A6511" w:rsidP="000F1BE5">
            <w:pPr>
              <w:spacing w:after="0"/>
              <w:contextualSpacing/>
              <w:jc w:val="right"/>
              <w:rPr>
                <w:b/>
                <w:highlight w:val="magenta"/>
              </w:rPr>
            </w:pPr>
            <w:r w:rsidRPr="00AE36C1">
              <w:rPr>
                <w:b/>
              </w:rPr>
              <w:t>40,23 €</w:t>
            </w:r>
          </w:p>
        </w:tc>
        <w:tc>
          <w:tcPr>
            <w:tcW w:w="2436" w:type="dxa"/>
            <w:shd w:val="clear" w:color="auto" w:fill="D99594"/>
            <w:vAlign w:val="center"/>
          </w:tcPr>
          <w:p w14:paraId="436B00ED" w14:textId="77777777" w:rsidR="005A6511" w:rsidRPr="00AE36C1" w:rsidRDefault="005A6511" w:rsidP="000F1BE5">
            <w:pPr>
              <w:spacing w:after="0"/>
              <w:contextualSpacing/>
              <w:jc w:val="right"/>
              <w:rPr>
                <w:b/>
              </w:rPr>
            </w:pPr>
            <w:r w:rsidRPr="00AE36C1">
              <w:rPr>
                <w:b/>
              </w:rPr>
              <w:t>6,28 €</w:t>
            </w:r>
          </w:p>
        </w:tc>
      </w:tr>
    </w:tbl>
    <w:p w14:paraId="16A21CBA" w14:textId="77777777" w:rsidR="005A6511" w:rsidRPr="000F4F14" w:rsidRDefault="005A6511" w:rsidP="005A6511">
      <w:pPr>
        <w:spacing w:after="0"/>
        <w:jc w:val="both"/>
        <w:rPr>
          <w:rFonts w:cs="Calibri"/>
        </w:rPr>
      </w:pPr>
    </w:p>
    <w:p w14:paraId="6434BFA5" w14:textId="77777777" w:rsidR="005A6511" w:rsidRPr="00AE36C1" w:rsidRDefault="005A6511" w:rsidP="005A6511">
      <w:pPr>
        <w:spacing w:after="0"/>
        <w:contextualSpacing/>
        <w:jc w:val="both"/>
      </w:pPr>
      <w:r w:rsidRPr="000F4F14">
        <w:rPr>
          <w:rFonts w:cs="Calibri"/>
        </w:rPr>
        <w:t>Z vyššie uvedených údajov sa jednotková cena stanovuje ako súčet celkovej ceny práce zamestnanca a ostatných nákladov</w:t>
      </w:r>
      <w:r w:rsidRPr="00AE36C1">
        <w:t>.</w:t>
      </w:r>
    </w:p>
    <w:p w14:paraId="56A8FFFF" w14:textId="77777777" w:rsidR="005A6511" w:rsidRPr="00AE36C1" w:rsidRDefault="005A6511" w:rsidP="005A6511">
      <w:pPr>
        <w:spacing w:after="0"/>
        <w:ind w:firstLine="708"/>
        <w:contextualSpacing/>
        <w:jc w:val="both"/>
      </w:pPr>
    </w:p>
    <w:tbl>
      <w:tblPr>
        <w:tblpPr w:leftFromText="141" w:rightFromText="141" w:vertAnchor="text" w:horzAnchor="margin" w:tblpY="507"/>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2489"/>
        <w:gridCol w:w="2436"/>
      </w:tblGrid>
      <w:tr w:rsidR="005A6511" w:rsidRPr="000F4F14" w14:paraId="7A1571A6" w14:textId="77777777" w:rsidTr="000F1BE5">
        <w:trPr>
          <w:trHeight w:val="336"/>
        </w:trPr>
        <w:tc>
          <w:tcPr>
            <w:tcW w:w="4363" w:type="dxa"/>
            <w:shd w:val="clear" w:color="auto" w:fill="D99594"/>
            <w:vAlign w:val="center"/>
          </w:tcPr>
          <w:p w14:paraId="2C71B86C" w14:textId="77777777" w:rsidR="005A6511" w:rsidRPr="00AE36C1" w:rsidRDefault="005A6511" w:rsidP="000F1BE5">
            <w:pPr>
              <w:spacing w:after="0"/>
              <w:contextualSpacing/>
              <w:jc w:val="center"/>
              <w:rPr>
                <w:i/>
              </w:rPr>
            </w:pPr>
            <w:r w:rsidRPr="00AE36C1">
              <w:rPr>
                <w:i/>
              </w:rPr>
              <w:lastRenderedPageBreak/>
              <w:t xml:space="preserve">Jednotková cena r. </w:t>
            </w:r>
            <w:r w:rsidRPr="00B22BE6">
              <w:rPr>
                <w:i/>
                <w:color w:val="FF0000"/>
              </w:rPr>
              <w:t>2017</w:t>
            </w:r>
          </w:p>
        </w:tc>
        <w:tc>
          <w:tcPr>
            <w:tcW w:w="2489" w:type="dxa"/>
            <w:shd w:val="clear" w:color="auto" w:fill="D99594"/>
          </w:tcPr>
          <w:p w14:paraId="21BCD875" w14:textId="77777777" w:rsidR="005A6511" w:rsidRPr="00AE36C1" w:rsidRDefault="005A6511" w:rsidP="000F1BE5">
            <w:pPr>
              <w:spacing w:after="0"/>
              <w:contextualSpacing/>
              <w:jc w:val="center"/>
              <w:rPr>
                <w:i/>
              </w:rPr>
            </w:pPr>
            <w:r w:rsidRPr="00AE36C1">
              <w:rPr>
                <w:i/>
              </w:rPr>
              <w:t>Terénny sociálny pracovník</w:t>
            </w:r>
          </w:p>
          <w:p w14:paraId="64C8D672" w14:textId="77777777" w:rsidR="005A6511" w:rsidRPr="00AE36C1" w:rsidRDefault="005A6511" w:rsidP="000F1BE5">
            <w:pPr>
              <w:spacing w:after="0"/>
              <w:contextualSpacing/>
              <w:jc w:val="center"/>
              <w:rPr>
                <w:i/>
              </w:rPr>
            </w:pPr>
            <w:r w:rsidRPr="00AE36C1">
              <w:rPr>
                <w:i/>
              </w:rPr>
              <w:t>(mesačne)</w:t>
            </w:r>
          </w:p>
        </w:tc>
        <w:tc>
          <w:tcPr>
            <w:tcW w:w="2436" w:type="dxa"/>
            <w:shd w:val="clear" w:color="auto" w:fill="D99594"/>
          </w:tcPr>
          <w:p w14:paraId="07D7BA5F" w14:textId="77777777" w:rsidR="005A6511" w:rsidRPr="00AE36C1" w:rsidRDefault="005A6511" w:rsidP="000F1BE5">
            <w:pPr>
              <w:spacing w:after="0"/>
              <w:contextualSpacing/>
              <w:jc w:val="center"/>
              <w:rPr>
                <w:i/>
              </w:rPr>
            </w:pPr>
            <w:r w:rsidRPr="00AE36C1">
              <w:rPr>
                <w:i/>
              </w:rPr>
              <w:t>Terénny pracovník (mesačne)</w:t>
            </w:r>
          </w:p>
        </w:tc>
      </w:tr>
      <w:tr w:rsidR="005A6511" w:rsidRPr="000F4F14" w14:paraId="4458D2CF" w14:textId="77777777" w:rsidTr="000F1BE5">
        <w:tc>
          <w:tcPr>
            <w:tcW w:w="4363" w:type="dxa"/>
            <w:vAlign w:val="center"/>
          </w:tcPr>
          <w:p w14:paraId="23B5F4C7" w14:textId="77777777" w:rsidR="005A6511" w:rsidRPr="000F4F14" w:rsidRDefault="005A6511" w:rsidP="000F1BE5">
            <w:pPr>
              <w:spacing w:after="0"/>
              <w:contextualSpacing/>
            </w:pPr>
            <w:r w:rsidRPr="000F4F14">
              <w:t>Celková cena práce</w:t>
            </w:r>
          </w:p>
        </w:tc>
        <w:tc>
          <w:tcPr>
            <w:tcW w:w="2489" w:type="dxa"/>
            <w:vAlign w:val="center"/>
          </w:tcPr>
          <w:p w14:paraId="167C395B" w14:textId="77777777" w:rsidR="005A6511" w:rsidRPr="000F4F14" w:rsidRDefault="005A6511" w:rsidP="000F1BE5">
            <w:pPr>
              <w:spacing w:after="0"/>
              <w:contextualSpacing/>
              <w:jc w:val="right"/>
              <w:rPr>
                <w:highlight w:val="magenta"/>
              </w:rPr>
            </w:pPr>
            <w:r w:rsidRPr="00B22BE6">
              <w:rPr>
                <w:color w:val="FF0000"/>
              </w:rPr>
              <w:t xml:space="preserve">987,96 </w:t>
            </w:r>
            <w:r w:rsidRPr="000F4F14">
              <w:t>€</w:t>
            </w:r>
          </w:p>
        </w:tc>
        <w:tc>
          <w:tcPr>
            <w:tcW w:w="2436" w:type="dxa"/>
            <w:vAlign w:val="center"/>
          </w:tcPr>
          <w:p w14:paraId="36B12157" w14:textId="77777777" w:rsidR="005A6511" w:rsidRPr="000F4F14" w:rsidRDefault="005A6511" w:rsidP="000F1BE5">
            <w:pPr>
              <w:spacing w:after="0"/>
              <w:contextualSpacing/>
              <w:jc w:val="right"/>
              <w:rPr>
                <w:highlight w:val="magenta"/>
              </w:rPr>
            </w:pPr>
            <w:r w:rsidRPr="00B22BE6">
              <w:rPr>
                <w:color w:val="FF0000"/>
              </w:rPr>
              <w:t>719,58 €</w:t>
            </w:r>
          </w:p>
        </w:tc>
      </w:tr>
      <w:tr w:rsidR="005A6511" w:rsidRPr="000F4F14" w14:paraId="70184C9C" w14:textId="77777777" w:rsidTr="000F1BE5">
        <w:tc>
          <w:tcPr>
            <w:tcW w:w="4363" w:type="dxa"/>
            <w:vAlign w:val="center"/>
          </w:tcPr>
          <w:p w14:paraId="1E9C1EA0" w14:textId="77777777" w:rsidR="005A6511" w:rsidRPr="000F4F14" w:rsidRDefault="005A6511" w:rsidP="000F1BE5">
            <w:pPr>
              <w:spacing w:after="0"/>
              <w:contextualSpacing/>
            </w:pPr>
            <w:r w:rsidRPr="000F4F14">
              <w:t>Ostatné náklady</w:t>
            </w:r>
          </w:p>
        </w:tc>
        <w:tc>
          <w:tcPr>
            <w:tcW w:w="2489" w:type="dxa"/>
            <w:vAlign w:val="center"/>
          </w:tcPr>
          <w:p w14:paraId="664FA847" w14:textId="77777777" w:rsidR="005A6511" w:rsidRPr="000F4F14" w:rsidRDefault="005A6511" w:rsidP="000F1BE5">
            <w:pPr>
              <w:spacing w:after="0"/>
              <w:contextualSpacing/>
              <w:jc w:val="right"/>
              <w:rPr>
                <w:highlight w:val="magenta"/>
              </w:rPr>
            </w:pPr>
            <w:r w:rsidRPr="000F4F14">
              <w:t>40,23 €</w:t>
            </w:r>
          </w:p>
        </w:tc>
        <w:tc>
          <w:tcPr>
            <w:tcW w:w="2436" w:type="dxa"/>
            <w:vAlign w:val="center"/>
          </w:tcPr>
          <w:p w14:paraId="18F7A8ED" w14:textId="77777777" w:rsidR="005A6511" w:rsidRPr="000F4F14" w:rsidRDefault="005A6511" w:rsidP="000F1BE5">
            <w:pPr>
              <w:spacing w:after="0"/>
              <w:contextualSpacing/>
              <w:jc w:val="right"/>
              <w:rPr>
                <w:highlight w:val="magenta"/>
              </w:rPr>
            </w:pPr>
            <w:r w:rsidRPr="000F4F14">
              <w:t>6,28 €</w:t>
            </w:r>
          </w:p>
        </w:tc>
      </w:tr>
      <w:tr w:rsidR="005A6511" w:rsidRPr="000F4F14" w14:paraId="6AE99CC9" w14:textId="77777777" w:rsidTr="000F1BE5">
        <w:tc>
          <w:tcPr>
            <w:tcW w:w="4363" w:type="dxa"/>
            <w:shd w:val="clear" w:color="auto" w:fill="D99594"/>
            <w:vAlign w:val="center"/>
          </w:tcPr>
          <w:p w14:paraId="6F3FE592" w14:textId="77777777" w:rsidR="005A6511" w:rsidRPr="000F4F14" w:rsidRDefault="005A6511" w:rsidP="000F1BE5">
            <w:pPr>
              <w:spacing w:after="0"/>
              <w:contextualSpacing/>
              <w:rPr>
                <w:b/>
              </w:rPr>
            </w:pPr>
            <w:r w:rsidRPr="000F4F14">
              <w:rPr>
                <w:b/>
              </w:rPr>
              <w:t>Jednotková cena</w:t>
            </w:r>
          </w:p>
        </w:tc>
        <w:tc>
          <w:tcPr>
            <w:tcW w:w="2489" w:type="dxa"/>
            <w:shd w:val="clear" w:color="auto" w:fill="D99594"/>
            <w:vAlign w:val="center"/>
          </w:tcPr>
          <w:p w14:paraId="0156F745" w14:textId="77777777" w:rsidR="005A6511" w:rsidRPr="000F4F14" w:rsidRDefault="005A6511" w:rsidP="000F1BE5">
            <w:pPr>
              <w:spacing w:after="0"/>
              <w:contextualSpacing/>
              <w:jc w:val="right"/>
              <w:rPr>
                <w:b/>
                <w:highlight w:val="magenta"/>
              </w:rPr>
            </w:pPr>
            <w:r w:rsidRPr="00B22BE6">
              <w:rPr>
                <w:b/>
                <w:color w:val="FF0000"/>
              </w:rPr>
              <w:t>1 028,19 €</w:t>
            </w:r>
          </w:p>
        </w:tc>
        <w:tc>
          <w:tcPr>
            <w:tcW w:w="2436" w:type="dxa"/>
            <w:shd w:val="clear" w:color="auto" w:fill="D99594"/>
            <w:vAlign w:val="center"/>
          </w:tcPr>
          <w:p w14:paraId="0058D4D5" w14:textId="77777777" w:rsidR="005A6511" w:rsidRPr="000F4F14" w:rsidRDefault="005A6511" w:rsidP="000F1BE5">
            <w:pPr>
              <w:spacing w:after="0"/>
              <w:contextualSpacing/>
              <w:jc w:val="right"/>
              <w:rPr>
                <w:b/>
              </w:rPr>
            </w:pPr>
            <w:r w:rsidRPr="00B22BE6">
              <w:rPr>
                <w:b/>
                <w:color w:val="FF0000"/>
              </w:rPr>
              <w:t>725,86 €</w:t>
            </w:r>
          </w:p>
        </w:tc>
      </w:tr>
    </w:tbl>
    <w:p w14:paraId="1F30B335" w14:textId="77777777" w:rsidR="005A6511" w:rsidRPr="000F4F14" w:rsidRDefault="005A6511" w:rsidP="005A6511">
      <w:pPr>
        <w:spacing w:after="0"/>
        <w:jc w:val="both"/>
        <w:rPr>
          <w:rFonts w:cs="Calibri"/>
        </w:rPr>
      </w:pPr>
      <w:r w:rsidRPr="000F4F14">
        <w:rPr>
          <w:rFonts w:cs="Calibri"/>
        </w:rPr>
        <w:t>Tab. 3 Výpočet jednotkovej ceny</w:t>
      </w:r>
    </w:p>
    <w:p w14:paraId="2A57C0B6" w14:textId="77777777" w:rsidR="005A6511" w:rsidRPr="000F4F14" w:rsidRDefault="005A6511" w:rsidP="005A6511">
      <w:pPr>
        <w:spacing w:after="0"/>
        <w:jc w:val="both"/>
        <w:rPr>
          <w:rFonts w:cs="Calibri"/>
        </w:rPr>
      </w:pPr>
    </w:p>
    <w:p w14:paraId="0388D266" w14:textId="05333830" w:rsidR="005A6511" w:rsidRPr="000F4F14" w:rsidRDefault="005A6511" w:rsidP="005A6511">
      <w:pPr>
        <w:pStyle w:val="Odsekzoznamu"/>
        <w:spacing w:after="0"/>
        <w:ind w:left="0"/>
        <w:jc w:val="both"/>
        <w:rPr>
          <w:rFonts w:cs="Calibri"/>
        </w:rPr>
      </w:pPr>
      <w:r w:rsidRPr="000F4F14">
        <w:rPr>
          <w:rFonts w:cs="Calibri"/>
          <w:b/>
        </w:rPr>
        <w:t xml:space="preserve">Oprávnené mesačné náklady </w:t>
      </w:r>
      <w:r w:rsidRPr="000F4F14">
        <w:rPr>
          <w:rFonts w:cs="Calibri"/>
        </w:rPr>
        <w:t>zapojeného subjektu</w:t>
      </w:r>
      <w:r w:rsidRPr="000F4F14">
        <w:rPr>
          <w:rFonts w:cs="Calibri"/>
          <w:b/>
        </w:rPr>
        <w:t xml:space="preserve"> </w:t>
      </w:r>
      <w:r w:rsidRPr="000F4F14">
        <w:rPr>
          <w:rFonts w:cs="Calibri"/>
        </w:rPr>
        <w:t xml:space="preserve">na zamestnancov (TSP a TP) sú násobkom jednotkovej ceny na pracovné miesto a počtu pracovných miest zamestnancov v pracovnom pomere na ustanovený týždenný pracovný čas, pričom výkon musí byť poskytovaný v požadovanom rozsahu </w:t>
      </w:r>
      <w:r w:rsidRPr="000F4F14">
        <w:rPr>
          <w:rFonts w:cs="Calibri"/>
          <w:b/>
        </w:rPr>
        <w:t>minimálne 15 pracovných dní</w:t>
      </w:r>
      <w:r w:rsidRPr="000F4F14">
        <w:rPr>
          <w:rFonts w:cs="Calibri"/>
        </w:rPr>
        <w:t xml:space="preserve"> v danom kalendárnom mesiaci, pr</w:t>
      </w:r>
      <w:r>
        <w:rPr>
          <w:rFonts w:cs="Calibri"/>
        </w:rPr>
        <w:t>ičom čerpanie riadnej dovolenky</w:t>
      </w:r>
      <w:r w:rsidR="00B303F5">
        <w:rPr>
          <w:rFonts w:cs="Calibri"/>
        </w:rPr>
        <w:t xml:space="preserve">, </w:t>
      </w:r>
      <w:r w:rsidR="00B303F5" w:rsidRPr="007E1133">
        <w:rPr>
          <w:rFonts w:cs="Calibri"/>
        </w:rPr>
        <w:t>sviatky</w:t>
      </w:r>
      <w:r w:rsidR="0052708B">
        <w:rPr>
          <w:rFonts w:cs="Calibri"/>
        </w:rPr>
        <w:t xml:space="preserve"> </w:t>
      </w:r>
      <w:r w:rsidRPr="000F4F14">
        <w:rPr>
          <w:rFonts w:cs="Calibri"/>
        </w:rPr>
        <w:t>a čas, v ktorom sa zamestnanec zúčastňuje školenia alebo iného výkonu práce, na podnet alebo so súhlasom IA MPSVR SR, sa považuje za výkon činnosti zamestnanca.</w:t>
      </w:r>
    </w:p>
    <w:p w14:paraId="32FC4316" w14:textId="77777777" w:rsidR="005A6511" w:rsidRPr="000F4F14" w:rsidRDefault="005A6511" w:rsidP="005A6511">
      <w:pPr>
        <w:spacing w:after="0"/>
        <w:jc w:val="both"/>
        <w:rPr>
          <w:rFonts w:cs="Calibri"/>
        </w:rPr>
      </w:pPr>
      <w:r w:rsidRPr="000F4F14">
        <w:rPr>
          <w:rFonts w:cs="Calibri"/>
        </w:rPr>
        <w:t xml:space="preserve">IA MPSVR SR môže jednostranne na základe oznámenia zvýšiť uvedenú celkovú cenu práce TSP resp. TP. Takto realizované zvýšenie jednotkovej ceny môže byť zmenené od 1. januára príslušného kalendárneho roka a nová jednotková cena sa stáva záväznou pre spolupracujúci subjekt. Oznámenie o zvýšení jednotkovej ceny bude zo strany IA MPSVR SR komunikované v dostatočnom predstihu prostredníctvom </w:t>
      </w:r>
      <w:r w:rsidRPr="004F36F7">
        <w:rPr>
          <w:rFonts w:cs="Calibri"/>
          <w:color w:val="FF0000"/>
        </w:rPr>
        <w:t xml:space="preserve">emailovej komunikácie na zmluvne dohodnuté emailové adresy a prostredníctvom </w:t>
      </w:r>
      <w:r w:rsidRPr="000F4F14">
        <w:rPr>
          <w:rFonts w:cs="Calibri"/>
        </w:rPr>
        <w:t>stránky národného projektu</w:t>
      </w:r>
      <w:r>
        <w:rPr>
          <w:rFonts w:cs="Calibri"/>
        </w:rPr>
        <w:t xml:space="preserve"> </w:t>
      </w:r>
      <w:r w:rsidRPr="00B22BE6">
        <w:rPr>
          <w:rStyle w:val="Hypertextovprepojenie"/>
          <w:rFonts w:cs="Calibri"/>
          <w:color w:val="FF0000"/>
        </w:rPr>
        <w:t>www.tsp.gov.sk</w:t>
      </w:r>
      <w:r>
        <w:rPr>
          <w:rFonts w:cs="Calibri"/>
        </w:rPr>
        <w:t>.</w:t>
      </w:r>
    </w:p>
    <w:p w14:paraId="12A66708" w14:textId="77777777" w:rsidR="005A6511" w:rsidRPr="000F4F14" w:rsidRDefault="005A6511" w:rsidP="005A6511">
      <w:pPr>
        <w:pStyle w:val="Odsekzoznamu"/>
        <w:spacing w:after="0"/>
        <w:ind w:left="0"/>
        <w:jc w:val="both"/>
        <w:rPr>
          <w:rFonts w:cs="Calibri"/>
          <w:color w:val="244061" w:themeColor="accent1" w:themeShade="80"/>
        </w:rPr>
      </w:pPr>
    </w:p>
    <w:p w14:paraId="14CB4EB0" w14:textId="77777777" w:rsidR="005A6511" w:rsidRPr="00AE36C1" w:rsidRDefault="005A6511" w:rsidP="005A6511">
      <w:pPr>
        <w:pStyle w:val="Nadpis2"/>
        <w:spacing w:before="0"/>
        <w:ind w:left="567" w:hanging="567"/>
        <w:rPr>
          <w:rFonts w:ascii="Calibri" w:hAnsi="Calibri"/>
          <w:sz w:val="22"/>
        </w:rPr>
      </w:pPr>
      <w:bookmarkStart w:id="11" w:name="_Toc315960167"/>
      <w:bookmarkStart w:id="12" w:name="_Toc478564519"/>
      <w:r w:rsidRPr="00AE36C1">
        <w:rPr>
          <w:rFonts w:ascii="Calibri" w:hAnsi="Calibri"/>
          <w:sz w:val="22"/>
        </w:rPr>
        <w:t>6.1</w:t>
      </w:r>
      <w:r>
        <w:rPr>
          <w:rFonts w:ascii="Calibri" w:hAnsi="Calibri" w:cs="Calibri"/>
          <w:sz w:val="22"/>
          <w:szCs w:val="22"/>
        </w:rPr>
        <w:tab/>
      </w:r>
      <w:r w:rsidRPr="00AE36C1">
        <w:rPr>
          <w:rFonts w:ascii="Calibri" w:hAnsi="Calibri"/>
          <w:sz w:val="22"/>
        </w:rPr>
        <w:t xml:space="preserve">Predpoklady pre úhradu finančných prostriedkov </w:t>
      </w:r>
      <w:bookmarkEnd w:id="11"/>
      <w:r w:rsidRPr="00AE36C1">
        <w:rPr>
          <w:rFonts w:ascii="Calibri" w:hAnsi="Calibri"/>
          <w:sz w:val="22"/>
        </w:rPr>
        <w:t>spolupracujúcemu subjektu</w:t>
      </w:r>
      <w:bookmarkEnd w:id="12"/>
      <w:r w:rsidRPr="00AE36C1">
        <w:rPr>
          <w:rFonts w:ascii="Calibri" w:hAnsi="Calibri"/>
          <w:sz w:val="22"/>
        </w:rPr>
        <w:t xml:space="preserve"> </w:t>
      </w:r>
    </w:p>
    <w:p w14:paraId="569672EE" w14:textId="77777777" w:rsidR="005A6511" w:rsidRPr="000F4F14" w:rsidRDefault="005A6511" w:rsidP="005A6511">
      <w:pPr>
        <w:spacing w:after="0"/>
        <w:jc w:val="both"/>
        <w:rPr>
          <w:rFonts w:cs="Calibri"/>
        </w:rPr>
      </w:pPr>
      <w:r w:rsidRPr="000F4F14">
        <w:rPr>
          <w:rFonts w:cs="Calibri"/>
        </w:rPr>
        <w:t xml:space="preserve">Základnými predpokladmi pre úhradu finančných prostriedkov spolupracujúcemu subjektu (prevod transferu) sú: </w:t>
      </w:r>
    </w:p>
    <w:p w14:paraId="64C3E8C1" w14:textId="77777777" w:rsidR="005A6511" w:rsidRPr="000F4F14" w:rsidRDefault="005A6511" w:rsidP="00A03F3D">
      <w:pPr>
        <w:numPr>
          <w:ilvl w:val="0"/>
          <w:numId w:val="5"/>
        </w:numPr>
        <w:spacing w:after="0"/>
        <w:ind w:left="284" w:hanging="284"/>
        <w:jc w:val="both"/>
        <w:rPr>
          <w:rFonts w:cs="Calibri"/>
        </w:rPr>
      </w:pPr>
      <w:r w:rsidRPr="000F4F14">
        <w:rPr>
          <w:rFonts w:cs="Calibri"/>
        </w:rPr>
        <w:t xml:space="preserve">dodržanie ustanovení Zmluvy o spolupráci, </w:t>
      </w:r>
    </w:p>
    <w:p w14:paraId="4AC51B37" w14:textId="77777777" w:rsidR="005A6511" w:rsidRPr="000F4F14" w:rsidRDefault="005A6511" w:rsidP="00A03F3D">
      <w:pPr>
        <w:numPr>
          <w:ilvl w:val="0"/>
          <w:numId w:val="5"/>
        </w:numPr>
        <w:spacing w:after="0"/>
        <w:ind w:left="284" w:hanging="284"/>
        <w:jc w:val="both"/>
        <w:rPr>
          <w:rFonts w:cs="Calibri"/>
        </w:rPr>
      </w:pPr>
      <w:r w:rsidRPr="000F4F14">
        <w:rPr>
          <w:rFonts w:cs="Calibri"/>
        </w:rPr>
        <w:t xml:space="preserve">zdokladovanie výkonu terénnej sociálnej práce </w:t>
      </w:r>
      <w:r w:rsidRPr="0075687A">
        <w:rPr>
          <w:rFonts w:cs="Calibri"/>
        </w:rPr>
        <w:t>obcou/</w:t>
      </w:r>
      <w:r w:rsidRPr="000F4F14">
        <w:rPr>
          <w:rFonts w:cs="Calibri"/>
        </w:rPr>
        <w:t xml:space="preserve">MVO, </w:t>
      </w:r>
    </w:p>
    <w:p w14:paraId="06B1E46D" w14:textId="77777777" w:rsidR="005A6511" w:rsidRPr="000F4F14" w:rsidRDefault="005A6511" w:rsidP="00A03F3D">
      <w:pPr>
        <w:numPr>
          <w:ilvl w:val="0"/>
          <w:numId w:val="5"/>
        </w:numPr>
        <w:spacing w:after="0"/>
        <w:ind w:left="284" w:hanging="284"/>
        <w:jc w:val="both"/>
        <w:rPr>
          <w:rFonts w:cs="Calibri"/>
        </w:rPr>
      </w:pPr>
      <w:r w:rsidRPr="000F4F14">
        <w:rPr>
          <w:rFonts w:cs="Calibri"/>
        </w:rPr>
        <w:t>stanovisko príslušného zamestnanca IA MPSVR SR o vykonávaní terénnej sociálnej práce v súlade so Štandardmi TSP.</w:t>
      </w:r>
      <w:r w:rsidRPr="000F4F14">
        <w:rPr>
          <w:rStyle w:val="Odkaznapoznmkupodiarou"/>
          <w:rFonts w:cs="Calibri"/>
        </w:rPr>
        <w:footnoteReference w:id="3"/>
      </w:r>
    </w:p>
    <w:p w14:paraId="7194DC19" w14:textId="77777777" w:rsidR="005A6511" w:rsidRPr="000F4F14" w:rsidRDefault="005A6511" w:rsidP="005A6511">
      <w:pPr>
        <w:spacing w:after="0"/>
        <w:jc w:val="both"/>
        <w:rPr>
          <w:rFonts w:cs="Calibri"/>
        </w:rPr>
      </w:pPr>
      <w:r w:rsidRPr="000F4F14">
        <w:rPr>
          <w:rFonts w:cs="Calibri"/>
        </w:rPr>
        <w:t>IA MPSVR SR nie je oprávnená uhradiť finančné prostriedky v prípade, že sa terénna sociálna práca nevykonávala v súlade so Zmluvou o spolupráci.</w:t>
      </w:r>
    </w:p>
    <w:p w14:paraId="76CC9541" w14:textId="204F5FC4" w:rsidR="005A6511" w:rsidRPr="000F4F14" w:rsidRDefault="005A6511" w:rsidP="005A6511">
      <w:pPr>
        <w:spacing w:after="0"/>
        <w:jc w:val="both"/>
        <w:rPr>
          <w:rFonts w:cs="Calibri"/>
        </w:rPr>
      </w:pPr>
      <w:r w:rsidRPr="000F4F14">
        <w:t xml:space="preserve">Pre účely zdokladovania, že sa v obci za uplynulý mesiac realizovala terénna sociálna práca, </w:t>
      </w:r>
      <w:r w:rsidRPr="0075687A">
        <w:t>obec/</w:t>
      </w:r>
      <w:r w:rsidRPr="000F4F14">
        <w:t xml:space="preserve">MVO predkladá </w:t>
      </w:r>
      <w:r w:rsidRPr="00A274C3">
        <w:rPr>
          <w:rFonts w:cs="Calibri"/>
        </w:rPr>
        <w:t>IA MPSVR SR</w:t>
      </w:r>
      <w:r w:rsidRPr="00A274C3">
        <w:t xml:space="preserve"> Čestné vyhlásenie spolupracujúceho subjektu k poskytnutiu finančných prostriedkov z NP TSP I (Príloha č. 1) a</w:t>
      </w:r>
      <w:r>
        <w:t> jedenkrát (1x)</w:t>
      </w:r>
      <w:r w:rsidRPr="000F4F14">
        <w:t xml:space="preserve"> výplatné pásky príslušných zamestnancov, najneskôr do 25 kalendárnych dní po ukončení mesiaca, za ktorý si uplatňuje jednotkovú cenu. Pre posudzovanie dodržania tejto lehoty je rozhodujúci dátum podania zásielky na poštovú prepravu/prepravu kuriérskou službou, resp. dátum osobného doručenia do podateľne </w:t>
      </w:r>
      <w:r w:rsidRPr="000F4F14">
        <w:rPr>
          <w:rFonts w:cs="Calibri"/>
        </w:rPr>
        <w:t>IA MPSVR SR</w:t>
      </w:r>
      <w:r w:rsidRPr="000F4F14">
        <w:t>.</w:t>
      </w:r>
      <w:r w:rsidRPr="000F4F14">
        <w:rPr>
          <w:rFonts w:cs="Calibri"/>
        </w:rPr>
        <w:t xml:space="preserve"> V prípade, že príslušný subjekt nie je schopný zaslať vyššie uvedenú dokumentáciu v stanovenom termíne, </w:t>
      </w:r>
      <w:r w:rsidR="00BD4426" w:rsidRPr="00BD4426">
        <w:rPr>
          <w:rFonts w:cs="Calibri"/>
          <w:color w:val="FF0000"/>
        </w:rPr>
        <w:t>subjekt je povinný informovať IA MPSVR SR o tejto skutočnosti čo možno najskôr. inak bez zbytočného odkladu.</w:t>
      </w:r>
    </w:p>
    <w:p w14:paraId="2186C74A" w14:textId="77777777" w:rsidR="005A6511" w:rsidRPr="00A274C3" w:rsidRDefault="005A6511" w:rsidP="005A6511">
      <w:pPr>
        <w:spacing w:after="0"/>
        <w:jc w:val="both"/>
        <w:rPr>
          <w:rFonts w:cs="Calibri"/>
        </w:rPr>
      </w:pPr>
      <w:r w:rsidRPr="000F4F14">
        <w:rPr>
          <w:rFonts w:cs="Calibri"/>
        </w:rPr>
        <w:t xml:space="preserve">Transfer </w:t>
      </w:r>
      <w:r w:rsidRPr="0075687A">
        <w:rPr>
          <w:rFonts w:cs="Calibri"/>
        </w:rPr>
        <w:t>obciam/</w:t>
      </w:r>
      <w:r w:rsidRPr="000F4F14">
        <w:rPr>
          <w:rFonts w:cs="Calibri"/>
        </w:rPr>
        <w:t xml:space="preserve">MVO sa viaže na vykonávanie terénnej sociálnej práce v obciach v súlade so Štandardmi TSP. Výkon terénnej sociálnej práce je pravidelne monitorovaný </w:t>
      </w:r>
      <w:r w:rsidRPr="00A274C3">
        <w:rPr>
          <w:rFonts w:cs="Calibri"/>
        </w:rPr>
        <w:t xml:space="preserve">prostredníctvom regionálnych koordinátorov (zamestnanci IA MPSVR SR), ktorí na IA MPSVR SR predkladajú </w:t>
      </w:r>
      <w:r w:rsidRPr="00A274C3">
        <w:rPr>
          <w:rFonts w:cs="Calibri"/>
        </w:rPr>
        <w:lastRenderedPageBreak/>
        <w:t>stanovisko o kvalite výkonu terénnej sociálnej práce v danej obci za príslušný mesiac (podrobnejšie v kapitole 7.4).</w:t>
      </w:r>
    </w:p>
    <w:p w14:paraId="4A983248" w14:textId="77777777" w:rsidR="005A6511" w:rsidRPr="000F4F14" w:rsidRDefault="005A6511" w:rsidP="005A6511">
      <w:pPr>
        <w:spacing w:after="0"/>
        <w:jc w:val="both"/>
        <w:rPr>
          <w:rFonts w:cs="Calibri"/>
        </w:rPr>
      </w:pPr>
      <w:r w:rsidRPr="00A274C3">
        <w:rPr>
          <w:rFonts w:cs="Calibri"/>
        </w:rPr>
        <w:t>IA MPSVR SR je povinná poskytnúť spolupracujúcemu subjektu fina</w:t>
      </w:r>
      <w:r w:rsidRPr="000F4F14">
        <w:rPr>
          <w:rFonts w:cs="Calibri"/>
        </w:rPr>
        <w:t xml:space="preserve">nčné prostriedky v súlade so Zmluvou o spolupráci do konca kalendárneho mesiaca nasledujúceho po mesiaci, v ktorom </w:t>
      </w:r>
      <w:r w:rsidRPr="0075687A">
        <w:rPr>
          <w:rFonts w:cs="Calibri"/>
        </w:rPr>
        <w:t>obec/</w:t>
      </w:r>
      <w:r w:rsidRPr="000F4F14">
        <w:rPr>
          <w:rFonts w:cs="Calibri"/>
        </w:rPr>
        <w:t>MVO predložila korektne spracovanú dokumentáciu podľa pravidiel stanovených touto Príručkou.</w:t>
      </w:r>
    </w:p>
    <w:p w14:paraId="4BCDCA2C" w14:textId="77777777" w:rsidR="005A6511" w:rsidRPr="000F4F14" w:rsidRDefault="005A6511" w:rsidP="005A6511">
      <w:pPr>
        <w:spacing w:after="0"/>
        <w:jc w:val="both"/>
        <w:rPr>
          <w:rFonts w:cs="Calibri"/>
        </w:rPr>
      </w:pPr>
      <w:r w:rsidRPr="000F4F14">
        <w:rPr>
          <w:rFonts w:cs="Calibri"/>
        </w:rPr>
        <w:t xml:space="preserve">V prípade, ak </w:t>
      </w:r>
      <w:r w:rsidRPr="0075687A">
        <w:rPr>
          <w:rFonts w:cs="Calibri"/>
        </w:rPr>
        <w:t>obec/</w:t>
      </w:r>
      <w:r w:rsidRPr="000F4F14">
        <w:rPr>
          <w:rFonts w:cs="Calibri"/>
        </w:rPr>
        <w:t xml:space="preserve">MVO nepredloží dokumentáciu (Čestné vyhlásenie spolupracujúceho subjektu k poskytnutiu finančných prostriedkov z NP TSP I a výplatné pásky zamestnancov) v stanovenom termíne a nepožiada o predĺženie lehoty stanovenej na zdokladovanie výkonu terénnej sociálnej práce zaslaním uvedených dokumentov, IA MPSVR SR nie je povinná uhradiť finančné prostriedky za </w:t>
      </w:r>
      <w:r>
        <w:rPr>
          <w:rFonts w:cs="Calibri"/>
        </w:rPr>
        <w:t>daný mesiac v uvedenom termíne.</w:t>
      </w:r>
    </w:p>
    <w:p w14:paraId="30D1E7E8" w14:textId="79B0108C" w:rsidR="005A6511" w:rsidRPr="000F4F14" w:rsidRDefault="005A6511" w:rsidP="005A6511">
      <w:pPr>
        <w:spacing w:after="0"/>
        <w:jc w:val="both"/>
      </w:pPr>
      <w:r w:rsidRPr="000F4F14">
        <w:t xml:space="preserve">Zapojený subjekt dostáva od IA MPSVR SR transfer vo výške súčinu jednotkovej ceny a počtu pracovných miest v danom kalendárnom mesiaci (okrem prípadov, keď neboli naplnené čiastkové výsledky tak, ako sú špecifikované v Oznámení a v Zmluve o spolupráci). Spolupracujúci subjekt je povinný uzatvoriť pracovnú zmluvu/upraviť pracovnoprávny vzťah s terénnymi sociálnymi pracovníkmi a terénnymi pracovníkmi tak, aby dohodnutá celková cena práce </w:t>
      </w:r>
      <w:r w:rsidRPr="00107C0C">
        <w:t xml:space="preserve">nebola nižšia, ako stanovená výška celkovej ceny práce v danom roku. Celková cena práce TSP za rok </w:t>
      </w:r>
      <w:r w:rsidRPr="00B22BE6">
        <w:rPr>
          <w:color w:val="FF0000"/>
        </w:rPr>
        <w:t xml:space="preserve">2017 </w:t>
      </w:r>
      <w:r>
        <w:t>je</w:t>
      </w:r>
      <w:r>
        <w:br/>
      </w:r>
      <w:r w:rsidRPr="007E1133">
        <w:rPr>
          <w:rStyle w:val="Siln"/>
          <w:rFonts w:cs="Open Sans"/>
          <w:b w:val="0"/>
          <w:color w:val="FF0000"/>
          <w:shd w:val="clear" w:color="auto" w:fill="FFFFFF"/>
        </w:rPr>
        <w:t>987,96</w:t>
      </w:r>
      <w:r w:rsidRPr="00B22BE6" w:rsidDel="00952922">
        <w:rPr>
          <w:color w:val="FF0000"/>
        </w:rPr>
        <w:t xml:space="preserve"> </w:t>
      </w:r>
      <w:r>
        <w:t>EUR</w:t>
      </w:r>
      <w:r w:rsidR="00BD4426">
        <w:t xml:space="preserve">; </w:t>
      </w:r>
      <w:r w:rsidRPr="00107C0C">
        <w:t xml:space="preserve">v prípade TP je celková cena práce pre rok </w:t>
      </w:r>
      <w:r w:rsidRPr="00B22BE6">
        <w:rPr>
          <w:color w:val="FF0000"/>
        </w:rPr>
        <w:t xml:space="preserve">2017 </w:t>
      </w:r>
      <w:r w:rsidRPr="00107C0C">
        <w:t xml:space="preserve">určená na </w:t>
      </w:r>
      <w:r w:rsidRPr="00B22BE6">
        <w:rPr>
          <w:rFonts w:eastAsia="Times New Roman" w:cs="Arial"/>
          <w:bCs/>
          <w:color w:val="FF0000"/>
        </w:rPr>
        <w:t>719,58</w:t>
      </w:r>
      <w:r w:rsidRPr="00B22BE6">
        <w:rPr>
          <w:color w:val="FF0000"/>
        </w:rPr>
        <w:t xml:space="preserve"> </w:t>
      </w:r>
      <w:r w:rsidRPr="00107C0C">
        <w:t xml:space="preserve">EUR a bude pravidelne </w:t>
      </w:r>
      <w:r w:rsidRPr="000F4F14">
        <w:t>každý rok zvyšovaná o index stanovený štandardnou stupnicou jednotkových nákladov.</w:t>
      </w:r>
    </w:p>
    <w:p w14:paraId="7FBA74A9" w14:textId="77777777" w:rsidR="005A6511" w:rsidRDefault="005A6511" w:rsidP="005A6511">
      <w:pPr>
        <w:spacing w:after="0"/>
        <w:jc w:val="both"/>
      </w:pPr>
      <w:r w:rsidRPr="000F4F14">
        <w:t xml:space="preserve">Spolupracujúcemu subjektu bude uhradený transfer vo výške jednotkovej ceny (v súlade so Zmluvou o spolupráci) pokiaľ príslušný zamestnanec (na pozícii TSP resp. TP) odpracuje za aktuálny mesiac </w:t>
      </w:r>
      <w:r w:rsidRPr="000F4F14">
        <w:rPr>
          <w:b/>
        </w:rPr>
        <w:t>minimálne 15 pracovných dní</w:t>
      </w:r>
      <w:r w:rsidRPr="000F4F14">
        <w:t>. Čerpanie riadnej dovolenky</w:t>
      </w:r>
      <w:r>
        <w:rPr>
          <w:rFonts w:cs="Calibri"/>
        </w:rPr>
        <w:t>, sviatky</w:t>
      </w:r>
      <w:r w:rsidRPr="000F4F14">
        <w:t xml:space="preserve"> a čas, v ktorom sa zamestnanec zúčastňuje školenia alebo iného výkonu práce, na podnet alebo so súhlasom IA MPSVR SR, sa považuje za výkon činnosti zamestnanca.</w:t>
      </w:r>
    </w:p>
    <w:p w14:paraId="2F1A7F3E" w14:textId="77777777" w:rsidR="005A6511" w:rsidRPr="000F4F14" w:rsidRDefault="005A6511" w:rsidP="005A6511">
      <w:pPr>
        <w:spacing w:after="0"/>
        <w:jc w:val="both"/>
      </w:pPr>
    </w:p>
    <w:p w14:paraId="26902D24" w14:textId="77777777" w:rsidR="005A6511" w:rsidRPr="00AE36C1" w:rsidRDefault="005A6511" w:rsidP="005A6511">
      <w:pPr>
        <w:pStyle w:val="Nadpis2"/>
        <w:spacing w:before="0"/>
        <w:ind w:left="567" w:hanging="567"/>
        <w:rPr>
          <w:rFonts w:ascii="Calibri" w:hAnsi="Calibri"/>
          <w:b/>
          <w:sz w:val="22"/>
        </w:rPr>
      </w:pPr>
      <w:bookmarkStart w:id="13" w:name="_Toc478564520"/>
      <w:bookmarkStart w:id="14" w:name="_Toc315960168"/>
      <w:r w:rsidRPr="00AE36C1">
        <w:rPr>
          <w:rFonts w:ascii="Calibri" w:hAnsi="Calibri"/>
          <w:sz w:val="22"/>
        </w:rPr>
        <w:t>6.2</w:t>
      </w:r>
      <w:r>
        <w:rPr>
          <w:rFonts w:ascii="Calibri" w:hAnsi="Calibri" w:cs="Calibri"/>
          <w:sz w:val="22"/>
          <w:szCs w:val="22"/>
        </w:rPr>
        <w:tab/>
      </w:r>
      <w:r w:rsidRPr="00AE36C1">
        <w:rPr>
          <w:rFonts w:ascii="Calibri" w:hAnsi="Calibri"/>
          <w:sz w:val="22"/>
        </w:rPr>
        <w:t>Situácie, v ktorých spolupracujúcemu subjektu nemôže byť uhradený transfer</w:t>
      </w:r>
      <w:bookmarkEnd w:id="13"/>
      <w:bookmarkEnd w:id="14"/>
    </w:p>
    <w:p w14:paraId="042079BA" w14:textId="77777777" w:rsidR="005A6511" w:rsidRPr="000F4F14" w:rsidRDefault="005A6511" w:rsidP="005A6511">
      <w:pPr>
        <w:spacing w:after="0"/>
        <w:jc w:val="both"/>
        <w:rPr>
          <w:rFonts w:cs="Calibri"/>
        </w:rPr>
      </w:pPr>
      <w:r w:rsidRPr="000F4F14">
        <w:rPr>
          <w:rFonts w:cs="Calibri"/>
        </w:rPr>
        <w:t>Pri výkone terénnej sociálnej práce prostredníctvom TSP/TP môžu vznikať aj situácie, keď zamestnanec subjektu nebude vykonávať svoju prácu v požadovanom rozsahu a kvalit</w:t>
      </w:r>
      <w:r>
        <w:rPr>
          <w:rFonts w:cs="Calibri"/>
        </w:rPr>
        <w:t>n</w:t>
      </w:r>
      <w:r w:rsidRPr="000F4F14">
        <w:rPr>
          <w:rFonts w:cs="Calibri"/>
        </w:rPr>
        <w:t>e</w:t>
      </w:r>
      <w:r w:rsidRPr="000F4F14">
        <w:rPr>
          <w:rFonts w:cs="Calibri"/>
        </w:rPr>
        <w:br/>
        <w:t>a </w:t>
      </w:r>
      <w:r w:rsidRPr="000F4F14">
        <w:rPr>
          <w:rFonts w:cs="Calibri"/>
          <w:b/>
        </w:rPr>
        <w:t xml:space="preserve">IA MPSVR SR </w:t>
      </w:r>
      <w:r w:rsidRPr="000F4F14">
        <w:rPr>
          <w:rFonts w:cs="Calibri"/>
        </w:rPr>
        <w:t xml:space="preserve">nebude oprávnená </w:t>
      </w:r>
      <w:r w:rsidRPr="00BD372C">
        <w:rPr>
          <w:rFonts w:cs="Calibri"/>
        </w:rPr>
        <w:t>obci/</w:t>
      </w:r>
      <w:r w:rsidRPr="000F4F14">
        <w:rPr>
          <w:rFonts w:cs="Calibri"/>
        </w:rPr>
        <w:t>MVO uhradiť transfer z dôvodu nenaplnenia čiastkových výsledkov.</w:t>
      </w:r>
    </w:p>
    <w:p w14:paraId="6CEA7829" w14:textId="77777777" w:rsidR="005A6511" w:rsidRPr="000F4F14" w:rsidRDefault="005A6511" w:rsidP="005A6511">
      <w:pPr>
        <w:spacing w:after="0"/>
        <w:jc w:val="both"/>
        <w:rPr>
          <w:rFonts w:cs="Calibri"/>
          <w:u w:val="single"/>
        </w:rPr>
      </w:pPr>
      <w:r w:rsidRPr="000F4F14">
        <w:rPr>
          <w:rFonts w:cs="Calibri"/>
          <w:u w:val="single"/>
        </w:rPr>
        <w:t>Za nenaplnenie čiastkových výsledkov (výkon TSP/TP za 1 mesiac) sa považuje:</w:t>
      </w:r>
    </w:p>
    <w:p w14:paraId="7A10A172" w14:textId="77777777" w:rsidR="005A6511" w:rsidRPr="000F4F14" w:rsidRDefault="005A6511" w:rsidP="00A03F3D">
      <w:pPr>
        <w:numPr>
          <w:ilvl w:val="0"/>
          <w:numId w:val="4"/>
        </w:numPr>
        <w:spacing w:after="0"/>
        <w:ind w:left="284" w:hanging="284"/>
        <w:jc w:val="both"/>
        <w:rPr>
          <w:rFonts w:cs="Calibri"/>
        </w:rPr>
      </w:pPr>
      <w:r w:rsidRPr="000F4F14">
        <w:rPr>
          <w:rFonts w:cs="Calibri"/>
        </w:rPr>
        <w:t>ak TSP/TP odpracoval v danom mesiaci menej ako 15 pracovných dní,</w:t>
      </w:r>
      <w:r w:rsidRPr="000F4F14">
        <w:rPr>
          <w:rStyle w:val="Odkaznapoznmkupodiarou"/>
          <w:rFonts w:cs="Calibri"/>
        </w:rPr>
        <w:footnoteReference w:id="4"/>
      </w:r>
    </w:p>
    <w:p w14:paraId="6B0E899F" w14:textId="77777777" w:rsidR="005A6511" w:rsidRPr="000F4F14" w:rsidRDefault="005A6511" w:rsidP="00A03F3D">
      <w:pPr>
        <w:numPr>
          <w:ilvl w:val="0"/>
          <w:numId w:val="4"/>
        </w:numPr>
        <w:spacing w:after="0"/>
        <w:ind w:left="284" w:hanging="284"/>
        <w:jc w:val="both"/>
        <w:rPr>
          <w:rFonts w:cs="Calibri"/>
        </w:rPr>
      </w:pPr>
      <w:r w:rsidRPr="000F4F14">
        <w:rPr>
          <w:rFonts w:cs="Calibri"/>
        </w:rPr>
        <w:t>ak TSP/TP nemá pracovnú zmluvu, ktorá pokrýva celé obdobie mesiaca</w:t>
      </w:r>
      <w:r>
        <w:rPr>
          <w:rFonts w:cs="Calibri"/>
        </w:rPr>
        <w:t>,</w:t>
      </w:r>
    </w:p>
    <w:p w14:paraId="27C298AB" w14:textId="77777777" w:rsidR="005A6511" w:rsidRPr="000F4F14" w:rsidRDefault="005A6511" w:rsidP="00A03F3D">
      <w:pPr>
        <w:numPr>
          <w:ilvl w:val="0"/>
          <w:numId w:val="4"/>
        </w:numPr>
        <w:spacing w:after="0"/>
        <w:ind w:left="284" w:hanging="284"/>
        <w:jc w:val="both"/>
        <w:rPr>
          <w:rFonts w:cs="Calibri"/>
        </w:rPr>
      </w:pPr>
      <w:r w:rsidRPr="000F4F14">
        <w:rPr>
          <w:rFonts w:cs="Calibri"/>
        </w:rPr>
        <w:t>ak TSP/TP nevykonával svoju činnosť v súlade so Štandardmi TSP.</w:t>
      </w:r>
    </w:p>
    <w:p w14:paraId="6F678DFE" w14:textId="77777777" w:rsidR="005A6511" w:rsidRPr="000F4F14" w:rsidRDefault="005A6511" w:rsidP="005A6511">
      <w:pPr>
        <w:spacing w:after="0"/>
        <w:jc w:val="both"/>
        <w:rPr>
          <w:rFonts w:cs="Calibri"/>
        </w:rPr>
      </w:pPr>
      <w:r w:rsidRPr="000F4F14">
        <w:rPr>
          <w:rFonts w:cs="Calibri"/>
        </w:rPr>
        <w:t xml:space="preserve">Pri nenaplnení čiastkových výsledkov výkonu TSP/TP, </w:t>
      </w:r>
      <w:r w:rsidRPr="000F4F14">
        <w:rPr>
          <w:rFonts w:cs="Calibri"/>
          <w:b/>
        </w:rPr>
        <w:t xml:space="preserve">IA MPSVR SR </w:t>
      </w:r>
      <w:r w:rsidRPr="000F4F14">
        <w:rPr>
          <w:rFonts w:cs="Calibri"/>
        </w:rPr>
        <w:t xml:space="preserve">nie je oprávnená uhradiť </w:t>
      </w:r>
      <w:r w:rsidRPr="00060924">
        <w:rPr>
          <w:rFonts w:cs="Calibri"/>
        </w:rPr>
        <w:t>obci</w:t>
      </w:r>
      <w:r>
        <w:rPr>
          <w:rFonts w:cs="Calibri"/>
        </w:rPr>
        <w:t>/</w:t>
      </w:r>
      <w:r w:rsidRPr="000F4F14">
        <w:rPr>
          <w:rFonts w:cs="Calibri"/>
        </w:rPr>
        <w:t xml:space="preserve">MVO </w:t>
      </w:r>
      <w:r>
        <w:rPr>
          <w:rFonts w:cs="Calibri"/>
        </w:rPr>
        <w:t>jednotkovú cenu za daný mesiac.</w:t>
      </w:r>
    </w:p>
    <w:p w14:paraId="72BF3A1D" w14:textId="77777777" w:rsidR="005A6511" w:rsidRPr="000F4F14" w:rsidRDefault="005A6511" w:rsidP="005A6511">
      <w:pPr>
        <w:spacing w:after="0"/>
        <w:jc w:val="both"/>
        <w:rPr>
          <w:rFonts w:cs="Calibri"/>
          <w:u w:val="single"/>
        </w:rPr>
      </w:pPr>
      <w:r w:rsidRPr="000F4F14">
        <w:rPr>
          <w:rFonts w:cs="Calibri"/>
          <w:u w:val="single"/>
        </w:rPr>
        <w:t>Za naplnenie čiastkových výsledkov (výkon TSP/TP za 1 mesiac) sa považuje:</w:t>
      </w:r>
    </w:p>
    <w:p w14:paraId="2D2559A8" w14:textId="77777777" w:rsidR="005A6511" w:rsidRDefault="005A6511" w:rsidP="00A03F3D">
      <w:pPr>
        <w:pStyle w:val="Odsekzoznamu"/>
        <w:numPr>
          <w:ilvl w:val="0"/>
          <w:numId w:val="6"/>
        </w:numPr>
        <w:autoSpaceDE w:val="0"/>
        <w:autoSpaceDN w:val="0"/>
        <w:adjustRightInd w:val="0"/>
        <w:spacing w:after="0"/>
        <w:ind w:left="284" w:hanging="284"/>
        <w:contextualSpacing w:val="0"/>
        <w:rPr>
          <w:rFonts w:cs="Calibri"/>
        </w:rPr>
      </w:pPr>
      <w:r w:rsidRPr="000F4F14">
        <w:rPr>
          <w:rFonts w:cs="Calibri"/>
        </w:rPr>
        <w:t>ak má TSP/TP pracovnú zmluvu, ktor</w:t>
      </w:r>
      <w:r>
        <w:rPr>
          <w:rFonts w:cs="Calibri"/>
        </w:rPr>
        <w:t>á pokrýva celé obdobie mesiaca,</w:t>
      </w:r>
    </w:p>
    <w:p w14:paraId="0CED43E6" w14:textId="77777777" w:rsidR="005A6511" w:rsidRPr="004B056F" w:rsidRDefault="005A6511" w:rsidP="00A03F3D">
      <w:pPr>
        <w:pStyle w:val="Odsekzoznamu"/>
        <w:numPr>
          <w:ilvl w:val="0"/>
          <w:numId w:val="6"/>
        </w:numPr>
        <w:autoSpaceDE w:val="0"/>
        <w:autoSpaceDN w:val="0"/>
        <w:adjustRightInd w:val="0"/>
        <w:spacing w:after="0"/>
        <w:ind w:left="284" w:hanging="284"/>
        <w:contextualSpacing w:val="0"/>
        <w:jc w:val="both"/>
      </w:pPr>
      <w:r w:rsidRPr="00107C0C">
        <w:rPr>
          <w:rFonts w:cs="Calibri"/>
        </w:rPr>
        <w:t>ak TSP/TP odpracoval v danom mesiaci aspoň 15 pracovných dní, v rámci ktorých sa počíta čerpaná dovolenka stanovená podľa príslušného zákona</w:t>
      </w:r>
      <w:r>
        <w:rPr>
          <w:rFonts w:cs="Calibri"/>
        </w:rPr>
        <w:t>,</w:t>
      </w:r>
      <w:r w:rsidRPr="000F4F14">
        <w:rPr>
          <w:rStyle w:val="Odkaznapoznmkupodiarou"/>
          <w:rFonts w:cs="Calibri"/>
        </w:rPr>
        <w:footnoteReference w:id="5"/>
      </w:r>
    </w:p>
    <w:p w14:paraId="05527512" w14:textId="77777777" w:rsidR="005A6511" w:rsidRDefault="005A6511" w:rsidP="00A03F3D">
      <w:pPr>
        <w:pStyle w:val="Odsekzoznamu"/>
        <w:numPr>
          <w:ilvl w:val="0"/>
          <w:numId w:val="6"/>
        </w:numPr>
        <w:autoSpaceDE w:val="0"/>
        <w:autoSpaceDN w:val="0"/>
        <w:adjustRightInd w:val="0"/>
        <w:spacing w:after="0"/>
        <w:ind w:left="284" w:hanging="284"/>
        <w:contextualSpacing w:val="0"/>
        <w:jc w:val="both"/>
        <w:rPr>
          <w:rFonts w:cs="Calibri"/>
        </w:rPr>
      </w:pPr>
      <w:r w:rsidRPr="00107C0C">
        <w:rPr>
          <w:rFonts w:cs="Calibri"/>
        </w:rPr>
        <w:t>ak je TSP/TP na vzdelávaní</w:t>
      </w:r>
      <w:r w:rsidRPr="00B22BE6">
        <w:rPr>
          <w:rFonts w:cs="Calibri"/>
          <w:color w:val="FF0000"/>
        </w:rPr>
        <w:t xml:space="preserve">/konferencii organizovaných </w:t>
      </w:r>
      <w:r w:rsidRPr="00107C0C">
        <w:rPr>
          <w:rFonts w:cs="Calibri"/>
        </w:rPr>
        <w:t>IA MPSVR SR alebo so súhlasom</w:t>
      </w:r>
      <w:r w:rsidRPr="00107C0C">
        <w:rPr>
          <w:rFonts w:cs="Calibri"/>
        </w:rPr>
        <w:br/>
        <w:t>IA MPSVR SR,</w:t>
      </w:r>
    </w:p>
    <w:p w14:paraId="4761F4F4" w14:textId="77777777" w:rsidR="005A6511" w:rsidRDefault="005A6511" w:rsidP="00A03F3D">
      <w:pPr>
        <w:pStyle w:val="Odsekzoznamu"/>
        <w:numPr>
          <w:ilvl w:val="0"/>
          <w:numId w:val="6"/>
        </w:numPr>
        <w:autoSpaceDE w:val="0"/>
        <w:autoSpaceDN w:val="0"/>
        <w:adjustRightInd w:val="0"/>
        <w:spacing w:after="0"/>
        <w:ind w:left="284" w:hanging="284"/>
        <w:contextualSpacing w:val="0"/>
        <w:jc w:val="both"/>
        <w:rPr>
          <w:rFonts w:cs="Calibri"/>
        </w:rPr>
      </w:pPr>
      <w:r w:rsidRPr="000F4F14">
        <w:rPr>
          <w:rFonts w:cs="Calibri"/>
        </w:rPr>
        <w:lastRenderedPageBreak/>
        <w:t>ak TSP/TP vykonával inú prácu na podnet alebo so súhlasom IA MPSVR SR,</w:t>
      </w:r>
    </w:p>
    <w:p w14:paraId="13FEFE13" w14:textId="77777777" w:rsidR="005A6511" w:rsidRPr="00107C0C" w:rsidRDefault="005A6511" w:rsidP="00A03F3D">
      <w:pPr>
        <w:pStyle w:val="Odsekzoznamu"/>
        <w:numPr>
          <w:ilvl w:val="0"/>
          <w:numId w:val="6"/>
        </w:numPr>
        <w:autoSpaceDE w:val="0"/>
        <w:autoSpaceDN w:val="0"/>
        <w:adjustRightInd w:val="0"/>
        <w:spacing w:after="0"/>
        <w:ind w:left="284" w:hanging="284"/>
        <w:contextualSpacing w:val="0"/>
        <w:jc w:val="both"/>
        <w:rPr>
          <w:rFonts w:cs="Calibri"/>
        </w:rPr>
      </w:pPr>
      <w:r w:rsidRPr="000F4F14">
        <w:rPr>
          <w:rFonts w:cs="Calibri"/>
        </w:rPr>
        <w:t>ak TSP/TP vykonával svoju činnosť v súlade so Štandardmi TSP.</w:t>
      </w:r>
    </w:p>
    <w:p w14:paraId="0A07476A" w14:textId="14ABBAD9" w:rsidR="005A6511" w:rsidRDefault="005A6511" w:rsidP="005A6511">
      <w:pPr>
        <w:jc w:val="both"/>
        <w:rPr>
          <w:rFonts w:cs="Arial"/>
        </w:rPr>
      </w:pPr>
      <w:r w:rsidRPr="000F4F14">
        <w:rPr>
          <w:rFonts w:cs="Calibri"/>
        </w:rPr>
        <w:t xml:space="preserve">V uvedených prípadoch, kedy sa čiastkové výsledky považujú za naplnené, </w:t>
      </w:r>
      <w:r w:rsidRPr="000F4F14">
        <w:rPr>
          <w:rFonts w:cs="Calibri"/>
          <w:b/>
        </w:rPr>
        <w:t xml:space="preserve">IA MPSVR SR </w:t>
      </w:r>
      <w:r w:rsidRPr="000F4F14">
        <w:rPr>
          <w:rFonts w:cs="Calibri"/>
        </w:rPr>
        <w:t>uhradí</w:t>
      </w:r>
      <w:r>
        <w:rPr>
          <w:rFonts w:cs="Calibri"/>
        </w:rPr>
        <w:t xml:space="preserve"> </w:t>
      </w:r>
      <w:r w:rsidR="00D201A0" w:rsidRPr="007E1133">
        <w:rPr>
          <w:rFonts w:cs="Calibri"/>
        </w:rPr>
        <w:t>obci/</w:t>
      </w:r>
      <w:r w:rsidRPr="000F4F14">
        <w:rPr>
          <w:rFonts w:cs="Calibri"/>
        </w:rPr>
        <w:t>MVO za daný mesiac jednotkovú cenu.</w:t>
      </w:r>
      <w:r>
        <w:rPr>
          <w:rFonts w:cs="Calibri"/>
        </w:rPr>
        <w:t>“</w:t>
      </w:r>
    </w:p>
    <w:p w14:paraId="446941E7" w14:textId="4F888CBB" w:rsidR="00117ED5" w:rsidRPr="00476DBF" w:rsidRDefault="005A6511" w:rsidP="00117ED5">
      <w:pPr>
        <w:jc w:val="center"/>
        <w:rPr>
          <w:b/>
        </w:rPr>
      </w:pPr>
      <w:r>
        <w:rPr>
          <w:b/>
        </w:rPr>
        <w:t>X</w:t>
      </w:r>
      <w:r w:rsidR="00117ED5" w:rsidRPr="00476DBF">
        <w:rPr>
          <w:b/>
        </w:rPr>
        <w:t>.</w:t>
      </w:r>
    </w:p>
    <w:p w14:paraId="15120F37" w14:textId="60CE5733" w:rsidR="00117ED5" w:rsidRDefault="00117ED5" w:rsidP="00117ED5">
      <w:pPr>
        <w:jc w:val="both"/>
        <w:rPr>
          <w:rFonts w:cs="Arial"/>
        </w:rPr>
      </w:pPr>
      <w:r>
        <w:rPr>
          <w:rFonts w:cs="Arial"/>
        </w:rPr>
        <w:t xml:space="preserve">Pôvodný text Príručky pre spolupracujúce subjekty </w:t>
      </w:r>
      <w:r>
        <w:t>zapojené do národného projektu Terénna sociálna práca v obciach I </w:t>
      </w:r>
      <w:r>
        <w:rPr>
          <w:rFonts w:cs="Arial"/>
        </w:rPr>
        <w:t xml:space="preserve"> sa v kapitol</w:t>
      </w:r>
      <w:r w:rsidR="00185890">
        <w:rPr>
          <w:rFonts w:cs="Arial"/>
        </w:rPr>
        <w:t>e</w:t>
      </w:r>
      <w:r>
        <w:rPr>
          <w:rFonts w:cs="Arial"/>
        </w:rPr>
        <w:t xml:space="preserve"> 7. sa mení a nahrádza novým textom, ktorý znie: </w:t>
      </w:r>
    </w:p>
    <w:p w14:paraId="42FF189A" w14:textId="77777777" w:rsidR="00185890" w:rsidRPr="004B056F" w:rsidRDefault="00185890" w:rsidP="00185890">
      <w:pPr>
        <w:pStyle w:val="Nadpis1"/>
        <w:rPr>
          <w:sz w:val="22"/>
        </w:rPr>
      </w:pPr>
      <w:r w:rsidRPr="00185890">
        <w:rPr>
          <w:rFonts w:asciiTheme="minorHAnsi" w:eastAsiaTheme="minorHAnsi" w:hAnsiTheme="minorHAnsi" w:cs="Calibri"/>
          <w:color w:val="auto"/>
          <w:sz w:val="22"/>
          <w:szCs w:val="22"/>
        </w:rPr>
        <w:t>„</w:t>
      </w:r>
      <w:bookmarkStart w:id="15" w:name="_Toc478564521"/>
      <w:r w:rsidRPr="00D41871">
        <w:rPr>
          <w:rFonts w:ascii="Calibri" w:hAnsi="Calibri"/>
          <w:b/>
          <w:sz w:val="22"/>
        </w:rPr>
        <w:t>7</w:t>
      </w:r>
      <w:r w:rsidRPr="00D41871">
        <w:rPr>
          <w:rFonts w:ascii="Calibri" w:hAnsi="Calibri"/>
          <w:b/>
          <w:sz w:val="22"/>
        </w:rPr>
        <w:tab/>
      </w:r>
      <w:bookmarkStart w:id="16" w:name="_Toc315960169"/>
      <w:r w:rsidRPr="00D41871">
        <w:rPr>
          <w:rFonts w:ascii="Calibri" w:hAnsi="Calibri"/>
          <w:b/>
          <w:sz w:val="22"/>
        </w:rPr>
        <w:t>Zabezpečenie výkonu terénnej sociálnej práce</w:t>
      </w:r>
      <w:bookmarkEnd w:id="16"/>
      <w:r w:rsidRPr="00D41871">
        <w:rPr>
          <w:rFonts w:ascii="Calibri" w:hAnsi="Calibri"/>
          <w:b/>
          <w:sz w:val="22"/>
        </w:rPr>
        <w:t xml:space="preserve"> v obciach</w:t>
      </w:r>
      <w:bookmarkEnd w:id="15"/>
    </w:p>
    <w:p w14:paraId="4F5FB6A5" w14:textId="77777777" w:rsidR="00185890" w:rsidRDefault="00185890" w:rsidP="00185890">
      <w:pPr>
        <w:spacing w:after="0"/>
        <w:jc w:val="both"/>
        <w:rPr>
          <w:rFonts w:cs="Calibri"/>
        </w:rPr>
      </w:pPr>
    </w:p>
    <w:p w14:paraId="25EEA498" w14:textId="77777777" w:rsidR="00185890" w:rsidRPr="004B056F" w:rsidRDefault="00185890" w:rsidP="00185890">
      <w:pPr>
        <w:pStyle w:val="Nadpis2"/>
        <w:spacing w:before="0"/>
        <w:ind w:left="567" w:hanging="567"/>
        <w:rPr>
          <w:rFonts w:ascii="Calibri" w:hAnsi="Calibri"/>
          <w:sz w:val="22"/>
        </w:rPr>
      </w:pPr>
      <w:bookmarkStart w:id="17" w:name="_Toc478564522"/>
      <w:bookmarkStart w:id="18" w:name="_Toc315960170"/>
      <w:r w:rsidRPr="004B056F">
        <w:rPr>
          <w:rFonts w:ascii="Calibri" w:hAnsi="Calibri"/>
          <w:sz w:val="22"/>
        </w:rPr>
        <w:t>7.1</w:t>
      </w:r>
      <w:r>
        <w:rPr>
          <w:rFonts w:ascii="Calibri" w:hAnsi="Calibri" w:cs="Calibri"/>
          <w:sz w:val="22"/>
          <w:szCs w:val="22"/>
        </w:rPr>
        <w:tab/>
      </w:r>
      <w:r w:rsidRPr="004B056F">
        <w:rPr>
          <w:rFonts w:ascii="Calibri" w:hAnsi="Calibri"/>
          <w:sz w:val="22"/>
        </w:rPr>
        <w:t>Podmienky výberu TSP/TP a ich zamestnávania</w:t>
      </w:r>
      <w:bookmarkEnd w:id="17"/>
      <w:bookmarkEnd w:id="18"/>
    </w:p>
    <w:p w14:paraId="4F2D2E17" w14:textId="03999790" w:rsidR="00185890" w:rsidRPr="00A274C3" w:rsidRDefault="00185890" w:rsidP="00185890">
      <w:pPr>
        <w:pStyle w:val="Normlnywebov"/>
        <w:spacing w:before="0" w:beforeAutospacing="0" w:after="0" w:afterAutospacing="0" w:line="276" w:lineRule="auto"/>
        <w:jc w:val="both"/>
        <w:rPr>
          <w:rFonts w:ascii="Calibri" w:hAnsi="Calibri" w:cs="Calibri"/>
          <w:sz w:val="22"/>
          <w:szCs w:val="22"/>
        </w:rPr>
      </w:pPr>
      <w:r w:rsidRPr="000F4F14">
        <w:rPr>
          <w:rFonts w:ascii="Calibri" w:hAnsi="Calibri" w:cs="Calibri"/>
          <w:sz w:val="22"/>
          <w:szCs w:val="22"/>
        </w:rPr>
        <w:t>Spolupracujúci subjekt realizuje terénnu sociálnu prácu v súlade so Zmluvou o spolupráci, so Štandardmi TSP a s touto Príručkou</w:t>
      </w:r>
      <w:r>
        <w:rPr>
          <w:rFonts w:ascii="Calibri" w:hAnsi="Calibri" w:cs="Calibri"/>
          <w:sz w:val="22"/>
          <w:szCs w:val="22"/>
        </w:rPr>
        <w:t xml:space="preserve">. </w:t>
      </w:r>
      <w:r w:rsidR="00D201A0" w:rsidRPr="007E1133">
        <w:rPr>
          <w:rFonts w:ascii="Calibri" w:hAnsi="Calibri" w:cs="Calibri"/>
          <w:sz w:val="22"/>
          <w:szCs w:val="22"/>
        </w:rPr>
        <w:t>Obec alebo</w:t>
      </w:r>
      <w:r w:rsidR="00D201A0">
        <w:rPr>
          <w:rFonts w:ascii="Calibri" w:hAnsi="Calibri" w:cs="Calibri"/>
          <w:sz w:val="22"/>
          <w:szCs w:val="22"/>
        </w:rPr>
        <w:t xml:space="preserve"> </w:t>
      </w:r>
      <w:r w:rsidRPr="000F4F14">
        <w:rPr>
          <w:rFonts w:ascii="Calibri" w:hAnsi="Calibri" w:cs="Calibri"/>
          <w:sz w:val="22"/>
          <w:szCs w:val="22"/>
        </w:rPr>
        <w:t xml:space="preserve">MVO zapojená do NP TSP I je pri výbere zamestnancov na pozície TSP a TP povinná postupovať podľa </w:t>
      </w:r>
      <w:r w:rsidRPr="001D3678">
        <w:rPr>
          <w:rFonts w:ascii="Calibri" w:hAnsi="Calibri"/>
          <w:b/>
          <w:sz w:val="22"/>
        </w:rPr>
        <w:t>Postupu pri realizácii výberového konania na terénnych sociálnych pracovníkov (TSP) a terénnych pracovníkov (TP)</w:t>
      </w:r>
      <w:r w:rsidRPr="000E7C94">
        <w:rPr>
          <w:rFonts w:ascii="Calibri" w:hAnsi="Calibri" w:cs="Calibri"/>
          <w:sz w:val="22"/>
          <w:szCs w:val="22"/>
        </w:rPr>
        <w:t>,</w:t>
      </w:r>
      <w:r w:rsidRPr="000F4F14">
        <w:rPr>
          <w:rFonts w:ascii="Calibri" w:hAnsi="Calibri" w:cs="Calibri"/>
          <w:sz w:val="22"/>
          <w:szCs w:val="22"/>
        </w:rPr>
        <w:t xml:space="preserve"> </w:t>
      </w:r>
      <w:r w:rsidRPr="00A274C3">
        <w:rPr>
          <w:rFonts w:ascii="Calibri" w:hAnsi="Calibri" w:cs="Calibri"/>
          <w:sz w:val="22"/>
          <w:szCs w:val="22"/>
        </w:rPr>
        <w:t>ktorý je Prílohou č. 3 tejto Príručky.</w:t>
      </w:r>
    </w:p>
    <w:p w14:paraId="134DFE27" w14:textId="3A04C5AA" w:rsidR="00185890" w:rsidRPr="00BD372C" w:rsidRDefault="00185890" w:rsidP="00185890">
      <w:pPr>
        <w:pStyle w:val="Normlnywebov"/>
        <w:spacing w:before="0" w:beforeAutospacing="0" w:after="200" w:afterAutospacing="0" w:line="276" w:lineRule="auto"/>
        <w:jc w:val="both"/>
        <w:rPr>
          <w:rFonts w:ascii="Calibri" w:hAnsi="Calibri" w:cs="Calibri"/>
          <w:sz w:val="22"/>
          <w:szCs w:val="22"/>
        </w:rPr>
      </w:pPr>
      <w:r>
        <w:rPr>
          <w:rFonts w:ascii="Calibri" w:hAnsi="Calibri" w:cs="Calibri"/>
          <w:sz w:val="22"/>
          <w:szCs w:val="22"/>
        </w:rPr>
        <w:t xml:space="preserve">Tento postup </w:t>
      </w:r>
      <w:r w:rsidRPr="00414678">
        <w:rPr>
          <w:rFonts w:ascii="Calibri" w:hAnsi="Calibri" w:cs="Calibri"/>
          <w:sz w:val="22"/>
          <w:szCs w:val="22"/>
        </w:rPr>
        <w:t>nie je potre</w:t>
      </w:r>
      <w:r>
        <w:rPr>
          <w:rFonts w:ascii="Calibri" w:hAnsi="Calibri" w:cs="Calibri"/>
          <w:sz w:val="22"/>
          <w:szCs w:val="22"/>
        </w:rPr>
        <w:t>b</w:t>
      </w:r>
      <w:r w:rsidRPr="00414678">
        <w:rPr>
          <w:rFonts w:ascii="Calibri" w:hAnsi="Calibri" w:cs="Calibri"/>
          <w:sz w:val="22"/>
          <w:szCs w:val="22"/>
        </w:rPr>
        <w:t xml:space="preserve">né </w:t>
      </w:r>
      <w:r w:rsidRPr="00BD372C">
        <w:rPr>
          <w:rFonts w:ascii="Calibri" w:hAnsi="Calibri" w:cs="Calibri"/>
          <w:sz w:val="22"/>
          <w:szCs w:val="22"/>
        </w:rPr>
        <w:t xml:space="preserve">aplikovať na prípady, kedy bola pozícia TSP/TP </w:t>
      </w:r>
      <w:r>
        <w:rPr>
          <w:rFonts w:ascii="Calibri" w:hAnsi="Calibri" w:cs="Calibri"/>
          <w:sz w:val="22"/>
          <w:szCs w:val="22"/>
        </w:rPr>
        <w:t xml:space="preserve">(ATSP) </w:t>
      </w:r>
      <w:r w:rsidRPr="00BD372C">
        <w:rPr>
          <w:rFonts w:ascii="Calibri" w:hAnsi="Calibri" w:cs="Calibri"/>
          <w:sz w:val="22"/>
          <w:szCs w:val="22"/>
        </w:rPr>
        <w:t xml:space="preserve">obsadená na základe výberového konania v rámci predchádzajúceho národného projektu Terénna sociálna práca v obciach, realizovaného v rokoch 2012-2015 </w:t>
      </w:r>
      <w:r>
        <w:rPr>
          <w:rFonts w:ascii="Calibri" w:hAnsi="Calibri" w:cs="Calibri"/>
          <w:sz w:val="22"/>
          <w:szCs w:val="22"/>
        </w:rPr>
        <w:t xml:space="preserve">alebo v rámci dopytovo orientovaného projektu </w:t>
      </w:r>
      <w:r w:rsidRPr="00BD372C">
        <w:rPr>
          <w:rFonts w:ascii="Calibri" w:hAnsi="Calibri" w:cs="Calibri"/>
          <w:sz w:val="22"/>
          <w:szCs w:val="22"/>
        </w:rPr>
        <w:t>a medzi obcou a TSP/TP bola v októbri 2015 uzavretá platná pracovná zmluva a</w:t>
      </w:r>
      <w:r>
        <w:rPr>
          <w:rFonts w:ascii="Calibri" w:hAnsi="Calibri" w:cs="Calibri"/>
          <w:sz w:val="22"/>
          <w:szCs w:val="22"/>
        </w:rPr>
        <w:t xml:space="preserve"> zamestnanec </w:t>
      </w:r>
      <w:r w:rsidRPr="00BD372C">
        <w:rPr>
          <w:rFonts w:ascii="Calibri" w:hAnsi="Calibri" w:cs="Calibri"/>
          <w:sz w:val="22"/>
          <w:szCs w:val="22"/>
        </w:rPr>
        <w:t xml:space="preserve">spĺňa minimálne kvalifikačné a osobnostné predpoklady definované v tejto príručke. Tento postup rovnako nie je potrebné aplikovať v prípade MVO, ak je pozícia TSP/TP v projekte obsadená </w:t>
      </w:r>
      <w:r>
        <w:rPr>
          <w:rFonts w:ascii="Calibri" w:hAnsi="Calibri" w:cs="Calibri"/>
          <w:sz w:val="22"/>
          <w:szCs w:val="22"/>
        </w:rPr>
        <w:t>zamestnancom</w:t>
      </w:r>
      <w:r w:rsidRPr="00BD372C">
        <w:rPr>
          <w:rFonts w:ascii="Calibri" w:hAnsi="Calibri" w:cs="Calibri"/>
          <w:sz w:val="22"/>
          <w:szCs w:val="22"/>
        </w:rPr>
        <w:t>, ktorý v organizácii na tejto pozícii pracoval, v čase podpisu zmluvy</w:t>
      </w:r>
      <w:r>
        <w:rPr>
          <w:rFonts w:ascii="Calibri" w:hAnsi="Calibri" w:cs="Calibri"/>
          <w:sz w:val="22"/>
          <w:szCs w:val="22"/>
        </w:rPr>
        <w:t xml:space="preserve"> o spolupráci</w:t>
      </w:r>
      <w:r w:rsidRPr="00BD372C">
        <w:rPr>
          <w:rFonts w:ascii="Calibri" w:hAnsi="Calibri" w:cs="Calibri"/>
          <w:sz w:val="22"/>
          <w:szCs w:val="22"/>
        </w:rPr>
        <w:t xml:space="preserve">, minimálne 12 mesiacov a spĺňa minimálne kvalifikačné a osobnostné predpoklady definované v tejto </w:t>
      </w:r>
      <w:r w:rsidR="00D201A0" w:rsidRPr="007E1133">
        <w:rPr>
          <w:rFonts w:ascii="Calibri" w:hAnsi="Calibri" w:cs="Calibri"/>
          <w:sz w:val="22"/>
          <w:szCs w:val="22"/>
        </w:rPr>
        <w:t>P</w:t>
      </w:r>
      <w:r w:rsidR="00D201A0" w:rsidRPr="00BD372C">
        <w:rPr>
          <w:rFonts w:ascii="Calibri" w:hAnsi="Calibri" w:cs="Calibri"/>
          <w:sz w:val="22"/>
          <w:szCs w:val="22"/>
        </w:rPr>
        <w:t>ríručke</w:t>
      </w:r>
      <w:r w:rsidRPr="00BD372C">
        <w:rPr>
          <w:rFonts w:ascii="Calibri" w:hAnsi="Calibri" w:cs="Calibri"/>
          <w:sz w:val="22"/>
          <w:szCs w:val="22"/>
        </w:rPr>
        <w:t xml:space="preserve">. </w:t>
      </w:r>
    </w:p>
    <w:p w14:paraId="321BD0D2" w14:textId="0187A8F9" w:rsidR="00185890" w:rsidRPr="000F4F14" w:rsidRDefault="00185890" w:rsidP="00185890">
      <w:pPr>
        <w:pStyle w:val="Normlnywebov"/>
        <w:spacing w:before="0" w:beforeAutospacing="0" w:after="0" w:afterAutospacing="0" w:line="276" w:lineRule="auto"/>
        <w:jc w:val="both"/>
        <w:rPr>
          <w:rFonts w:ascii="Calibri" w:hAnsi="Calibri" w:cs="Calibri"/>
          <w:sz w:val="22"/>
          <w:szCs w:val="22"/>
        </w:rPr>
      </w:pPr>
      <w:r>
        <w:rPr>
          <w:rFonts w:ascii="Calibri" w:hAnsi="Calibri" w:cs="Calibri"/>
          <w:sz w:val="22"/>
          <w:szCs w:val="22"/>
        </w:rPr>
        <w:t>Obec a </w:t>
      </w:r>
      <w:r w:rsidRPr="00A274C3">
        <w:rPr>
          <w:rFonts w:ascii="Calibri" w:hAnsi="Calibri" w:cs="Calibri"/>
          <w:sz w:val="22"/>
          <w:szCs w:val="22"/>
        </w:rPr>
        <w:t>MVO musí aplikovať postup</w:t>
      </w:r>
      <w:r w:rsidR="00BD4426">
        <w:rPr>
          <w:rFonts w:ascii="Calibri" w:hAnsi="Calibri" w:cs="Calibri"/>
          <w:sz w:val="22"/>
          <w:szCs w:val="22"/>
        </w:rPr>
        <w:t>,</w:t>
      </w:r>
      <w:r w:rsidRPr="00A274C3">
        <w:rPr>
          <w:rFonts w:ascii="Calibri" w:hAnsi="Calibri" w:cs="Calibri"/>
          <w:sz w:val="22"/>
          <w:szCs w:val="22"/>
        </w:rPr>
        <w:t xml:space="preserve"> uvedený v Prílohe č. 3</w:t>
      </w:r>
      <w:r w:rsidR="00BD4426">
        <w:rPr>
          <w:rFonts w:ascii="Calibri" w:hAnsi="Calibri" w:cs="Calibri"/>
          <w:sz w:val="22"/>
          <w:szCs w:val="22"/>
        </w:rPr>
        <w:t>,</w:t>
      </w:r>
      <w:r w:rsidRPr="00A274C3">
        <w:rPr>
          <w:rFonts w:ascii="Calibri" w:hAnsi="Calibri" w:cs="Calibri"/>
          <w:sz w:val="22"/>
          <w:szCs w:val="22"/>
        </w:rPr>
        <w:t xml:space="preserve"> aj v prípadoch, kedy vypisuje nové výberové konania na uvoľnené miesto TSP/TP (napr. v prípadoch rozviazania pracovnoprávneho</w:t>
      </w:r>
      <w:r w:rsidRPr="000F4F14">
        <w:rPr>
          <w:rFonts w:ascii="Calibri" w:hAnsi="Calibri" w:cs="Calibri"/>
          <w:sz w:val="22"/>
          <w:szCs w:val="22"/>
        </w:rPr>
        <w:t xml:space="preserve"> vzťahu so zamestnancom, zastupovanie počas materskej/rodičovskej dovolenky,</w:t>
      </w:r>
      <w:r>
        <w:rPr>
          <w:rFonts w:ascii="Calibri" w:hAnsi="Calibri" w:cs="Calibri"/>
          <w:sz w:val="22"/>
          <w:szCs w:val="22"/>
        </w:rPr>
        <w:t xml:space="preserve"> </w:t>
      </w:r>
      <w:r w:rsidRPr="00B22BE6">
        <w:rPr>
          <w:rFonts w:ascii="Calibri" w:hAnsi="Calibri" w:cs="Calibri"/>
          <w:color w:val="FF0000"/>
          <w:sz w:val="22"/>
          <w:szCs w:val="22"/>
        </w:rPr>
        <w:t xml:space="preserve">dlhodobej </w:t>
      </w:r>
      <w:r w:rsidR="00DA46BF">
        <w:rPr>
          <w:rFonts w:ascii="Calibri" w:hAnsi="Calibri" w:cs="Calibri"/>
          <w:color w:val="FF0000"/>
          <w:sz w:val="22"/>
          <w:szCs w:val="22"/>
        </w:rPr>
        <w:t>dočasnej pracovnej neschopnosti</w:t>
      </w:r>
      <w:r w:rsidRPr="00B22BE6">
        <w:rPr>
          <w:rFonts w:ascii="Calibri" w:hAnsi="Calibri" w:cs="Calibri"/>
          <w:color w:val="FF0000"/>
          <w:sz w:val="22"/>
          <w:szCs w:val="22"/>
        </w:rPr>
        <w:t xml:space="preserve"> </w:t>
      </w:r>
      <w:r>
        <w:rPr>
          <w:rFonts w:ascii="Calibri" w:hAnsi="Calibri" w:cs="Calibri"/>
          <w:sz w:val="22"/>
          <w:szCs w:val="22"/>
        </w:rPr>
        <w:t>a pod.).</w:t>
      </w:r>
    </w:p>
    <w:p w14:paraId="7026DA09" w14:textId="77777777" w:rsidR="00185890" w:rsidRDefault="00185890" w:rsidP="00185890">
      <w:pPr>
        <w:pStyle w:val="Odsekzoznamu"/>
        <w:tabs>
          <w:tab w:val="num" w:pos="2220"/>
        </w:tabs>
        <w:spacing w:after="0"/>
        <w:ind w:left="0"/>
        <w:jc w:val="both"/>
        <w:rPr>
          <w:rFonts w:cs="Calibri"/>
        </w:rPr>
      </w:pPr>
      <w:r w:rsidRPr="000F4F14">
        <w:rPr>
          <w:rFonts w:cs="Calibri"/>
        </w:rPr>
        <w:t>IA MPSVR SR</w:t>
      </w:r>
      <w:r w:rsidRPr="000F4F14">
        <w:rPr>
          <w:rFonts w:cs="Calibri"/>
          <w:b/>
        </w:rPr>
        <w:t xml:space="preserve"> </w:t>
      </w:r>
      <w:r w:rsidRPr="000F4F14">
        <w:rPr>
          <w:rFonts w:cs="Calibri"/>
        </w:rPr>
        <w:t xml:space="preserve">si vyhradzuje právo upraviť postup obsadzovania miest TSP/TP a schvaľovať </w:t>
      </w:r>
      <w:r w:rsidRPr="00B22BE6">
        <w:rPr>
          <w:rFonts w:cs="Calibri"/>
          <w:color w:val="FF0000"/>
        </w:rPr>
        <w:t xml:space="preserve">proces </w:t>
      </w:r>
      <w:r w:rsidRPr="00B22BE6">
        <w:rPr>
          <w:rFonts w:cs="Calibri"/>
          <w:color w:val="FF0000"/>
        </w:rPr>
        <w:br/>
        <w:t>a</w:t>
      </w:r>
      <w:r w:rsidRPr="000F4F14">
        <w:rPr>
          <w:rFonts w:cs="Calibri"/>
        </w:rPr>
        <w:t xml:space="preserve"> výsledky výberového konania. Nedodržanie tohto postupu nemá vplyv na vznik pracovnoprávneho vzťahu medzi zamestnávateľom (</w:t>
      </w:r>
      <w:r w:rsidRPr="00BD372C">
        <w:rPr>
          <w:rFonts w:cs="Calibri"/>
        </w:rPr>
        <w:t>obcou/</w:t>
      </w:r>
      <w:r w:rsidRPr="000F4F14">
        <w:rPr>
          <w:rFonts w:cs="Calibri"/>
        </w:rPr>
        <w:t>MVO) a zamestnancom (TSP/TP), ale iba na poukázanie finančných prostriedkov spojených s výkonom terénnej sociálnej práce podľa Zmluvy o spolupráci.</w:t>
      </w:r>
    </w:p>
    <w:p w14:paraId="1D876BA1" w14:textId="77777777" w:rsidR="00185890" w:rsidRPr="000F4F14" w:rsidRDefault="00185890" w:rsidP="00185890">
      <w:pPr>
        <w:pStyle w:val="Odsekzoznamu"/>
        <w:tabs>
          <w:tab w:val="num" w:pos="2220"/>
        </w:tabs>
        <w:spacing w:after="0"/>
        <w:ind w:left="0"/>
        <w:jc w:val="both"/>
        <w:rPr>
          <w:rFonts w:cs="Calibri"/>
        </w:rPr>
      </w:pPr>
      <w:r w:rsidRPr="000F4F14">
        <w:rPr>
          <w:rFonts w:eastAsia="Times New Roman" w:cs="Calibri"/>
          <w:lang w:eastAsia="sk-SK"/>
        </w:rPr>
        <w:t>Ak</w:t>
      </w:r>
      <w:r w:rsidRPr="00BD372C">
        <w:rPr>
          <w:rFonts w:eastAsia="Times New Roman" w:cs="Calibri"/>
          <w:lang w:eastAsia="sk-SK"/>
        </w:rPr>
        <w:t xml:space="preserve"> obec alebo</w:t>
      </w:r>
      <w:r w:rsidRPr="000F4F14">
        <w:rPr>
          <w:rFonts w:eastAsia="Times New Roman" w:cs="Calibri"/>
          <w:lang w:eastAsia="sk-SK"/>
        </w:rPr>
        <w:t xml:space="preserve"> MVO nedodrží postupy určené v tomto dokumente a napriek tomu bude uzavretý pracovnoprávny vzťah medzi TSP/TP a spolupracujúcim subjektom, nebudú </w:t>
      </w:r>
      <w:r>
        <w:rPr>
          <w:rFonts w:eastAsia="Times New Roman" w:cs="Calibri"/>
          <w:lang w:eastAsia="sk-SK"/>
        </w:rPr>
        <w:t>náklady zo strany</w:t>
      </w:r>
      <w:r>
        <w:rPr>
          <w:rFonts w:eastAsia="Times New Roman" w:cs="Calibri"/>
          <w:lang w:eastAsia="sk-SK"/>
        </w:rPr>
        <w:br/>
      </w:r>
      <w:r w:rsidRPr="000F4F14">
        <w:rPr>
          <w:rFonts w:eastAsia="Times New Roman" w:cs="Calibri"/>
          <w:lang w:eastAsia="sk-SK"/>
        </w:rPr>
        <w:t>IA MPSVR SR uznané ako oprávnené</w:t>
      </w:r>
      <w:r>
        <w:rPr>
          <w:rFonts w:eastAsia="Times New Roman" w:cs="Calibri"/>
          <w:lang w:eastAsia="sk-SK"/>
        </w:rPr>
        <w:t>,</w:t>
      </w:r>
      <w:r w:rsidRPr="000F4F14">
        <w:rPr>
          <w:rFonts w:eastAsia="Times New Roman" w:cs="Calibri"/>
          <w:lang w:eastAsia="sk-SK"/>
        </w:rPr>
        <w:t xml:space="preserve"> a v tom prípade ich bude znášať </w:t>
      </w:r>
      <w:r w:rsidRPr="00BD372C">
        <w:rPr>
          <w:rFonts w:eastAsia="Times New Roman" w:cs="Calibri"/>
          <w:lang w:eastAsia="sk-SK"/>
        </w:rPr>
        <w:t xml:space="preserve">obec alebo </w:t>
      </w:r>
      <w:r w:rsidRPr="000F4F14">
        <w:rPr>
          <w:rFonts w:eastAsia="Times New Roman" w:cs="Calibri"/>
          <w:lang w:eastAsia="sk-SK"/>
        </w:rPr>
        <w:t>MVO.</w:t>
      </w:r>
      <w:r w:rsidRPr="000F4F14">
        <w:rPr>
          <w:rFonts w:cs="Calibri"/>
        </w:rPr>
        <w:t xml:space="preserve"> Výdavky spojené so zamestnávaním a výkonom práce TSP/TP sú oprávnené až po </w:t>
      </w:r>
      <w:r w:rsidRPr="00B22BE6">
        <w:rPr>
          <w:rFonts w:cs="Calibri"/>
          <w:color w:val="FF0000"/>
        </w:rPr>
        <w:t xml:space="preserve">písomnom schválení procesu a </w:t>
      </w:r>
      <w:r>
        <w:rPr>
          <w:rFonts w:cs="Calibri"/>
        </w:rPr>
        <w:t xml:space="preserve">výsledkov výberového konania </w:t>
      </w:r>
      <w:r w:rsidRPr="000F4F14">
        <w:rPr>
          <w:rFonts w:cs="Calibri"/>
        </w:rPr>
        <w:t>zo strany IA MPSVR SR</w:t>
      </w:r>
      <w:r>
        <w:rPr>
          <w:rFonts w:cs="Calibri"/>
        </w:rPr>
        <w:t>.</w:t>
      </w:r>
    </w:p>
    <w:p w14:paraId="6F38C9BD" w14:textId="77777777" w:rsidR="00185890" w:rsidRPr="000F4F14" w:rsidRDefault="00185890" w:rsidP="00185890">
      <w:pPr>
        <w:pStyle w:val="Odsekzoznamu"/>
        <w:tabs>
          <w:tab w:val="num" w:pos="2220"/>
        </w:tabs>
        <w:spacing w:after="0"/>
        <w:ind w:left="0"/>
        <w:jc w:val="both"/>
        <w:rPr>
          <w:rFonts w:cs="Calibri"/>
        </w:rPr>
      </w:pPr>
      <w:r w:rsidRPr="000F4F14">
        <w:rPr>
          <w:rFonts w:cs="Calibri"/>
        </w:rPr>
        <w:t xml:space="preserve">Na základe písomného schválenia </w:t>
      </w:r>
      <w:r w:rsidRPr="00B22BE6">
        <w:rPr>
          <w:rFonts w:cs="Calibri"/>
          <w:color w:val="FF0000"/>
        </w:rPr>
        <w:t>procesu a výsledkov výberového konania zo strany IA MPSVR SR je obec/MVO oprávnená uzatvoriť</w:t>
      </w:r>
      <w:r w:rsidRPr="000F4F14">
        <w:rPr>
          <w:rFonts w:cs="Calibri"/>
        </w:rPr>
        <w:t xml:space="preserve"> s vybranými uchádzačmi na pozície TSP/TP pracovnú zmluvu v zmysle zákona č. 311/2001 Z. z. Zákonníka práce v znení neskorších predpisov, a to na minimálne 37,5 hodinový týždenný pracovný čas</w:t>
      </w:r>
      <w:r>
        <w:rPr>
          <w:rFonts w:cs="Calibri"/>
        </w:rPr>
        <w:t>.</w:t>
      </w:r>
    </w:p>
    <w:p w14:paraId="70A05816" w14:textId="77777777" w:rsidR="00185890" w:rsidRDefault="00185890" w:rsidP="00185890">
      <w:pPr>
        <w:pStyle w:val="Normlnywebov"/>
        <w:spacing w:before="0" w:beforeAutospacing="0" w:after="0" w:afterAutospacing="0" w:line="276" w:lineRule="auto"/>
        <w:jc w:val="both"/>
        <w:rPr>
          <w:rFonts w:ascii="Calibri" w:hAnsi="Calibri" w:cs="Calibri"/>
          <w:sz w:val="22"/>
          <w:szCs w:val="22"/>
        </w:rPr>
      </w:pPr>
      <w:r w:rsidRPr="000F4F14">
        <w:rPr>
          <w:rFonts w:ascii="Calibri" w:hAnsi="Calibri" w:cs="Calibri"/>
          <w:sz w:val="22"/>
          <w:szCs w:val="22"/>
        </w:rPr>
        <w:t xml:space="preserve">IA MPSVR SR upozorňuje, že na základe Zmluvy o spolupráci budú spolupracujúcemu subjektu poskytované finančné prostriedky </w:t>
      </w:r>
      <w:r w:rsidRPr="00B22BE6">
        <w:rPr>
          <w:rFonts w:ascii="Calibri" w:hAnsi="Calibri" w:cs="Calibri"/>
          <w:color w:val="FF0000"/>
          <w:sz w:val="22"/>
          <w:szCs w:val="22"/>
        </w:rPr>
        <w:t xml:space="preserve">len </w:t>
      </w:r>
      <w:r w:rsidRPr="000F4F14">
        <w:rPr>
          <w:rFonts w:ascii="Calibri" w:hAnsi="Calibri" w:cs="Calibri"/>
          <w:sz w:val="22"/>
          <w:szCs w:val="22"/>
        </w:rPr>
        <w:t>na výkon terénnej sociálnej práce</w:t>
      </w:r>
      <w:r>
        <w:rPr>
          <w:rFonts w:ascii="Calibri" w:hAnsi="Calibri" w:cs="Calibri"/>
          <w:sz w:val="22"/>
          <w:szCs w:val="22"/>
        </w:rPr>
        <w:t xml:space="preserve"> </w:t>
      </w:r>
      <w:r w:rsidRPr="00B22BE6">
        <w:rPr>
          <w:rFonts w:ascii="Calibri" w:hAnsi="Calibri" w:cs="Calibri"/>
          <w:color w:val="FF0000"/>
          <w:sz w:val="22"/>
          <w:szCs w:val="22"/>
        </w:rPr>
        <w:t>a terénnej práce</w:t>
      </w:r>
      <w:r w:rsidRPr="000F4F14">
        <w:rPr>
          <w:rFonts w:ascii="Calibri" w:hAnsi="Calibri" w:cs="Calibri"/>
          <w:sz w:val="22"/>
          <w:szCs w:val="22"/>
        </w:rPr>
        <w:t xml:space="preserve">. Z tohto </w:t>
      </w:r>
      <w:r w:rsidRPr="000F4F14">
        <w:rPr>
          <w:rFonts w:ascii="Calibri" w:hAnsi="Calibri" w:cs="Calibri"/>
          <w:sz w:val="22"/>
          <w:szCs w:val="22"/>
        </w:rPr>
        <w:lastRenderedPageBreak/>
        <w:t xml:space="preserve">dôvodu môžu TSP/TP vykonávať iba terénnu sociálnu prácu </w:t>
      </w:r>
      <w:r w:rsidRPr="00B22BE6">
        <w:rPr>
          <w:rFonts w:ascii="Calibri" w:hAnsi="Calibri" w:cs="Calibri"/>
          <w:color w:val="FF0000"/>
          <w:sz w:val="22"/>
          <w:szCs w:val="22"/>
        </w:rPr>
        <w:t xml:space="preserve">a terénnu prácu </w:t>
      </w:r>
      <w:r w:rsidRPr="000F4F14">
        <w:rPr>
          <w:rFonts w:ascii="Calibri" w:hAnsi="Calibri" w:cs="Calibri"/>
          <w:sz w:val="22"/>
          <w:szCs w:val="22"/>
        </w:rPr>
        <w:t xml:space="preserve">v súlade s uzavretou Zmluvou o spolupráci, Štandardmi terénnej sociálnej práce a </w:t>
      </w:r>
      <w:r w:rsidRPr="00D21B1F">
        <w:rPr>
          <w:rFonts w:ascii="Calibri" w:hAnsi="Calibri" w:cs="Calibri"/>
          <w:sz w:val="22"/>
          <w:szCs w:val="22"/>
        </w:rPr>
        <w:t>terénnej práce v sociálne vylúčených komunitách a ďalšími postupmi, ktoré vydáva IA MPSVR SR</w:t>
      </w:r>
      <w:r w:rsidRPr="00D21B1F" w:rsidDel="00550D36">
        <w:rPr>
          <w:rFonts w:ascii="Calibri" w:hAnsi="Calibri" w:cs="Calibri"/>
          <w:sz w:val="22"/>
          <w:szCs w:val="22"/>
        </w:rPr>
        <w:t xml:space="preserve"> </w:t>
      </w:r>
      <w:r w:rsidRPr="00D21B1F">
        <w:rPr>
          <w:rFonts w:ascii="Calibri" w:hAnsi="Calibri" w:cs="Calibri"/>
          <w:sz w:val="22"/>
          <w:szCs w:val="22"/>
        </w:rPr>
        <w:t xml:space="preserve">(predovšetkým Príručka). TSP/TP nesmú v pracovnom čase počas celého mesiaca vykonávať iné činnosti (aj keď sú nariadené zamestnávateľom), ktoré sa netýkajú výkonu terénnej sociálnej práce </w:t>
      </w:r>
      <w:r w:rsidRPr="00B22BE6">
        <w:rPr>
          <w:rFonts w:ascii="Calibri" w:hAnsi="Calibri" w:cs="Calibri"/>
          <w:color w:val="FF0000"/>
          <w:sz w:val="22"/>
          <w:szCs w:val="22"/>
        </w:rPr>
        <w:t xml:space="preserve">a terénnej práce </w:t>
      </w:r>
      <w:r w:rsidRPr="00D21B1F">
        <w:rPr>
          <w:rFonts w:ascii="Calibri" w:hAnsi="Calibri" w:cs="Calibri"/>
          <w:sz w:val="22"/>
          <w:szCs w:val="22"/>
        </w:rPr>
        <w:t>financovanej z NP TSP I (</w:t>
      </w:r>
      <w:r w:rsidRPr="00D21B1F">
        <w:rPr>
          <w:rFonts w:ascii="Calibri" w:hAnsi="Calibri" w:cs="Arial"/>
          <w:bCs/>
          <w:sz w:val="22"/>
          <w:szCs w:val="22"/>
        </w:rPr>
        <w:t xml:space="preserve">napríklad výpomoc pri iných činnostiach </w:t>
      </w:r>
      <w:r w:rsidRPr="00BD372C">
        <w:rPr>
          <w:rFonts w:ascii="Calibri" w:hAnsi="Calibri" w:cs="Calibri"/>
          <w:sz w:val="22"/>
          <w:szCs w:val="22"/>
        </w:rPr>
        <w:t>obce, obecná administratíva, výpomoc v škole</w:t>
      </w:r>
      <w:r>
        <w:rPr>
          <w:rFonts w:ascii="Calibri" w:hAnsi="Calibri" w:cs="Calibri"/>
          <w:sz w:val="22"/>
          <w:szCs w:val="22"/>
        </w:rPr>
        <w:t xml:space="preserve">, </w:t>
      </w:r>
      <w:r w:rsidRPr="00BD372C">
        <w:rPr>
          <w:rFonts w:ascii="Calibri" w:hAnsi="Calibri" w:cs="Calibri"/>
          <w:sz w:val="22"/>
          <w:szCs w:val="22"/>
        </w:rPr>
        <w:t>v</w:t>
      </w:r>
      <w:r>
        <w:rPr>
          <w:rFonts w:ascii="Calibri" w:hAnsi="Calibri" w:cs="Calibri"/>
          <w:sz w:val="22"/>
          <w:szCs w:val="22"/>
        </w:rPr>
        <w:t> </w:t>
      </w:r>
      <w:r w:rsidRPr="00BD372C">
        <w:rPr>
          <w:rFonts w:ascii="Calibri" w:hAnsi="Calibri" w:cs="Calibri"/>
          <w:sz w:val="22"/>
          <w:szCs w:val="22"/>
        </w:rPr>
        <w:t>knižnici</w:t>
      </w:r>
      <w:r>
        <w:rPr>
          <w:rFonts w:ascii="Calibri" w:hAnsi="Calibri" w:cs="Calibri"/>
          <w:sz w:val="22"/>
          <w:szCs w:val="22"/>
        </w:rPr>
        <w:t xml:space="preserve"> </w:t>
      </w:r>
      <w:r w:rsidRPr="00B22BE6">
        <w:rPr>
          <w:rFonts w:ascii="Calibri" w:hAnsi="Calibri" w:cs="Arial"/>
          <w:bCs/>
          <w:color w:val="FF0000"/>
          <w:sz w:val="22"/>
          <w:szCs w:val="22"/>
        </w:rPr>
        <w:t xml:space="preserve">MVO </w:t>
      </w:r>
      <w:r w:rsidRPr="00D21B1F">
        <w:rPr>
          <w:rFonts w:ascii="Calibri" w:hAnsi="Calibri" w:cs="Arial"/>
          <w:bCs/>
          <w:sz w:val="22"/>
          <w:szCs w:val="22"/>
        </w:rPr>
        <w:t>a podobne</w:t>
      </w:r>
      <w:r w:rsidRPr="00D21B1F">
        <w:rPr>
          <w:rFonts w:ascii="Calibri" w:hAnsi="Calibri" w:cs="Calibri"/>
          <w:sz w:val="22"/>
          <w:szCs w:val="22"/>
        </w:rPr>
        <w:t>) a ktoré neboli vykonávané na podnet alebo so súhlasom IA MPSVR SR. V takom prípade môže IA MPSVR SR posúdiť výdavky v danom</w:t>
      </w:r>
      <w:r w:rsidRPr="000F4F14">
        <w:rPr>
          <w:rFonts w:ascii="Calibri" w:hAnsi="Calibri" w:cs="Calibri"/>
          <w:sz w:val="22"/>
          <w:szCs w:val="22"/>
        </w:rPr>
        <w:t xml:space="preserve"> mesiaci ako neoprávnené.</w:t>
      </w:r>
    </w:p>
    <w:p w14:paraId="52602AB8" w14:textId="77777777" w:rsidR="00185890" w:rsidRPr="000F4F14" w:rsidRDefault="00185890" w:rsidP="00185890">
      <w:pPr>
        <w:pStyle w:val="Normlnywebov"/>
        <w:spacing w:before="0" w:beforeAutospacing="0" w:after="0" w:afterAutospacing="0" w:line="276" w:lineRule="auto"/>
        <w:jc w:val="both"/>
        <w:rPr>
          <w:rFonts w:ascii="Calibri" w:hAnsi="Calibri" w:cs="Calibri"/>
          <w:sz w:val="22"/>
          <w:szCs w:val="22"/>
        </w:rPr>
      </w:pPr>
    </w:p>
    <w:p w14:paraId="4E53AFE2" w14:textId="77777777" w:rsidR="00185890" w:rsidRPr="001D3678" w:rsidRDefault="00185890" w:rsidP="00185890">
      <w:pPr>
        <w:pStyle w:val="Nadpis2"/>
        <w:spacing w:before="0"/>
        <w:ind w:left="567" w:hanging="567"/>
        <w:rPr>
          <w:rFonts w:ascii="Calibri" w:hAnsi="Calibri"/>
          <w:sz w:val="22"/>
        </w:rPr>
      </w:pPr>
      <w:bookmarkStart w:id="19" w:name="_Toc315960171"/>
      <w:bookmarkStart w:id="20" w:name="_Toc478564523"/>
      <w:r w:rsidRPr="001D3678">
        <w:rPr>
          <w:rFonts w:ascii="Calibri" w:hAnsi="Calibri"/>
          <w:sz w:val="22"/>
        </w:rPr>
        <w:t>7.2</w:t>
      </w:r>
      <w:r>
        <w:rPr>
          <w:rFonts w:ascii="Calibri" w:hAnsi="Calibri" w:cs="Calibri"/>
          <w:sz w:val="22"/>
          <w:szCs w:val="22"/>
        </w:rPr>
        <w:tab/>
      </w:r>
      <w:r w:rsidRPr="001D3678">
        <w:rPr>
          <w:rFonts w:ascii="Calibri" w:hAnsi="Calibri"/>
          <w:sz w:val="22"/>
        </w:rPr>
        <w:t>Zabezpečenie primeraných podmienok pre výkon terénnej sociálnej práce</w:t>
      </w:r>
      <w:bookmarkEnd w:id="19"/>
      <w:r w:rsidRPr="001D3678">
        <w:rPr>
          <w:rFonts w:ascii="Calibri" w:hAnsi="Calibri"/>
          <w:sz w:val="22"/>
        </w:rPr>
        <w:t xml:space="preserve"> v obciach</w:t>
      </w:r>
      <w:bookmarkEnd w:id="20"/>
    </w:p>
    <w:p w14:paraId="7B8F3F2C" w14:textId="77777777" w:rsidR="00185890" w:rsidRDefault="00185890" w:rsidP="00185890">
      <w:pPr>
        <w:pStyle w:val="Normlnywebov"/>
        <w:spacing w:before="0" w:beforeAutospacing="0" w:after="0" w:afterAutospacing="0" w:line="276" w:lineRule="auto"/>
        <w:jc w:val="both"/>
        <w:rPr>
          <w:rFonts w:ascii="Calibri" w:hAnsi="Calibri" w:cs="Calibri"/>
          <w:sz w:val="22"/>
          <w:szCs w:val="22"/>
        </w:rPr>
      </w:pPr>
      <w:r w:rsidRPr="000F4F14">
        <w:rPr>
          <w:rFonts w:ascii="Calibri" w:hAnsi="Calibri" w:cs="Calibri"/>
          <w:sz w:val="22"/>
          <w:szCs w:val="22"/>
        </w:rPr>
        <w:t>Spolupracujúci subjekt sa podpísaním Zmluvy o spolupráci zaviazal realizovať v</w:t>
      </w:r>
      <w:r>
        <w:rPr>
          <w:rFonts w:ascii="Calibri" w:hAnsi="Calibri" w:cs="Calibri"/>
          <w:sz w:val="22"/>
          <w:szCs w:val="22"/>
        </w:rPr>
        <w:t xml:space="preserve">ýkon terénnej sociálnej práce s </w:t>
      </w:r>
      <w:r w:rsidRPr="000F4F14">
        <w:rPr>
          <w:rFonts w:ascii="Calibri" w:hAnsi="Calibri" w:cs="Calibri"/>
          <w:sz w:val="22"/>
          <w:szCs w:val="22"/>
        </w:rPr>
        <w:t>odbornou starostlivosťou vrátane zabezpečenia primeraných podmienok pre TSP/TP.</w:t>
      </w:r>
    </w:p>
    <w:p w14:paraId="41778587" w14:textId="77777777" w:rsidR="00185890" w:rsidRDefault="00185890" w:rsidP="00185890">
      <w:pPr>
        <w:pStyle w:val="Normlnywebov"/>
        <w:spacing w:before="0" w:beforeAutospacing="0" w:after="0" w:afterAutospacing="0" w:line="276" w:lineRule="auto"/>
        <w:jc w:val="both"/>
        <w:rPr>
          <w:rFonts w:ascii="Calibri" w:hAnsi="Calibri" w:cs="Calibri"/>
          <w:sz w:val="22"/>
          <w:szCs w:val="22"/>
        </w:rPr>
      </w:pPr>
    </w:p>
    <w:p w14:paraId="214A6057" w14:textId="77777777" w:rsidR="00185890" w:rsidRPr="000F4F14" w:rsidRDefault="00185890" w:rsidP="00185890">
      <w:pPr>
        <w:pStyle w:val="Normlnywebov"/>
        <w:spacing w:before="0" w:beforeAutospacing="0" w:after="0" w:afterAutospacing="0" w:line="276" w:lineRule="auto"/>
        <w:jc w:val="both"/>
        <w:rPr>
          <w:rFonts w:ascii="Calibri" w:hAnsi="Calibri" w:cs="Calibri"/>
          <w:sz w:val="22"/>
          <w:szCs w:val="22"/>
        </w:rPr>
      </w:pPr>
      <w:r w:rsidRPr="000F4F14">
        <w:rPr>
          <w:rFonts w:ascii="Calibri" w:hAnsi="Calibri" w:cs="Calibri"/>
          <w:sz w:val="22"/>
          <w:szCs w:val="22"/>
        </w:rPr>
        <w:t xml:space="preserve">Pre zabezpečenie primeraných podmienok na výkon terénnej sociálnej práce je </w:t>
      </w:r>
      <w:r>
        <w:rPr>
          <w:rFonts w:ascii="Calibri" w:hAnsi="Calibri" w:cs="Calibri"/>
          <w:sz w:val="22"/>
          <w:szCs w:val="22"/>
        </w:rPr>
        <w:t>obec</w:t>
      </w:r>
      <w:r w:rsidRPr="00B22BE6">
        <w:rPr>
          <w:rFonts w:ascii="Calibri" w:hAnsi="Calibri" w:cs="Calibri"/>
          <w:color w:val="FF0000"/>
          <w:sz w:val="22"/>
          <w:szCs w:val="22"/>
        </w:rPr>
        <w:t xml:space="preserve">/MVO </w:t>
      </w:r>
      <w:r w:rsidRPr="000F4F14">
        <w:rPr>
          <w:rFonts w:ascii="Calibri" w:hAnsi="Calibri" w:cs="Calibri"/>
          <w:sz w:val="22"/>
          <w:szCs w:val="22"/>
        </w:rPr>
        <w:t>povinná:</w:t>
      </w:r>
    </w:p>
    <w:p w14:paraId="3D5EAA58" w14:textId="2C36FD84" w:rsidR="00185890" w:rsidRPr="000F4F14" w:rsidRDefault="00185890" w:rsidP="00A03F3D">
      <w:pPr>
        <w:pStyle w:val="Odsekzoznamu"/>
        <w:numPr>
          <w:ilvl w:val="1"/>
          <w:numId w:val="9"/>
        </w:numPr>
        <w:tabs>
          <w:tab w:val="clear" w:pos="360"/>
          <w:tab w:val="num" w:pos="2220"/>
        </w:tabs>
        <w:spacing w:after="0"/>
        <w:ind w:left="284" w:hanging="284"/>
        <w:contextualSpacing w:val="0"/>
        <w:jc w:val="both"/>
        <w:rPr>
          <w:rFonts w:cs="Calibri"/>
        </w:rPr>
      </w:pPr>
      <w:r w:rsidRPr="000F4F14">
        <w:rPr>
          <w:rFonts w:cs="Calibri"/>
        </w:rPr>
        <w:t xml:space="preserve">poskytnúť všetkým TSP/TP samostatnú miestnosť </w:t>
      </w:r>
      <w:r w:rsidRPr="00B22BE6">
        <w:rPr>
          <w:rFonts w:cs="Calibri"/>
          <w:color w:val="FF0000"/>
        </w:rPr>
        <w:t>(bez iných zamestnancov)</w:t>
      </w:r>
      <w:r>
        <w:rPr>
          <w:rFonts w:cs="Calibri"/>
        </w:rPr>
        <w:t xml:space="preserve"> </w:t>
      </w:r>
      <w:r w:rsidRPr="000F4F14">
        <w:rPr>
          <w:rFonts w:cs="Calibri"/>
        </w:rPr>
        <w:t>oddelenú stenou od iných miestností</w:t>
      </w:r>
      <w:r>
        <w:rPr>
          <w:rFonts w:cs="Calibri"/>
        </w:rPr>
        <w:t xml:space="preserve"> a so samostatným vchodom - nie prechodová miestnosť</w:t>
      </w:r>
      <w:r w:rsidRPr="000F4F14">
        <w:rPr>
          <w:rFonts w:cs="Calibri"/>
        </w:rPr>
        <w:t>; miestnosť musí byť vybavená uzamykateľnou skriňou, aby bola zabezpečená ochrana d</w:t>
      </w:r>
      <w:r>
        <w:rPr>
          <w:rFonts w:cs="Calibri"/>
        </w:rPr>
        <w:t>ôverných informácií o</w:t>
      </w:r>
      <w:r w:rsidR="00FF142F">
        <w:rPr>
          <w:rFonts w:cs="Calibri"/>
        </w:rPr>
        <w:t xml:space="preserve"> jednotlivcoch – </w:t>
      </w:r>
      <w:r>
        <w:rPr>
          <w:rFonts w:cs="Calibri"/>
        </w:rPr>
        <w:t>kliento</w:t>
      </w:r>
      <w:r w:rsidR="00FF142F">
        <w:rPr>
          <w:rFonts w:cs="Calibri"/>
        </w:rPr>
        <w:t>ch</w:t>
      </w:r>
      <w:r>
        <w:rPr>
          <w:rFonts w:cs="Calibri"/>
        </w:rPr>
        <w:t xml:space="preserve">; </w:t>
      </w:r>
      <w:r w:rsidRPr="000F4F14">
        <w:rPr>
          <w:rFonts w:cs="Calibri"/>
        </w:rPr>
        <w:t>miestnosť musí byť jasne označená, identifikovateľná ako priestor pre výkon TSP,</w:t>
      </w:r>
    </w:p>
    <w:p w14:paraId="73B9C968" w14:textId="77777777" w:rsidR="00185890" w:rsidRDefault="00185890" w:rsidP="00A03F3D">
      <w:pPr>
        <w:pStyle w:val="Odsekzoznamu"/>
        <w:numPr>
          <w:ilvl w:val="1"/>
          <w:numId w:val="9"/>
        </w:numPr>
        <w:tabs>
          <w:tab w:val="clear" w:pos="360"/>
          <w:tab w:val="num" w:pos="2220"/>
        </w:tabs>
        <w:spacing w:after="0"/>
        <w:ind w:left="284" w:hanging="284"/>
        <w:contextualSpacing w:val="0"/>
        <w:jc w:val="both"/>
        <w:rPr>
          <w:rFonts w:cs="Calibri"/>
        </w:rPr>
      </w:pPr>
      <w:r w:rsidRPr="000F4F14">
        <w:rPr>
          <w:rFonts w:cs="Calibri"/>
        </w:rPr>
        <w:t xml:space="preserve">poskytnúť </w:t>
      </w:r>
      <w:r w:rsidRPr="00BD372C">
        <w:rPr>
          <w:rFonts w:cs="Calibri"/>
        </w:rPr>
        <w:t>TSP/TP</w:t>
      </w:r>
      <w:r>
        <w:rPr>
          <w:rFonts w:cs="Calibri"/>
        </w:rPr>
        <w:t xml:space="preserve"> </w:t>
      </w:r>
      <w:r w:rsidRPr="00B22BE6">
        <w:rPr>
          <w:rFonts w:cs="Calibri"/>
          <w:color w:val="FF0000"/>
        </w:rPr>
        <w:t>1 počítačovú zostavu alebo 1 notebook na dve pracovné miesta (s výnimkou troch miest, kedy stačí 1 PC/notebook) vrátane pripojenia</w:t>
      </w:r>
      <w:r>
        <w:rPr>
          <w:rFonts w:cs="Calibri"/>
        </w:rPr>
        <w:t xml:space="preserve"> </w:t>
      </w:r>
      <w:r w:rsidRPr="000F4F14">
        <w:rPr>
          <w:rFonts w:cs="Calibri"/>
        </w:rPr>
        <w:t>na internet s neobmedzeným balíkom dát</w:t>
      </w:r>
      <w:r>
        <w:rPr>
          <w:rFonts w:cs="Calibri"/>
        </w:rPr>
        <w:t xml:space="preserve"> </w:t>
      </w:r>
      <w:r w:rsidRPr="000F4F14">
        <w:rPr>
          <w:rFonts w:cs="Calibri"/>
        </w:rPr>
        <w:t>a minimálnou rýchlosťou sťahovania 3 Mbit/</w:t>
      </w:r>
      <w:r w:rsidRPr="00702153">
        <w:rPr>
          <w:rFonts w:cs="Calibri"/>
        </w:rPr>
        <w:t>s</w:t>
      </w:r>
      <w:r w:rsidRPr="00B22BE6">
        <w:rPr>
          <w:rFonts w:cs="Calibri"/>
          <w:color w:val="FF0000"/>
        </w:rPr>
        <w:t xml:space="preserve"> a vrátane zabezpečenia ochrany </w:t>
      </w:r>
      <w:r w:rsidRPr="000F4F14">
        <w:rPr>
          <w:rFonts w:cs="Calibri"/>
        </w:rPr>
        <w:t>spracovávaných osobných údajov</w:t>
      </w:r>
      <w:r>
        <w:rPr>
          <w:rFonts w:cs="Calibri"/>
        </w:rPr>
        <w:t>,</w:t>
      </w:r>
      <w:r w:rsidRPr="000F4F14">
        <w:rPr>
          <w:rStyle w:val="Odkaznapoznmkupodiarou"/>
          <w:rFonts w:cs="Calibri"/>
        </w:rPr>
        <w:footnoteReference w:id="6"/>
      </w:r>
    </w:p>
    <w:p w14:paraId="39709A03" w14:textId="7EF0DF69" w:rsidR="00185890" w:rsidRDefault="00185890" w:rsidP="00A03F3D">
      <w:pPr>
        <w:pStyle w:val="Odsekzoznamu"/>
        <w:numPr>
          <w:ilvl w:val="1"/>
          <w:numId w:val="9"/>
        </w:numPr>
        <w:tabs>
          <w:tab w:val="clear" w:pos="360"/>
          <w:tab w:val="num" w:pos="2220"/>
        </w:tabs>
        <w:spacing w:after="0"/>
        <w:ind w:left="284" w:hanging="284"/>
        <w:contextualSpacing w:val="0"/>
        <w:jc w:val="both"/>
        <w:rPr>
          <w:rFonts w:cs="Calibri"/>
        </w:rPr>
      </w:pPr>
      <w:r w:rsidRPr="000F4F14">
        <w:rPr>
          <w:rFonts w:cs="Calibri"/>
        </w:rPr>
        <w:t>poskytnúť minimálne jednu tlačiareň pre všetkých TSP</w:t>
      </w:r>
      <w:r w:rsidRPr="00B22BE6">
        <w:rPr>
          <w:rFonts w:cs="Calibri"/>
          <w:color w:val="FF0000"/>
        </w:rPr>
        <w:t xml:space="preserve">/TP </w:t>
      </w:r>
      <w:r w:rsidRPr="000F4F14">
        <w:rPr>
          <w:rFonts w:cs="Calibri"/>
        </w:rPr>
        <w:t xml:space="preserve">pôsobiacich </w:t>
      </w:r>
      <w:r>
        <w:rPr>
          <w:rFonts w:cs="Calibri"/>
        </w:rPr>
        <w:t>v</w:t>
      </w:r>
      <w:r w:rsidR="00D201A0">
        <w:rPr>
          <w:rFonts w:cs="Calibri"/>
        </w:rPr>
        <w:t> </w:t>
      </w:r>
      <w:r>
        <w:rPr>
          <w:rFonts w:cs="Calibri"/>
        </w:rPr>
        <w:t>obci</w:t>
      </w:r>
      <w:r w:rsidR="00D201A0" w:rsidRPr="009346E4">
        <w:rPr>
          <w:rFonts w:cs="Calibri"/>
        </w:rPr>
        <w:t>/</w:t>
      </w:r>
      <w:r w:rsidRPr="00B22BE6">
        <w:rPr>
          <w:rFonts w:cs="Calibri"/>
          <w:color w:val="FF0000"/>
        </w:rPr>
        <w:t>MVO</w:t>
      </w:r>
      <w:r>
        <w:rPr>
          <w:rFonts w:cs="Calibri"/>
        </w:rPr>
        <w:t>,</w:t>
      </w:r>
    </w:p>
    <w:p w14:paraId="2FD1290D" w14:textId="77777777" w:rsidR="00185890" w:rsidRPr="00D21B1F" w:rsidRDefault="00185890" w:rsidP="00A03F3D">
      <w:pPr>
        <w:pStyle w:val="Odsekzoznamu"/>
        <w:numPr>
          <w:ilvl w:val="1"/>
          <w:numId w:val="9"/>
        </w:numPr>
        <w:tabs>
          <w:tab w:val="clear" w:pos="360"/>
          <w:tab w:val="num" w:pos="2220"/>
        </w:tabs>
        <w:spacing w:after="0"/>
        <w:ind w:left="284" w:hanging="284"/>
        <w:contextualSpacing w:val="0"/>
        <w:jc w:val="both"/>
        <w:rPr>
          <w:rFonts w:cs="Calibri"/>
        </w:rPr>
      </w:pPr>
      <w:r w:rsidRPr="00B22BE6">
        <w:rPr>
          <w:color w:val="FF0000"/>
        </w:rPr>
        <w:t>zabezpečiť každému TSP mobilný telefón s neobmedzeným paušálom, čo pri implementácii danej podmienky znamená, že TSP nebude vo výkone svojej práce zo strany zamestnávateľa pri telefonovaní (prostredníctvom mobilného telefónu) v rámci Slovenskej republiky obmedzovaný. Zmyslom tejto podmienky je, aby mal TSP k dispozícii mobilný telefón ako pracovný nástroj pri výkone práce v teréne s takým veľkým paušálom pre hlasové volania, že nebude pri riešení problémov osôb (klientov) limitovaný</w:t>
      </w:r>
      <w:r>
        <w:t>,</w:t>
      </w:r>
    </w:p>
    <w:p w14:paraId="0620A7E6" w14:textId="77777777" w:rsidR="00185890" w:rsidRPr="000F4F14" w:rsidRDefault="00185890" w:rsidP="00A03F3D">
      <w:pPr>
        <w:pStyle w:val="Odsekzoznamu"/>
        <w:numPr>
          <w:ilvl w:val="1"/>
          <w:numId w:val="9"/>
        </w:numPr>
        <w:tabs>
          <w:tab w:val="clear" w:pos="360"/>
          <w:tab w:val="num" w:pos="2220"/>
        </w:tabs>
        <w:spacing w:after="0"/>
        <w:ind w:left="284" w:hanging="284"/>
        <w:contextualSpacing w:val="0"/>
        <w:jc w:val="both"/>
        <w:rPr>
          <w:rFonts w:cs="Calibri"/>
        </w:rPr>
      </w:pPr>
      <w:r w:rsidRPr="000F4F14">
        <w:rPr>
          <w:rFonts w:cs="Calibri"/>
        </w:rPr>
        <w:t>zabezpečiť kancelárske potreby potrebné na riadny výkon ich práce,</w:t>
      </w:r>
    </w:p>
    <w:p w14:paraId="2DD5E3AB" w14:textId="77777777" w:rsidR="00185890" w:rsidRPr="00D03CA4" w:rsidRDefault="00185890" w:rsidP="00A03F3D">
      <w:pPr>
        <w:pStyle w:val="Odsekzoznamu"/>
        <w:numPr>
          <w:ilvl w:val="1"/>
          <w:numId w:val="9"/>
        </w:numPr>
        <w:tabs>
          <w:tab w:val="clear" w:pos="360"/>
          <w:tab w:val="num" w:pos="2220"/>
        </w:tabs>
        <w:spacing w:after="0"/>
        <w:ind w:left="284" w:hanging="284"/>
        <w:contextualSpacing w:val="0"/>
        <w:jc w:val="both"/>
      </w:pPr>
      <w:r w:rsidRPr="00D03CA4">
        <w:t>umožniť účasť</w:t>
      </w:r>
      <w:r w:rsidRPr="00274E03">
        <w:t xml:space="preserve"> TSP a </w:t>
      </w:r>
      <w:r w:rsidRPr="0028448E">
        <w:t>TP na pracovných poradách s </w:t>
      </w:r>
      <w:r w:rsidRPr="00316A44">
        <w:t xml:space="preserve">príslušným RK, </w:t>
      </w:r>
      <w:r w:rsidRPr="000F4F14">
        <w:rPr>
          <w:rFonts w:cs="Calibri"/>
        </w:rPr>
        <w:t>na</w:t>
      </w:r>
      <w:r>
        <w:rPr>
          <w:rFonts w:cs="Calibri"/>
        </w:rPr>
        <w:t xml:space="preserve"> </w:t>
      </w:r>
      <w:r w:rsidRPr="00D03CA4">
        <w:t>supervízii</w:t>
      </w:r>
      <w:r w:rsidRPr="00274E03">
        <w:t xml:space="preserve">, </w:t>
      </w:r>
      <w:r w:rsidRPr="0028448E">
        <w:t>vzdelávaní a ďalších aktivitách, ktoré sú organizované</w:t>
      </w:r>
      <w:r w:rsidRPr="000F4F14">
        <w:rPr>
          <w:rFonts w:cs="Calibri"/>
        </w:rPr>
        <w:t xml:space="preserve">, </w:t>
      </w:r>
      <w:r w:rsidRPr="00B22BE6">
        <w:rPr>
          <w:rFonts w:cs="Calibri"/>
          <w:color w:val="FF0000"/>
        </w:rPr>
        <w:t>resp. odporúčané</w:t>
      </w:r>
      <w:r w:rsidRPr="00B22BE6">
        <w:rPr>
          <w:color w:val="FF0000"/>
        </w:rPr>
        <w:t xml:space="preserve"> </w:t>
      </w:r>
      <w:r w:rsidRPr="00D03CA4">
        <w:t>zo str</w:t>
      </w:r>
      <w:r w:rsidRPr="00274E03">
        <w:t xml:space="preserve">any </w:t>
      </w:r>
      <w:r w:rsidRPr="0028448E">
        <w:t>IA MPSVR SR</w:t>
      </w:r>
      <w:r w:rsidRPr="000F4F14">
        <w:rPr>
          <w:rFonts w:cs="Calibri"/>
        </w:rPr>
        <w:t xml:space="preserve"> (</w:t>
      </w:r>
      <w:r w:rsidRPr="00D03CA4">
        <w:t>z</w:t>
      </w:r>
      <w:r w:rsidRPr="00274E03">
        <w:t xml:space="preserve"> nákladov spojených s účasťou na uvedených aktivitách </w:t>
      </w:r>
      <w:r w:rsidRPr="008E31A4">
        <w:rPr>
          <w:rFonts w:cs="Calibri"/>
        </w:rPr>
        <w:t>obec</w:t>
      </w:r>
      <w:r>
        <w:rPr>
          <w:rFonts w:cs="Calibri"/>
        </w:rPr>
        <w:t>/</w:t>
      </w:r>
      <w:r w:rsidRPr="00D03CA4">
        <w:t>MVO</w:t>
      </w:r>
      <w:r w:rsidRPr="00274E03">
        <w:t xml:space="preserve"> hradí iba cestovné výdavky</w:t>
      </w:r>
      <w:r>
        <w:rPr>
          <w:rFonts w:cs="Calibri"/>
        </w:rPr>
        <w:t>)</w:t>
      </w:r>
      <w:r w:rsidRPr="000F4F14">
        <w:rPr>
          <w:rFonts w:cs="Calibri"/>
        </w:rPr>
        <w:t>,</w:t>
      </w:r>
    </w:p>
    <w:p w14:paraId="018BEB0B" w14:textId="77777777" w:rsidR="00185890" w:rsidRPr="000F4F14" w:rsidRDefault="00185890" w:rsidP="00A03F3D">
      <w:pPr>
        <w:pStyle w:val="Normlnywebov"/>
        <w:numPr>
          <w:ilvl w:val="1"/>
          <w:numId w:val="9"/>
        </w:numPr>
        <w:tabs>
          <w:tab w:val="clear" w:pos="360"/>
        </w:tabs>
        <w:spacing w:before="0" w:beforeAutospacing="0" w:after="0" w:afterAutospacing="0" w:line="276" w:lineRule="auto"/>
        <w:ind w:left="284" w:hanging="284"/>
        <w:jc w:val="both"/>
        <w:rPr>
          <w:rFonts w:ascii="Calibri" w:hAnsi="Calibri" w:cs="Calibri"/>
          <w:sz w:val="22"/>
          <w:szCs w:val="22"/>
        </w:rPr>
      </w:pPr>
      <w:r w:rsidRPr="000F4F14">
        <w:rPr>
          <w:rFonts w:ascii="Calibri" w:eastAsia="Calibri" w:hAnsi="Calibri" w:cs="Calibri"/>
          <w:sz w:val="22"/>
          <w:szCs w:val="22"/>
          <w:lang w:eastAsia="en-US"/>
        </w:rPr>
        <w:t>zabezpečiť TSP a TP preplatenie všetkých cestovných výdavkov, ktoré sú oprávnené vzhľadom k práci v teréne, k účasti na vzdelávaní a supervízii organizovaných na podnet IA MPSVR SR.</w:t>
      </w:r>
      <w:r w:rsidRPr="000F4F14">
        <w:rPr>
          <w:rStyle w:val="Odkaznapoznmkupodiarou"/>
          <w:rFonts w:ascii="Calibri" w:eastAsia="Calibri" w:hAnsi="Calibri" w:cs="Calibri"/>
          <w:sz w:val="22"/>
          <w:szCs w:val="22"/>
          <w:lang w:eastAsia="en-US"/>
        </w:rPr>
        <w:footnoteReference w:id="7"/>
      </w:r>
    </w:p>
    <w:p w14:paraId="6FC4C941" w14:textId="77777777" w:rsidR="00185890" w:rsidRDefault="00185890" w:rsidP="00185890">
      <w:pPr>
        <w:pStyle w:val="Normlnywebov"/>
        <w:spacing w:before="0" w:beforeAutospacing="0" w:after="0" w:afterAutospacing="0" w:line="276" w:lineRule="auto"/>
        <w:jc w:val="both"/>
        <w:rPr>
          <w:rFonts w:ascii="Calibri" w:eastAsia="Calibri" w:hAnsi="Calibri" w:cs="Calibri"/>
          <w:sz w:val="22"/>
          <w:szCs w:val="22"/>
          <w:lang w:eastAsia="en-US"/>
        </w:rPr>
      </w:pPr>
    </w:p>
    <w:p w14:paraId="6B69AEA9" w14:textId="77777777" w:rsidR="00185890" w:rsidRPr="000F4F14" w:rsidRDefault="00185890" w:rsidP="00185890">
      <w:pPr>
        <w:pStyle w:val="Normlnywebov"/>
        <w:spacing w:before="0" w:beforeAutospacing="0" w:after="0" w:afterAutospacing="0" w:line="276" w:lineRule="auto"/>
        <w:jc w:val="both"/>
        <w:rPr>
          <w:rFonts w:ascii="Calibri" w:hAnsi="Calibri" w:cs="Calibri"/>
          <w:sz w:val="22"/>
          <w:szCs w:val="22"/>
        </w:rPr>
      </w:pPr>
      <w:r w:rsidRPr="000F4F14">
        <w:rPr>
          <w:rFonts w:ascii="Calibri" w:eastAsia="Calibri" w:hAnsi="Calibri" w:cs="Calibri"/>
          <w:sz w:val="22"/>
          <w:szCs w:val="22"/>
          <w:lang w:eastAsia="en-US"/>
        </w:rPr>
        <w:t>IA MSVR SR</w:t>
      </w:r>
      <w:r>
        <w:rPr>
          <w:rFonts w:ascii="Calibri" w:eastAsia="Calibri" w:hAnsi="Calibri" w:cs="Calibri"/>
          <w:sz w:val="22"/>
          <w:szCs w:val="22"/>
          <w:lang w:eastAsia="en-US"/>
        </w:rPr>
        <w:t xml:space="preserve"> zapojeným subjektom odporúča:</w:t>
      </w:r>
    </w:p>
    <w:p w14:paraId="505E6BED" w14:textId="77777777" w:rsidR="00185890" w:rsidRPr="000F4F14" w:rsidRDefault="00185890" w:rsidP="00A03F3D">
      <w:pPr>
        <w:pStyle w:val="Normlnywebov"/>
        <w:numPr>
          <w:ilvl w:val="1"/>
          <w:numId w:val="12"/>
        </w:numPr>
        <w:tabs>
          <w:tab w:val="clear" w:pos="360"/>
        </w:tabs>
        <w:spacing w:before="0" w:beforeAutospacing="0" w:after="0" w:afterAutospacing="0" w:line="276" w:lineRule="auto"/>
        <w:ind w:left="284" w:hanging="284"/>
        <w:jc w:val="both"/>
        <w:rPr>
          <w:rFonts w:ascii="Calibri" w:hAnsi="Calibri" w:cs="Calibri"/>
          <w:sz w:val="22"/>
          <w:szCs w:val="22"/>
        </w:rPr>
      </w:pPr>
      <w:r w:rsidRPr="000F4F14">
        <w:rPr>
          <w:rFonts w:ascii="Calibri" w:eastAsia="Calibri" w:hAnsi="Calibri" w:cs="Calibri"/>
          <w:sz w:val="22"/>
          <w:szCs w:val="22"/>
          <w:lang w:eastAsia="en-US"/>
        </w:rPr>
        <w:t>zabezpečiť TSP a TP hygienické a dezinfekčné prostriedky a ochranné prostriedky formou príspevku na obuv a oblečenie do terénu</w:t>
      </w:r>
      <w:r>
        <w:rPr>
          <w:rFonts w:ascii="Calibri" w:eastAsia="Calibri" w:hAnsi="Calibri" w:cs="Calibri"/>
          <w:sz w:val="22"/>
          <w:szCs w:val="22"/>
          <w:lang w:eastAsia="en-US"/>
        </w:rPr>
        <w:t>,</w:t>
      </w:r>
    </w:p>
    <w:p w14:paraId="515F378B" w14:textId="77777777" w:rsidR="00185890" w:rsidRPr="000F4F14" w:rsidRDefault="00185890" w:rsidP="00A03F3D">
      <w:pPr>
        <w:pStyle w:val="Normlnywebov"/>
        <w:numPr>
          <w:ilvl w:val="1"/>
          <w:numId w:val="12"/>
        </w:numPr>
        <w:tabs>
          <w:tab w:val="clear" w:pos="360"/>
        </w:tabs>
        <w:spacing w:before="0" w:beforeAutospacing="0" w:after="0" w:afterAutospacing="0" w:line="276" w:lineRule="auto"/>
        <w:ind w:left="284" w:hanging="284"/>
        <w:jc w:val="both"/>
        <w:rPr>
          <w:rFonts w:ascii="Calibri" w:hAnsi="Calibri" w:cs="Calibri"/>
          <w:sz w:val="22"/>
          <w:szCs w:val="22"/>
        </w:rPr>
      </w:pPr>
      <w:r w:rsidRPr="000F4F14">
        <w:rPr>
          <w:rFonts w:ascii="Calibri" w:eastAsia="Calibri" w:hAnsi="Calibri" w:cs="Calibri"/>
          <w:sz w:val="22"/>
          <w:szCs w:val="22"/>
          <w:lang w:eastAsia="en-US"/>
        </w:rPr>
        <w:lastRenderedPageBreak/>
        <w:t>zabezpečiť TSP a TP preventívne očkovanie na ochranu zdravia pracovníkov.</w:t>
      </w:r>
    </w:p>
    <w:p w14:paraId="4CE29E2C" w14:textId="77777777" w:rsidR="00185890" w:rsidRPr="000F4F14" w:rsidRDefault="00185890" w:rsidP="00185890">
      <w:pPr>
        <w:pStyle w:val="Normlnywebov"/>
        <w:spacing w:before="0" w:beforeAutospacing="0" w:after="0" w:afterAutospacing="0" w:line="276" w:lineRule="auto"/>
        <w:ind w:left="360"/>
        <w:jc w:val="both"/>
        <w:rPr>
          <w:rFonts w:ascii="Calibri" w:hAnsi="Calibri" w:cs="Calibri"/>
          <w:sz w:val="22"/>
          <w:szCs w:val="22"/>
        </w:rPr>
      </w:pPr>
    </w:p>
    <w:p w14:paraId="2CDACD2F" w14:textId="77777777" w:rsidR="00185890" w:rsidRPr="001D3678" w:rsidRDefault="00185890" w:rsidP="00185890">
      <w:pPr>
        <w:pStyle w:val="Nadpis2"/>
        <w:spacing w:before="0"/>
        <w:ind w:left="567" w:hanging="567"/>
        <w:rPr>
          <w:rFonts w:ascii="Calibri" w:hAnsi="Calibri"/>
          <w:sz w:val="22"/>
        </w:rPr>
      </w:pPr>
      <w:bookmarkStart w:id="21" w:name="_Toc315960172"/>
      <w:bookmarkStart w:id="22" w:name="_Toc478564524"/>
      <w:r w:rsidRPr="001D3678">
        <w:rPr>
          <w:rFonts w:ascii="Calibri" w:hAnsi="Calibri"/>
          <w:sz w:val="22"/>
        </w:rPr>
        <w:t>7.3</w:t>
      </w:r>
      <w:r>
        <w:rPr>
          <w:rFonts w:ascii="Calibri" w:hAnsi="Calibri" w:cs="Calibri"/>
          <w:sz w:val="22"/>
          <w:szCs w:val="22"/>
        </w:rPr>
        <w:tab/>
      </w:r>
      <w:r w:rsidRPr="001D3678">
        <w:rPr>
          <w:rFonts w:ascii="Calibri" w:hAnsi="Calibri"/>
          <w:sz w:val="22"/>
        </w:rPr>
        <w:t>Spôsob vedenia dokumentácie pri výkone terénnej sociálnej práce</w:t>
      </w:r>
      <w:bookmarkEnd w:id="21"/>
      <w:r w:rsidRPr="001D3678">
        <w:rPr>
          <w:rFonts w:ascii="Calibri" w:hAnsi="Calibri"/>
          <w:sz w:val="22"/>
        </w:rPr>
        <w:t xml:space="preserve"> v obciach</w:t>
      </w:r>
      <w:bookmarkEnd w:id="22"/>
    </w:p>
    <w:p w14:paraId="60FE5DB0" w14:textId="77777777" w:rsidR="00185890" w:rsidRPr="008E476A" w:rsidRDefault="00185890" w:rsidP="00185890">
      <w:pPr>
        <w:autoSpaceDE w:val="0"/>
        <w:autoSpaceDN w:val="0"/>
        <w:adjustRightInd w:val="0"/>
        <w:spacing w:after="0"/>
        <w:jc w:val="both"/>
        <w:rPr>
          <w:rFonts w:cs="Calibri"/>
        </w:rPr>
      </w:pPr>
      <w:r w:rsidRPr="000F4F14">
        <w:rPr>
          <w:rFonts w:cs="Calibri"/>
        </w:rPr>
        <w:t xml:space="preserve">Vedenie </w:t>
      </w:r>
      <w:r w:rsidRPr="008E476A">
        <w:rPr>
          <w:rFonts w:cs="Calibri"/>
        </w:rPr>
        <w:t>dokumentácie je dôležitou stránkou výkonu práce TSP a TP. Zo strany RK bude táto činnosť priebežne metodicky usmerňovaná.</w:t>
      </w:r>
    </w:p>
    <w:p w14:paraId="195D0C12" w14:textId="2F484BB9" w:rsidR="00185890" w:rsidRDefault="00185890" w:rsidP="00185890">
      <w:pPr>
        <w:autoSpaceDE w:val="0"/>
        <w:autoSpaceDN w:val="0"/>
        <w:adjustRightInd w:val="0"/>
        <w:spacing w:after="0"/>
        <w:jc w:val="both"/>
        <w:rPr>
          <w:rFonts w:cs="Calibri"/>
        </w:rPr>
      </w:pPr>
      <w:r w:rsidRPr="008E476A">
        <w:rPr>
          <w:rFonts w:cs="Calibri"/>
        </w:rPr>
        <w:t xml:space="preserve">Pri výkone terénnej sociálnej práce sú TSP a TP povinní viesť </w:t>
      </w:r>
      <w:r w:rsidRPr="008E476A">
        <w:rPr>
          <w:rFonts w:cs="Calibri"/>
          <w:color w:val="FF0000"/>
        </w:rPr>
        <w:t>register osôb (</w:t>
      </w:r>
      <w:r w:rsidR="008E476A" w:rsidRPr="008E476A">
        <w:rPr>
          <w:rFonts w:cs="Calibri"/>
          <w:color w:val="FF0000"/>
        </w:rPr>
        <w:t>jednotlivcov</w:t>
      </w:r>
      <w:r w:rsidRPr="008E476A">
        <w:rPr>
          <w:rFonts w:cs="Calibri"/>
          <w:color w:val="FF0000"/>
        </w:rPr>
        <w:t>) a</w:t>
      </w:r>
      <w:r w:rsidR="008E476A" w:rsidRPr="008E476A">
        <w:rPr>
          <w:rFonts w:cs="Calibri"/>
          <w:color w:val="FF0000"/>
        </w:rPr>
        <w:t> </w:t>
      </w:r>
      <w:r w:rsidRPr="008E476A">
        <w:rPr>
          <w:rFonts w:cs="Calibri"/>
          <w:color w:val="FF0000"/>
        </w:rPr>
        <w:t>spis</w:t>
      </w:r>
      <w:r w:rsidR="008E476A" w:rsidRPr="008E476A">
        <w:rPr>
          <w:rFonts w:cs="Calibri"/>
          <w:color w:val="FF0000"/>
        </w:rPr>
        <w:t xml:space="preserve"> </w:t>
      </w:r>
      <w:r w:rsidRPr="008E476A">
        <w:rPr>
          <w:rFonts w:cs="Calibri"/>
          <w:color w:val="FF0000"/>
        </w:rPr>
        <w:t>jednotlivca</w:t>
      </w:r>
      <w:r w:rsidRPr="008E476A">
        <w:rPr>
          <w:rFonts w:cs="Calibri"/>
        </w:rPr>
        <w:t>. Podrobné</w:t>
      </w:r>
      <w:r w:rsidRPr="000F4F14">
        <w:rPr>
          <w:rFonts w:cs="Calibri"/>
        </w:rPr>
        <w:t xml:space="preserve"> usmernenie k spôsobu vedenia </w:t>
      </w:r>
      <w:r w:rsidRPr="00A274C3">
        <w:rPr>
          <w:rFonts w:cs="Calibri"/>
        </w:rPr>
        <w:t>tejto dokumentácie upravuje Príloha č. 4 tejto Príručky.</w:t>
      </w:r>
    </w:p>
    <w:p w14:paraId="21A4CDEE" w14:textId="77777777" w:rsidR="00185890" w:rsidRPr="00A274C3" w:rsidRDefault="00185890" w:rsidP="00185890">
      <w:pPr>
        <w:autoSpaceDE w:val="0"/>
        <w:autoSpaceDN w:val="0"/>
        <w:adjustRightInd w:val="0"/>
        <w:spacing w:after="0"/>
        <w:jc w:val="both"/>
        <w:rPr>
          <w:rFonts w:cs="Calibri"/>
        </w:rPr>
      </w:pPr>
    </w:p>
    <w:p w14:paraId="4A7CF090" w14:textId="77777777" w:rsidR="00185890" w:rsidRPr="001D3678" w:rsidRDefault="00185890" w:rsidP="00185890">
      <w:pPr>
        <w:pStyle w:val="Nadpis2"/>
        <w:spacing w:before="0"/>
        <w:ind w:left="567" w:hanging="567"/>
        <w:rPr>
          <w:rFonts w:ascii="Calibri" w:hAnsi="Calibri"/>
          <w:sz w:val="22"/>
        </w:rPr>
      </w:pPr>
      <w:bookmarkStart w:id="23" w:name="_Toc315960173"/>
      <w:bookmarkStart w:id="24" w:name="_Toc478564525"/>
      <w:r w:rsidRPr="001D3678">
        <w:rPr>
          <w:rFonts w:ascii="Calibri" w:hAnsi="Calibri"/>
          <w:sz w:val="22"/>
        </w:rPr>
        <w:t>7.4</w:t>
      </w:r>
      <w:r>
        <w:rPr>
          <w:rFonts w:ascii="Calibri" w:hAnsi="Calibri" w:cs="Calibri"/>
          <w:sz w:val="22"/>
          <w:szCs w:val="22"/>
        </w:rPr>
        <w:tab/>
      </w:r>
      <w:r w:rsidRPr="001D3678">
        <w:rPr>
          <w:rFonts w:ascii="Calibri" w:hAnsi="Calibri"/>
          <w:sz w:val="22"/>
        </w:rPr>
        <w:t>Posúdenie kvality terénnej sociálnej práce</w:t>
      </w:r>
      <w:bookmarkEnd w:id="23"/>
      <w:r w:rsidRPr="001D3678">
        <w:rPr>
          <w:rFonts w:ascii="Calibri" w:hAnsi="Calibri"/>
          <w:sz w:val="22"/>
        </w:rPr>
        <w:t xml:space="preserve"> v obciach</w:t>
      </w:r>
      <w:bookmarkEnd w:id="24"/>
    </w:p>
    <w:p w14:paraId="36259AA1" w14:textId="4C69FFF2" w:rsidR="00185890" w:rsidRPr="000F4F14" w:rsidRDefault="00185890" w:rsidP="00185890">
      <w:pPr>
        <w:pStyle w:val="Normlnywebov"/>
        <w:spacing w:before="0" w:beforeAutospacing="0" w:after="0" w:afterAutospacing="0" w:line="276" w:lineRule="auto"/>
        <w:jc w:val="both"/>
        <w:rPr>
          <w:rFonts w:ascii="Calibri" w:eastAsia="Calibri" w:hAnsi="Calibri" w:cs="Calibri"/>
          <w:sz w:val="22"/>
          <w:szCs w:val="22"/>
          <w:lang w:eastAsia="en-US"/>
        </w:rPr>
      </w:pPr>
      <w:r w:rsidRPr="000F4F14">
        <w:rPr>
          <w:rFonts w:ascii="Calibri" w:eastAsia="Calibri" w:hAnsi="Calibri" w:cs="Calibri"/>
          <w:sz w:val="22"/>
          <w:szCs w:val="22"/>
          <w:lang w:eastAsia="en-US"/>
        </w:rPr>
        <w:t>IA MPSVR SR</w:t>
      </w:r>
      <w:r w:rsidRPr="000F4F14" w:rsidDel="007C5C6E">
        <w:rPr>
          <w:rFonts w:ascii="Calibri" w:eastAsia="Calibri" w:hAnsi="Calibri" w:cs="Calibri"/>
          <w:sz w:val="22"/>
          <w:szCs w:val="22"/>
          <w:lang w:eastAsia="en-US"/>
        </w:rPr>
        <w:t xml:space="preserve"> </w:t>
      </w:r>
      <w:r w:rsidRPr="000F4F14">
        <w:rPr>
          <w:rFonts w:ascii="Calibri" w:eastAsia="Calibri" w:hAnsi="Calibri" w:cs="Calibri"/>
          <w:sz w:val="22"/>
          <w:szCs w:val="22"/>
          <w:lang w:eastAsia="en-US"/>
        </w:rPr>
        <w:t>prostredníctvom poverených zamestnancov – regionálnych koordinátorov (RK) hodnotí kvalitu vykonávanej terénnej sociálnej práce v obci v každom mesiaci jej realizácie. Povinnosťou RK je každý mesiac predložiť na IA MPSVR SR</w:t>
      </w:r>
      <w:r w:rsidRPr="000F4F14" w:rsidDel="001F4437">
        <w:rPr>
          <w:rFonts w:ascii="Calibri" w:eastAsia="Calibri" w:hAnsi="Calibri" w:cs="Calibri"/>
          <w:sz w:val="22"/>
          <w:szCs w:val="22"/>
          <w:lang w:eastAsia="en-US"/>
        </w:rPr>
        <w:t xml:space="preserve"> </w:t>
      </w:r>
      <w:r w:rsidRPr="000F4F14">
        <w:rPr>
          <w:rFonts w:ascii="Calibri" w:eastAsia="Calibri" w:hAnsi="Calibri" w:cs="Calibri"/>
          <w:sz w:val="22"/>
          <w:szCs w:val="22"/>
          <w:lang w:eastAsia="en-US"/>
        </w:rPr>
        <w:t xml:space="preserve">stanovisko k výkonu terénnej sociálnej práce v pridelených </w:t>
      </w:r>
      <w:r w:rsidRPr="00DE047B">
        <w:rPr>
          <w:rFonts w:ascii="Calibri" w:eastAsia="Calibri" w:hAnsi="Calibri" w:cs="Calibri"/>
          <w:sz w:val="22"/>
          <w:szCs w:val="22"/>
          <w:lang w:eastAsia="en-US"/>
        </w:rPr>
        <w:t xml:space="preserve">obciach a </w:t>
      </w:r>
      <w:r w:rsidRPr="000F4F14">
        <w:rPr>
          <w:rFonts w:ascii="Calibri" w:eastAsia="Calibri" w:hAnsi="Calibri" w:cs="Calibri"/>
          <w:sz w:val="22"/>
          <w:szCs w:val="22"/>
          <w:lang w:eastAsia="en-US"/>
        </w:rPr>
        <w:t xml:space="preserve">MVO. Toto stanovisko RK je jedným z podkladov pre úhradu finančných prostriedkov </w:t>
      </w:r>
      <w:r w:rsidRPr="00DE047B">
        <w:rPr>
          <w:rFonts w:ascii="Calibri" w:eastAsia="Calibri" w:hAnsi="Calibri" w:cs="Calibri"/>
          <w:sz w:val="22"/>
          <w:szCs w:val="22"/>
          <w:lang w:eastAsia="en-US"/>
        </w:rPr>
        <w:t>pre obec/</w:t>
      </w:r>
      <w:r w:rsidRPr="000F4F14">
        <w:rPr>
          <w:rFonts w:ascii="Calibri" w:eastAsia="Calibri" w:hAnsi="Calibri" w:cs="Calibri"/>
          <w:sz w:val="22"/>
          <w:szCs w:val="22"/>
          <w:lang w:eastAsia="en-US"/>
        </w:rPr>
        <w:t xml:space="preserve">MVO za obdobie posudzovaného mesiaca. RK vykonáva </w:t>
      </w:r>
      <w:r w:rsidRPr="00B22BE6">
        <w:rPr>
          <w:rFonts w:ascii="Calibri" w:eastAsia="Calibri" w:hAnsi="Calibri" w:cs="Calibri"/>
          <w:color w:val="FF0000"/>
          <w:sz w:val="22"/>
          <w:szCs w:val="22"/>
          <w:lang w:eastAsia="en-US"/>
        </w:rPr>
        <w:t xml:space="preserve">monitorovanie </w:t>
      </w:r>
      <w:r w:rsidRPr="000F4F14">
        <w:rPr>
          <w:rFonts w:ascii="Calibri" w:eastAsia="Calibri" w:hAnsi="Calibri" w:cs="Calibri"/>
          <w:sz w:val="22"/>
          <w:szCs w:val="22"/>
          <w:lang w:eastAsia="en-US"/>
        </w:rPr>
        <w:t xml:space="preserve">kvality výkonu terénnej sociálnej práce podľa kontrolného zoznamu, ktorý vydáva IA MPSVR SR. Pri </w:t>
      </w:r>
      <w:r w:rsidRPr="00B22BE6">
        <w:rPr>
          <w:rFonts w:ascii="Calibri" w:eastAsia="Calibri" w:hAnsi="Calibri" w:cs="Calibri"/>
          <w:color w:val="FF0000"/>
          <w:sz w:val="22"/>
          <w:szCs w:val="22"/>
          <w:lang w:eastAsia="en-US"/>
        </w:rPr>
        <w:t xml:space="preserve">monitorovaní </w:t>
      </w:r>
      <w:r w:rsidRPr="000F4F14">
        <w:rPr>
          <w:rFonts w:ascii="Calibri" w:eastAsia="Calibri" w:hAnsi="Calibri" w:cs="Calibri"/>
          <w:sz w:val="22"/>
          <w:szCs w:val="22"/>
          <w:lang w:eastAsia="en-US"/>
        </w:rPr>
        <w:t xml:space="preserve">kvality výkonu RK </w:t>
      </w:r>
      <w:r w:rsidR="00DA46BF" w:rsidRPr="00DA46BF">
        <w:rPr>
          <w:rFonts w:ascii="Calibri" w:eastAsia="Calibri" w:hAnsi="Calibri" w:cs="Calibri"/>
          <w:color w:val="FF0000"/>
          <w:sz w:val="22"/>
          <w:szCs w:val="22"/>
          <w:lang w:eastAsia="en-US"/>
        </w:rPr>
        <w:t xml:space="preserve">najmä </w:t>
      </w:r>
      <w:r w:rsidRPr="00B22BE6">
        <w:rPr>
          <w:rFonts w:ascii="Calibri" w:eastAsia="Calibri" w:hAnsi="Calibri" w:cs="Calibri"/>
          <w:color w:val="FF0000"/>
          <w:sz w:val="22"/>
          <w:szCs w:val="22"/>
          <w:lang w:eastAsia="en-US"/>
        </w:rPr>
        <w:t xml:space="preserve">nahliada </w:t>
      </w:r>
      <w:r w:rsidRPr="000F4F14">
        <w:rPr>
          <w:rFonts w:ascii="Calibri" w:eastAsia="Calibri" w:hAnsi="Calibri" w:cs="Calibri"/>
          <w:sz w:val="22"/>
          <w:szCs w:val="22"/>
          <w:lang w:eastAsia="en-US"/>
        </w:rPr>
        <w:t>do dokumentácie, ktorú TSP/TP vedie v zmysle tejto Príručky a</w:t>
      </w:r>
      <w:r>
        <w:rPr>
          <w:rFonts w:ascii="Calibri" w:eastAsia="Calibri" w:hAnsi="Calibri" w:cs="Calibri"/>
          <w:sz w:val="22"/>
          <w:szCs w:val="22"/>
          <w:lang w:eastAsia="en-US"/>
        </w:rPr>
        <w:t xml:space="preserve"> </w:t>
      </w:r>
      <w:r w:rsidRPr="000F4F14">
        <w:rPr>
          <w:rFonts w:ascii="Calibri" w:eastAsia="Calibri" w:hAnsi="Calibri" w:cs="Calibri"/>
          <w:sz w:val="22"/>
          <w:szCs w:val="22"/>
          <w:lang w:eastAsia="en-US"/>
        </w:rPr>
        <w:t xml:space="preserve">Štandardov TSP, vykonáva rozhovory s príslušníkmi cieľovej skupiny, s TSP/TP </w:t>
      </w:r>
      <w:r>
        <w:rPr>
          <w:rFonts w:ascii="Calibri" w:eastAsia="Calibri" w:hAnsi="Calibri" w:cs="Calibri"/>
          <w:sz w:val="22"/>
          <w:szCs w:val="22"/>
          <w:lang w:eastAsia="en-US"/>
        </w:rPr>
        <w:t>a zamestnancami obce. Obec/</w:t>
      </w:r>
      <w:r w:rsidRPr="000F4F14">
        <w:rPr>
          <w:rFonts w:ascii="Calibri" w:eastAsia="Calibri" w:hAnsi="Calibri" w:cs="Calibri"/>
          <w:sz w:val="22"/>
          <w:szCs w:val="22"/>
          <w:lang w:eastAsia="en-US"/>
        </w:rPr>
        <w:t xml:space="preserve">MVO aj samotní TSP/TP poskytujú RK súčinnosť, keďže stanovisko RK je jedným z predpokladov </w:t>
      </w:r>
      <w:r>
        <w:rPr>
          <w:rFonts w:ascii="Calibri" w:eastAsia="Calibri" w:hAnsi="Calibri" w:cs="Calibri"/>
          <w:sz w:val="22"/>
          <w:szCs w:val="22"/>
          <w:lang w:eastAsia="en-US"/>
        </w:rPr>
        <w:t xml:space="preserve">úhrady finančných prostriedkov </w:t>
      </w:r>
      <w:r w:rsidRPr="000F4F14">
        <w:rPr>
          <w:rFonts w:ascii="Calibri" w:eastAsia="Calibri" w:hAnsi="Calibri" w:cs="Calibri"/>
          <w:sz w:val="22"/>
          <w:szCs w:val="22"/>
          <w:lang w:eastAsia="en-US"/>
        </w:rPr>
        <w:t>z IA MPSVR SR</w:t>
      </w:r>
      <w:r w:rsidRPr="000F4F14" w:rsidDel="001F4437">
        <w:rPr>
          <w:rFonts w:ascii="Calibri" w:eastAsia="Calibri" w:hAnsi="Calibri" w:cs="Calibri"/>
          <w:sz w:val="22"/>
          <w:szCs w:val="22"/>
          <w:lang w:eastAsia="en-US"/>
        </w:rPr>
        <w:t xml:space="preserve"> </w:t>
      </w:r>
      <w:r w:rsidRPr="000F4F14">
        <w:rPr>
          <w:rFonts w:ascii="Calibri" w:eastAsia="Calibri" w:hAnsi="Calibri" w:cs="Calibri"/>
          <w:sz w:val="22"/>
          <w:szCs w:val="22"/>
          <w:lang w:eastAsia="en-US"/>
        </w:rPr>
        <w:t>zapojenému subjektu.</w:t>
      </w:r>
    </w:p>
    <w:p w14:paraId="5BA9F5EB" w14:textId="198CB631" w:rsidR="00185890" w:rsidRPr="000F4F14" w:rsidRDefault="00185890" w:rsidP="00185890">
      <w:pPr>
        <w:pStyle w:val="Normlnywebov"/>
        <w:spacing w:before="0" w:beforeAutospacing="0" w:after="0" w:afterAutospacing="0" w:line="276" w:lineRule="auto"/>
        <w:jc w:val="both"/>
        <w:rPr>
          <w:rFonts w:ascii="Calibri" w:eastAsia="Calibri" w:hAnsi="Calibri" w:cs="Calibri"/>
          <w:sz w:val="22"/>
          <w:szCs w:val="22"/>
          <w:lang w:eastAsia="en-US"/>
        </w:rPr>
      </w:pPr>
      <w:r w:rsidRPr="000F4F14">
        <w:rPr>
          <w:rFonts w:ascii="Calibri" w:eastAsia="Calibri" w:hAnsi="Calibri" w:cs="Calibri"/>
          <w:sz w:val="22"/>
          <w:szCs w:val="22"/>
          <w:lang w:eastAsia="en-US"/>
        </w:rPr>
        <w:t>V prípade, že RK posúdi kvalitu vykonávanej terénnej sociálnej práce v danom mesiaci ako nedostatočnú (napríklad zistí, že TSP/TP nevykonával terénnu sociálnu prácu, ale iné činnosti alebo terénnu sociálnu prácu vykonával v rozpore s touto Príručku alebo Štandardmi TSP), uvedie to</w:t>
      </w:r>
      <w:r>
        <w:rPr>
          <w:rFonts w:ascii="Calibri" w:eastAsia="Calibri" w:hAnsi="Calibri" w:cs="Calibri"/>
          <w:sz w:val="22"/>
          <w:szCs w:val="22"/>
          <w:lang w:eastAsia="en-US"/>
        </w:rPr>
        <w:br/>
        <w:t>v</w:t>
      </w:r>
      <w:r w:rsidRPr="000F4F14">
        <w:rPr>
          <w:rFonts w:ascii="Calibri" w:eastAsia="Calibri" w:hAnsi="Calibri" w:cs="Calibri"/>
          <w:sz w:val="22"/>
          <w:szCs w:val="22"/>
          <w:lang w:eastAsia="en-US"/>
        </w:rPr>
        <w:t xml:space="preserve"> </w:t>
      </w:r>
      <w:r w:rsidRPr="00B22BE6">
        <w:rPr>
          <w:rFonts w:ascii="Calibri" w:eastAsia="Calibri" w:hAnsi="Calibri" w:cs="Calibri"/>
          <w:color w:val="FF0000"/>
          <w:sz w:val="22"/>
          <w:szCs w:val="22"/>
          <w:lang w:eastAsia="en-US"/>
        </w:rPr>
        <w:t xml:space="preserve">kontrolnom zozname </w:t>
      </w:r>
      <w:r w:rsidRPr="000F4F14">
        <w:rPr>
          <w:rFonts w:ascii="Calibri" w:eastAsia="Calibri" w:hAnsi="Calibri" w:cs="Calibri"/>
          <w:sz w:val="22"/>
          <w:szCs w:val="22"/>
          <w:lang w:eastAsia="en-US"/>
        </w:rPr>
        <w:t>predloženom IA MPSVR SR. Na základe takéhoto stanoviska</w:t>
      </w:r>
      <w:r>
        <w:rPr>
          <w:rFonts w:ascii="Calibri" w:eastAsia="Calibri" w:hAnsi="Calibri" w:cs="Calibri"/>
          <w:sz w:val="22"/>
          <w:szCs w:val="22"/>
          <w:lang w:eastAsia="en-US"/>
        </w:rPr>
        <w:t xml:space="preserve"> môže</w:t>
      </w:r>
      <w:r w:rsidRPr="000F4F14">
        <w:rPr>
          <w:rFonts w:ascii="Calibri" w:eastAsia="Calibri" w:hAnsi="Calibri" w:cs="Calibri"/>
          <w:sz w:val="22"/>
          <w:szCs w:val="22"/>
          <w:lang w:eastAsia="en-US"/>
        </w:rPr>
        <w:t xml:space="preserve"> IA MPSVR SR</w:t>
      </w:r>
      <w:r>
        <w:rPr>
          <w:rFonts w:ascii="Calibri" w:eastAsia="Calibri" w:hAnsi="Calibri" w:cs="Calibri"/>
          <w:sz w:val="22"/>
          <w:szCs w:val="22"/>
          <w:lang w:eastAsia="en-US"/>
        </w:rPr>
        <w:t xml:space="preserve"> </w:t>
      </w:r>
      <w:r w:rsidRPr="000F4F14">
        <w:rPr>
          <w:rFonts w:ascii="Calibri" w:eastAsia="Calibri" w:hAnsi="Calibri" w:cs="Calibri"/>
          <w:sz w:val="22"/>
          <w:szCs w:val="22"/>
          <w:lang w:eastAsia="en-US"/>
        </w:rPr>
        <w:t>posúdiť výdavky</w:t>
      </w:r>
      <w:r w:rsidR="00DA46BF">
        <w:rPr>
          <w:rFonts w:ascii="Calibri" w:eastAsia="Calibri" w:hAnsi="Calibri" w:cs="Calibri"/>
          <w:sz w:val="22"/>
          <w:szCs w:val="22"/>
          <w:lang w:eastAsia="en-US"/>
        </w:rPr>
        <w:t>,</w:t>
      </w:r>
      <w:r w:rsidRPr="000F4F14">
        <w:rPr>
          <w:rFonts w:ascii="Calibri" w:eastAsia="Calibri" w:hAnsi="Calibri" w:cs="Calibri"/>
          <w:sz w:val="22"/>
          <w:szCs w:val="22"/>
          <w:lang w:eastAsia="en-US"/>
        </w:rPr>
        <w:t xml:space="preserve"> spojené s výkonom terénnej sociálnej práce príslušným TSP/TP v danom mesiaci ako neoprávnené a </w:t>
      </w:r>
      <w:r w:rsidRPr="00FC796B">
        <w:rPr>
          <w:rFonts w:ascii="Calibri" w:eastAsia="Calibri" w:hAnsi="Calibri" w:cs="Calibri"/>
          <w:sz w:val="22"/>
          <w:szCs w:val="22"/>
          <w:lang w:eastAsia="en-US"/>
        </w:rPr>
        <w:t>obci</w:t>
      </w:r>
      <w:r w:rsidRPr="009346E4">
        <w:rPr>
          <w:rFonts w:ascii="Calibri" w:eastAsia="Calibri" w:hAnsi="Calibri" w:cs="Calibri"/>
          <w:sz w:val="22"/>
          <w:szCs w:val="22"/>
          <w:lang w:eastAsia="en-US"/>
        </w:rPr>
        <w:t>/</w:t>
      </w:r>
      <w:r w:rsidRPr="000F4F14">
        <w:rPr>
          <w:rFonts w:ascii="Calibri" w:eastAsia="Calibri" w:hAnsi="Calibri" w:cs="Calibri"/>
          <w:sz w:val="22"/>
          <w:szCs w:val="22"/>
          <w:lang w:eastAsia="en-US"/>
        </w:rPr>
        <w:t xml:space="preserve">MVO neuhradí jednotkovú cenu za TSP/TP, ktorý podľa zistenia RK nevykonával terénnu sociálnu prácu riadne. V prípade, že RK posúdi výkon terénnej sociálnej práce </w:t>
      </w:r>
      <w:r w:rsidRPr="00FC796B">
        <w:rPr>
          <w:rFonts w:ascii="Calibri" w:eastAsia="Calibri" w:hAnsi="Calibri" w:cs="Calibri"/>
          <w:sz w:val="22"/>
          <w:szCs w:val="22"/>
          <w:lang w:eastAsia="en-US"/>
        </w:rPr>
        <w:t>v obci/</w:t>
      </w:r>
      <w:r w:rsidRPr="000F4F14">
        <w:rPr>
          <w:rFonts w:ascii="Calibri" w:eastAsia="Calibri" w:hAnsi="Calibri" w:cs="Calibri"/>
          <w:sz w:val="22"/>
          <w:szCs w:val="22"/>
          <w:lang w:eastAsia="en-US"/>
        </w:rPr>
        <w:t>MVO ako nedostatočný v celku (napríklad zistí, že sa terénna sociálna práca vôbec nevykonávala), IA MPSVR SR posúdi výdavky spojené s výkonom terénnej sociálnej práce v </w:t>
      </w:r>
      <w:r>
        <w:rPr>
          <w:rFonts w:ascii="Calibri" w:eastAsia="Calibri" w:hAnsi="Calibri" w:cs="Calibri"/>
          <w:sz w:val="22"/>
          <w:szCs w:val="22"/>
          <w:lang w:eastAsia="en-US"/>
        </w:rPr>
        <w:t>obci/</w:t>
      </w:r>
      <w:r w:rsidRPr="000F4F14">
        <w:rPr>
          <w:rFonts w:ascii="Calibri" w:eastAsia="Calibri" w:hAnsi="Calibri" w:cs="Calibri"/>
          <w:sz w:val="22"/>
          <w:szCs w:val="22"/>
          <w:lang w:eastAsia="en-US"/>
        </w:rPr>
        <w:t xml:space="preserve"> MVO v danom mesiaci ako neoprávnené a </w:t>
      </w:r>
      <w:r>
        <w:rPr>
          <w:rFonts w:ascii="Calibri" w:eastAsia="Calibri" w:hAnsi="Calibri" w:cs="Calibri"/>
          <w:sz w:val="22"/>
          <w:szCs w:val="22"/>
          <w:lang w:eastAsia="en-US"/>
        </w:rPr>
        <w:t>obci/</w:t>
      </w:r>
      <w:r w:rsidRPr="000F4F14">
        <w:rPr>
          <w:rFonts w:ascii="Calibri" w:eastAsia="Calibri" w:hAnsi="Calibri" w:cs="Calibri"/>
          <w:sz w:val="22"/>
          <w:szCs w:val="22"/>
          <w:lang w:eastAsia="en-US"/>
        </w:rPr>
        <w:t xml:space="preserve"> MVO neuhradí finančné prostriedky za daný mesiac.</w:t>
      </w:r>
    </w:p>
    <w:p w14:paraId="224C13A3" w14:textId="77777777" w:rsidR="00185890" w:rsidRPr="000F4F14" w:rsidRDefault="00185890" w:rsidP="00185890">
      <w:pPr>
        <w:pStyle w:val="Normlnywebov"/>
        <w:spacing w:before="0" w:beforeAutospacing="0" w:after="0" w:afterAutospacing="0" w:line="276" w:lineRule="auto"/>
        <w:jc w:val="both"/>
        <w:rPr>
          <w:rFonts w:ascii="Calibri" w:eastAsia="Calibri" w:hAnsi="Calibri" w:cs="Calibri"/>
          <w:sz w:val="22"/>
          <w:szCs w:val="22"/>
          <w:lang w:eastAsia="en-US"/>
        </w:rPr>
      </w:pPr>
      <w:r w:rsidRPr="000F4F14">
        <w:rPr>
          <w:rFonts w:ascii="Calibri" w:eastAsia="Calibri" w:hAnsi="Calibri" w:cs="Calibri"/>
          <w:sz w:val="22"/>
          <w:szCs w:val="22"/>
          <w:lang w:eastAsia="en-US"/>
        </w:rPr>
        <w:t xml:space="preserve">O  stanovisku RK, ktoré by viedlo k posúdeniu výdavkov </w:t>
      </w:r>
      <w:r>
        <w:rPr>
          <w:rFonts w:ascii="Calibri" w:eastAsia="Calibri" w:hAnsi="Calibri" w:cs="Calibri"/>
          <w:sz w:val="22"/>
          <w:szCs w:val="22"/>
          <w:lang w:eastAsia="en-US"/>
        </w:rPr>
        <w:t>obce/</w:t>
      </w:r>
      <w:r w:rsidRPr="000F4F14">
        <w:rPr>
          <w:rFonts w:ascii="Calibri" w:eastAsia="Calibri" w:hAnsi="Calibri" w:cs="Calibri"/>
          <w:sz w:val="22"/>
          <w:szCs w:val="22"/>
          <w:lang w:eastAsia="en-US"/>
        </w:rPr>
        <w:t>MVO ako neoprávnených, IA MPSVR SR</w:t>
      </w:r>
      <w:r w:rsidRPr="000F4F14" w:rsidDel="00DD2869">
        <w:rPr>
          <w:rFonts w:ascii="Calibri" w:eastAsia="Calibri" w:hAnsi="Calibri" w:cs="Calibri"/>
          <w:sz w:val="22"/>
          <w:szCs w:val="22"/>
          <w:lang w:eastAsia="en-US"/>
        </w:rPr>
        <w:t xml:space="preserve"> </w:t>
      </w:r>
      <w:r w:rsidRPr="000F4F14">
        <w:rPr>
          <w:rFonts w:ascii="Calibri" w:eastAsia="Calibri" w:hAnsi="Calibri" w:cs="Calibri"/>
          <w:sz w:val="22"/>
          <w:szCs w:val="22"/>
          <w:lang w:eastAsia="en-US"/>
        </w:rPr>
        <w:t xml:space="preserve">informuje </w:t>
      </w:r>
      <w:r>
        <w:rPr>
          <w:rFonts w:ascii="Calibri" w:eastAsia="Calibri" w:hAnsi="Calibri" w:cs="Calibri"/>
          <w:sz w:val="22"/>
          <w:szCs w:val="22"/>
          <w:lang w:eastAsia="en-US"/>
        </w:rPr>
        <w:t>obec/</w:t>
      </w:r>
      <w:r w:rsidRPr="000F4F14">
        <w:rPr>
          <w:rFonts w:ascii="Calibri" w:eastAsia="Calibri" w:hAnsi="Calibri" w:cs="Calibri"/>
          <w:sz w:val="22"/>
          <w:szCs w:val="22"/>
          <w:lang w:eastAsia="en-US"/>
        </w:rPr>
        <w:t xml:space="preserve">MVO najneskôr do 15 dní od doručenia Čestného vyhlásenia </w:t>
      </w:r>
      <w:r w:rsidRPr="00B22BE6">
        <w:rPr>
          <w:rFonts w:ascii="Calibri" w:eastAsia="Calibri" w:hAnsi="Calibri" w:cs="Calibri"/>
          <w:color w:val="FF0000"/>
          <w:sz w:val="22"/>
          <w:szCs w:val="22"/>
          <w:lang w:eastAsia="en-US"/>
        </w:rPr>
        <w:t>spolupracujúceho subjektu</w:t>
      </w:r>
      <w:r>
        <w:rPr>
          <w:rFonts w:ascii="Calibri" w:eastAsia="Calibri" w:hAnsi="Calibri" w:cs="Calibri"/>
          <w:sz w:val="22"/>
          <w:szCs w:val="22"/>
          <w:lang w:eastAsia="en-US"/>
        </w:rPr>
        <w:t xml:space="preserve"> </w:t>
      </w:r>
      <w:r w:rsidRPr="000F4F14">
        <w:rPr>
          <w:rFonts w:ascii="Calibri" w:eastAsia="Calibri" w:hAnsi="Calibri" w:cs="Calibri"/>
          <w:sz w:val="22"/>
          <w:szCs w:val="22"/>
          <w:lang w:eastAsia="en-US"/>
        </w:rPr>
        <w:t>k poskytnutiu finančných prostriedkov z NP TSP I na IA MPSVR SR. Informácia obsahuje dôvody, prečo RK posudzuje výkon terénnej sociálnej práce v danej </w:t>
      </w:r>
      <w:r>
        <w:rPr>
          <w:rFonts w:ascii="Calibri" w:eastAsia="Calibri" w:hAnsi="Calibri" w:cs="Calibri"/>
          <w:sz w:val="22"/>
          <w:szCs w:val="22"/>
          <w:lang w:eastAsia="en-US"/>
        </w:rPr>
        <w:t>obci/</w:t>
      </w:r>
      <w:r w:rsidRPr="000F4F14">
        <w:rPr>
          <w:rFonts w:ascii="Calibri" w:eastAsia="Calibri" w:hAnsi="Calibri" w:cs="Calibri"/>
          <w:sz w:val="22"/>
          <w:szCs w:val="22"/>
          <w:lang w:eastAsia="en-US"/>
        </w:rPr>
        <w:t xml:space="preserve">MVO ako nedostatočný. Súčasťou informácie pre </w:t>
      </w:r>
      <w:r>
        <w:rPr>
          <w:rFonts w:ascii="Calibri" w:eastAsia="Calibri" w:hAnsi="Calibri" w:cs="Calibri"/>
          <w:sz w:val="22"/>
          <w:szCs w:val="22"/>
          <w:lang w:eastAsia="en-US"/>
        </w:rPr>
        <w:t>obec/</w:t>
      </w:r>
      <w:r w:rsidRPr="000F4F14">
        <w:rPr>
          <w:rFonts w:ascii="Calibri" w:eastAsia="Calibri" w:hAnsi="Calibri" w:cs="Calibri"/>
          <w:sz w:val="22"/>
          <w:szCs w:val="22"/>
          <w:lang w:eastAsia="en-US"/>
        </w:rPr>
        <w:t>MVO môže byť žiadosť IA MPSVR SR</w:t>
      </w:r>
      <w:r w:rsidRPr="000F4F14" w:rsidDel="00DD2869">
        <w:rPr>
          <w:rFonts w:ascii="Calibri" w:eastAsia="Calibri" w:hAnsi="Calibri" w:cs="Calibri"/>
          <w:sz w:val="22"/>
          <w:szCs w:val="22"/>
          <w:lang w:eastAsia="en-US"/>
        </w:rPr>
        <w:t xml:space="preserve"> </w:t>
      </w:r>
      <w:r w:rsidRPr="000F4F14">
        <w:rPr>
          <w:rFonts w:ascii="Calibri" w:eastAsia="Calibri" w:hAnsi="Calibri" w:cs="Calibri"/>
          <w:sz w:val="22"/>
          <w:szCs w:val="22"/>
          <w:lang w:eastAsia="en-US"/>
        </w:rPr>
        <w:t xml:space="preserve">o predloženie konkrétnych dôkazov o výkone terénnej sociálnej práce, alebo prijatie nápravných opatrení </w:t>
      </w:r>
      <w:r>
        <w:rPr>
          <w:rFonts w:ascii="Calibri" w:eastAsia="Calibri" w:hAnsi="Calibri" w:cs="Calibri"/>
          <w:sz w:val="22"/>
          <w:szCs w:val="22"/>
          <w:lang w:eastAsia="en-US"/>
        </w:rPr>
        <w:t>obcou/</w:t>
      </w:r>
      <w:r w:rsidRPr="000F4F14">
        <w:rPr>
          <w:rFonts w:ascii="Calibri" w:eastAsia="Calibri" w:hAnsi="Calibri" w:cs="Calibri"/>
          <w:sz w:val="22"/>
          <w:szCs w:val="22"/>
          <w:lang w:eastAsia="en-US"/>
        </w:rPr>
        <w:t xml:space="preserve">MVO. </w:t>
      </w:r>
      <w:r>
        <w:rPr>
          <w:rFonts w:ascii="Calibri" w:eastAsia="Calibri" w:hAnsi="Calibri" w:cs="Calibri"/>
          <w:sz w:val="22"/>
          <w:szCs w:val="22"/>
          <w:lang w:eastAsia="en-US"/>
        </w:rPr>
        <w:t>Obec/</w:t>
      </w:r>
      <w:r w:rsidRPr="000F4F14">
        <w:rPr>
          <w:rFonts w:ascii="Calibri" w:eastAsia="Calibri" w:hAnsi="Calibri" w:cs="Calibri"/>
          <w:sz w:val="22"/>
          <w:szCs w:val="22"/>
          <w:lang w:eastAsia="en-US"/>
        </w:rPr>
        <w:t>MVO môže IA MPSVR SR</w:t>
      </w:r>
      <w:r w:rsidRPr="000F4F14" w:rsidDel="00DD2869">
        <w:rPr>
          <w:rFonts w:ascii="Calibri" w:eastAsia="Calibri" w:hAnsi="Calibri" w:cs="Calibri"/>
          <w:sz w:val="22"/>
          <w:szCs w:val="22"/>
          <w:lang w:eastAsia="en-US"/>
        </w:rPr>
        <w:t xml:space="preserve"> </w:t>
      </w:r>
      <w:r w:rsidRPr="000F4F14">
        <w:rPr>
          <w:rFonts w:ascii="Calibri" w:eastAsia="Calibri" w:hAnsi="Calibri" w:cs="Calibri"/>
          <w:sz w:val="22"/>
          <w:szCs w:val="22"/>
          <w:lang w:eastAsia="en-US"/>
        </w:rPr>
        <w:t xml:space="preserve">zaslať svoje rozporné vyjadrenie (odvolanie sa) k stanovisku RK do siedmych dní odo dňa doručenia informácie. Rozpor medzi stanoviskom RK a vyjadrením (odvolaním sa) </w:t>
      </w:r>
      <w:r>
        <w:rPr>
          <w:rFonts w:ascii="Calibri" w:eastAsia="Calibri" w:hAnsi="Calibri" w:cs="Calibri"/>
          <w:sz w:val="22"/>
          <w:szCs w:val="22"/>
          <w:lang w:eastAsia="en-US"/>
        </w:rPr>
        <w:t>obce/</w:t>
      </w:r>
      <w:r w:rsidRPr="000F4F14">
        <w:rPr>
          <w:rFonts w:ascii="Calibri" w:eastAsia="Calibri" w:hAnsi="Calibri" w:cs="Calibri"/>
          <w:sz w:val="22"/>
          <w:szCs w:val="22"/>
          <w:lang w:eastAsia="en-US"/>
        </w:rPr>
        <w:t xml:space="preserve">MVO posúdi IA MPSVR SR, ktorá pre tento účel môže zriadiť </w:t>
      </w:r>
      <w:r w:rsidRPr="00B22BE6">
        <w:rPr>
          <w:rFonts w:ascii="Calibri" w:eastAsia="Calibri" w:hAnsi="Calibri" w:cs="Calibri"/>
          <w:color w:val="FF0000"/>
          <w:sz w:val="22"/>
          <w:szCs w:val="22"/>
          <w:lang w:eastAsia="en-US"/>
        </w:rPr>
        <w:t xml:space="preserve">pracovnú skupinu </w:t>
      </w:r>
      <w:r w:rsidRPr="000F4F14">
        <w:rPr>
          <w:rFonts w:ascii="Calibri" w:eastAsia="Calibri" w:hAnsi="Calibri" w:cs="Calibri"/>
          <w:sz w:val="22"/>
          <w:szCs w:val="22"/>
          <w:lang w:eastAsia="en-US"/>
        </w:rPr>
        <w:t>alebo vykonať hĺbkovú kontrolu v </w:t>
      </w:r>
      <w:r>
        <w:rPr>
          <w:rFonts w:ascii="Calibri" w:eastAsia="Calibri" w:hAnsi="Calibri" w:cs="Calibri"/>
          <w:sz w:val="22"/>
          <w:szCs w:val="22"/>
          <w:lang w:eastAsia="en-US"/>
        </w:rPr>
        <w:t>obci/</w:t>
      </w:r>
      <w:r w:rsidRPr="000F4F14">
        <w:rPr>
          <w:rFonts w:ascii="Calibri" w:eastAsia="Calibri" w:hAnsi="Calibri" w:cs="Calibri"/>
          <w:sz w:val="22"/>
          <w:szCs w:val="22"/>
          <w:lang w:eastAsia="en-US"/>
        </w:rPr>
        <w:t>MVO. V rámci hĺbkovej kontroly môžu pracovníci IA MPSVR SR</w:t>
      </w:r>
      <w:r w:rsidRPr="000F4F14" w:rsidDel="00DD2869">
        <w:rPr>
          <w:rFonts w:ascii="Calibri" w:eastAsia="Calibri" w:hAnsi="Calibri" w:cs="Calibri"/>
          <w:sz w:val="22"/>
          <w:szCs w:val="22"/>
          <w:lang w:eastAsia="en-US"/>
        </w:rPr>
        <w:t xml:space="preserve"> </w:t>
      </w:r>
      <w:r w:rsidRPr="000F4F14">
        <w:rPr>
          <w:rFonts w:ascii="Calibri" w:eastAsia="Calibri" w:hAnsi="Calibri" w:cs="Calibri"/>
          <w:sz w:val="22"/>
          <w:szCs w:val="22"/>
          <w:lang w:eastAsia="en-US"/>
        </w:rPr>
        <w:t>preskúmať dokumentáciu, ktorú TSP/TP vedie v zmysle tejto Príručky a</w:t>
      </w:r>
      <w:r>
        <w:rPr>
          <w:rFonts w:ascii="Calibri" w:eastAsia="Calibri" w:hAnsi="Calibri" w:cs="Calibri"/>
          <w:sz w:val="22"/>
          <w:szCs w:val="22"/>
          <w:lang w:eastAsia="en-US"/>
        </w:rPr>
        <w:t xml:space="preserve"> </w:t>
      </w:r>
      <w:r w:rsidRPr="000F4F14">
        <w:rPr>
          <w:rFonts w:ascii="Calibri" w:eastAsia="Calibri" w:hAnsi="Calibri" w:cs="Calibri"/>
          <w:sz w:val="22"/>
          <w:szCs w:val="22"/>
          <w:lang w:eastAsia="en-US"/>
        </w:rPr>
        <w:t xml:space="preserve">Štandardov TSP, vykonávať rozhovory s príslušníkmi cieľovej skupiny, s TSP/TP a zamestnancami </w:t>
      </w:r>
      <w:r>
        <w:rPr>
          <w:rFonts w:ascii="Calibri" w:eastAsia="Calibri" w:hAnsi="Calibri" w:cs="Calibri"/>
          <w:sz w:val="22"/>
          <w:szCs w:val="22"/>
          <w:lang w:eastAsia="en-US"/>
        </w:rPr>
        <w:t>obce/</w:t>
      </w:r>
      <w:r w:rsidRPr="000F4F14">
        <w:rPr>
          <w:rFonts w:ascii="Calibri" w:eastAsia="Calibri" w:hAnsi="Calibri" w:cs="Calibri"/>
          <w:sz w:val="22"/>
          <w:szCs w:val="22"/>
          <w:lang w:eastAsia="en-US"/>
        </w:rPr>
        <w:t xml:space="preserve">MVO, ako aj požadovať od spolupracujúceho subjektu podklady a dôkazy potrebné pre komplexné posúdenie situácie. </w:t>
      </w:r>
      <w:r>
        <w:rPr>
          <w:rFonts w:ascii="Calibri" w:eastAsia="Calibri" w:hAnsi="Calibri" w:cs="Calibri"/>
          <w:sz w:val="22"/>
          <w:szCs w:val="22"/>
          <w:lang w:eastAsia="en-US"/>
        </w:rPr>
        <w:t>Obec/</w:t>
      </w:r>
      <w:r w:rsidRPr="000F4F14">
        <w:rPr>
          <w:rFonts w:ascii="Calibri" w:eastAsia="Calibri" w:hAnsi="Calibri" w:cs="Calibri"/>
          <w:sz w:val="22"/>
          <w:szCs w:val="22"/>
          <w:lang w:eastAsia="en-US"/>
        </w:rPr>
        <w:t>MVO aj TSP/TP poskytujú IA MPSVR SR</w:t>
      </w:r>
      <w:r w:rsidRPr="000F4F14" w:rsidDel="00DD2869">
        <w:rPr>
          <w:rFonts w:ascii="Calibri" w:eastAsia="Calibri" w:hAnsi="Calibri" w:cs="Calibri"/>
          <w:sz w:val="22"/>
          <w:szCs w:val="22"/>
          <w:lang w:eastAsia="en-US"/>
        </w:rPr>
        <w:t xml:space="preserve"> </w:t>
      </w:r>
      <w:r w:rsidRPr="000F4F14">
        <w:rPr>
          <w:rFonts w:ascii="Calibri" w:eastAsia="Calibri" w:hAnsi="Calibri" w:cs="Calibri"/>
          <w:sz w:val="22"/>
          <w:szCs w:val="22"/>
          <w:lang w:eastAsia="en-US"/>
        </w:rPr>
        <w:t>pri kontrole súčinnosť, keďže IA MPSVR SR</w:t>
      </w:r>
      <w:r w:rsidRPr="000F4F14" w:rsidDel="00DD2869">
        <w:rPr>
          <w:rFonts w:ascii="Calibri" w:eastAsia="Calibri" w:hAnsi="Calibri" w:cs="Calibri"/>
          <w:sz w:val="22"/>
          <w:szCs w:val="22"/>
          <w:lang w:eastAsia="en-US"/>
        </w:rPr>
        <w:t xml:space="preserve"> </w:t>
      </w:r>
      <w:r w:rsidRPr="000F4F14">
        <w:rPr>
          <w:rFonts w:ascii="Calibri" w:eastAsia="Calibri" w:hAnsi="Calibri" w:cs="Calibri"/>
          <w:sz w:val="22"/>
          <w:szCs w:val="22"/>
          <w:lang w:eastAsia="en-US"/>
        </w:rPr>
        <w:t xml:space="preserve">uhradí </w:t>
      </w:r>
      <w:r>
        <w:rPr>
          <w:rFonts w:ascii="Calibri" w:eastAsia="Calibri" w:hAnsi="Calibri" w:cs="Calibri"/>
          <w:sz w:val="22"/>
          <w:szCs w:val="22"/>
          <w:lang w:eastAsia="en-US"/>
        </w:rPr>
        <w:lastRenderedPageBreak/>
        <w:t>obci/</w:t>
      </w:r>
      <w:r w:rsidRPr="000F4F14">
        <w:rPr>
          <w:rFonts w:ascii="Calibri" w:eastAsia="Calibri" w:hAnsi="Calibri" w:cs="Calibri"/>
          <w:sz w:val="22"/>
          <w:szCs w:val="22"/>
          <w:lang w:eastAsia="en-US"/>
        </w:rPr>
        <w:t>MVO finančné prostriedky za výkon terénnej sociálnej práce iba v prípade získania primeraného uistenia sa, že sa v obci terénna sociálna práca vykonávala v požadovanom rozsahu a kvalite.</w:t>
      </w:r>
    </w:p>
    <w:p w14:paraId="5B9A10D5" w14:textId="77777777" w:rsidR="00185890" w:rsidRPr="000F4F14" w:rsidRDefault="00185890" w:rsidP="00185890">
      <w:pPr>
        <w:pStyle w:val="Normlnywebov"/>
        <w:spacing w:before="0" w:beforeAutospacing="0" w:after="0" w:afterAutospacing="0" w:line="276" w:lineRule="auto"/>
        <w:jc w:val="both"/>
        <w:rPr>
          <w:rFonts w:ascii="Calibri" w:eastAsia="Calibri" w:hAnsi="Calibri" w:cs="Calibri"/>
          <w:sz w:val="22"/>
          <w:szCs w:val="22"/>
          <w:lang w:eastAsia="en-US"/>
        </w:rPr>
      </w:pPr>
      <w:r w:rsidRPr="000F4F14">
        <w:rPr>
          <w:rFonts w:ascii="Calibri" w:eastAsia="Calibri" w:hAnsi="Calibri" w:cs="Calibri"/>
          <w:sz w:val="22"/>
          <w:szCs w:val="22"/>
          <w:lang w:eastAsia="en-US"/>
        </w:rPr>
        <w:t>V prípade, že sa preukáže opakovaný nedostatočný, či nekvalitný výkon terénnej sociálnej práce (podľa tejto Príručky, Zmluvy o spolupráci a Štandardov TSP), môže IA MPSVR SR</w:t>
      </w:r>
      <w:r w:rsidRPr="000F4F14" w:rsidDel="00DD2869">
        <w:rPr>
          <w:rFonts w:ascii="Calibri" w:eastAsia="Calibri" w:hAnsi="Calibri" w:cs="Calibri"/>
          <w:sz w:val="22"/>
          <w:szCs w:val="22"/>
          <w:lang w:eastAsia="en-US"/>
        </w:rPr>
        <w:t xml:space="preserve"> </w:t>
      </w:r>
      <w:r w:rsidRPr="000F4F14">
        <w:rPr>
          <w:rFonts w:ascii="Calibri" w:eastAsia="Calibri" w:hAnsi="Calibri" w:cs="Calibri"/>
          <w:sz w:val="22"/>
          <w:szCs w:val="22"/>
          <w:lang w:eastAsia="en-US"/>
        </w:rPr>
        <w:t xml:space="preserve">iniciovať: </w:t>
      </w:r>
    </w:p>
    <w:p w14:paraId="40849332" w14:textId="77777777" w:rsidR="00185890" w:rsidRPr="000F4F14" w:rsidRDefault="00185890" w:rsidP="00A03F3D">
      <w:pPr>
        <w:pStyle w:val="Normlnywebov"/>
        <w:numPr>
          <w:ilvl w:val="0"/>
          <w:numId w:val="11"/>
        </w:numPr>
        <w:spacing w:before="0" w:beforeAutospacing="0" w:after="0" w:afterAutospacing="0" w:line="276" w:lineRule="auto"/>
        <w:ind w:left="284" w:hanging="284"/>
        <w:jc w:val="both"/>
        <w:rPr>
          <w:rFonts w:ascii="Calibri" w:eastAsia="Calibri" w:hAnsi="Calibri" w:cs="Calibri"/>
          <w:sz w:val="22"/>
          <w:szCs w:val="22"/>
          <w:lang w:eastAsia="en-US"/>
        </w:rPr>
      </w:pPr>
      <w:r w:rsidRPr="000F4F14">
        <w:rPr>
          <w:rFonts w:ascii="Calibri" w:eastAsia="Calibri" w:hAnsi="Calibri" w:cs="Calibri"/>
          <w:sz w:val="22"/>
          <w:szCs w:val="22"/>
          <w:lang w:eastAsia="en-US"/>
        </w:rPr>
        <w:t xml:space="preserve">zmenu počtu TSP/ TP v danej </w:t>
      </w:r>
      <w:r>
        <w:rPr>
          <w:rFonts w:ascii="Calibri" w:eastAsia="Calibri" w:hAnsi="Calibri" w:cs="Calibri"/>
          <w:sz w:val="22"/>
          <w:szCs w:val="22"/>
          <w:lang w:eastAsia="en-US"/>
        </w:rPr>
        <w:t>obci/</w:t>
      </w:r>
      <w:r w:rsidRPr="000F4F14">
        <w:rPr>
          <w:rFonts w:ascii="Calibri" w:eastAsia="Calibri" w:hAnsi="Calibri" w:cs="Calibri"/>
          <w:sz w:val="22"/>
          <w:szCs w:val="22"/>
          <w:lang w:eastAsia="en-US"/>
        </w:rPr>
        <w:t>MVO:</w:t>
      </w:r>
    </w:p>
    <w:p w14:paraId="390FBA82" w14:textId="77777777" w:rsidR="00185890" w:rsidRPr="000F4F14" w:rsidRDefault="00185890" w:rsidP="00185890">
      <w:pPr>
        <w:pStyle w:val="Odsekzoznamu"/>
        <w:spacing w:after="0"/>
        <w:ind w:left="284"/>
        <w:jc w:val="both"/>
        <w:rPr>
          <w:rFonts w:cs="Calibri"/>
        </w:rPr>
      </w:pPr>
      <w:r w:rsidRPr="000F4F14">
        <w:rPr>
          <w:rFonts w:cs="Calibri"/>
        </w:rPr>
        <w:t xml:space="preserve">IA MPSVR SR ako prijímateľ musí realizovať NP TSP I tak, aby zabezpečil maximálnu efektívnosť, hospodárnosť, účelnosť a účinnosť používania finančných prostriedkov. Pri posudzovaní kvality je tiež dôležité prihliadať na počet TSP/TP, ktorý musí byť primeraný potrebám cieľovej skupiny, najmä počtu </w:t>
      </w:r>
      <w:r w:rsidRPr="00B22BE6">
        <w:rPr>
          <w:rFonts w:cs="Calibri"/>
          <w:color w:val="FF0000"/>
        </w:rPr>
        <w:t>osôb, ktorým je poskytovaná terénna sociálna práca</w:t>
      </w:r>
      <w:r w:rsidRPr="000F4F14">
        <w:rPr>
          <w:rFonts w:cs="Calibri"/>
        </w:rPr>
        <w:t>, počtu a náročnosti ich problémov, ktoré im TSP/TP pomáhajú riešiť. Ak sa v priebehu implementácie preukáže, že počet TSP/TP je nadhodnotený (počet TSP/TP nezodpovedá množstvu nimi riešenej agendy), IA MPSVR SR</w:t>
      </w:r>
      <w:r w:rsidRPr="000F4F14" w:rsidDel="000C5CF2">
        <w:rPr>
          <w:rFonts w:cs="Calibri"/>
        </w:rPr>
        <w:t xml:space="preserve"> </w:t>
      </w:r>
      <w:r w:rsidRPr="000F4F14">
        <w:rPr>
          <w:rFonts w:cs="Calibri"/>
        </w:rPr>
        <w:t xml:space="preserve">stanoví odlišný počet TSP/TP, ktorý zodpovedá skutočným potrebám cieľovej skupiny a množstvu agendy riešenej TSP/TP a spolu s návrhom zasiela </w:t>
      </w:r>
      <w:r w:rsidRPr="00FC796B">
        <w:rPr>
          <w:rFonts w:cs="Calibri"/>
        </w:rPr>
        <w:t>obci/</w:t>
      </w:r>
      <w:r w:rsidRPr="000F4F14">
        <w:rPr>
          <w:rFonts w:cs="Calibri"/>
        </w:rPr>
        <w:t xml:space="preserve">MVO Dodatok k Zmluve o spolupráci. Za prijatie návrhu </w:t>
      </w:r>
      <w:r w:rsidRPr="00FC796B">
        <w:rPr>
          <w:rFonts w:cs="Calibri"/>
        </w:rPr>
        <w:t>obcou/</w:t>
      </w:r>
      <w:r w:rsidRPr="000F4F14">
        <w:rPr>
          <w:rFonts w:cs="Calibri"/>
        </w:rPr>
        <w:t>MVO sa považuje doručenie podpísaného Dodatku k Zmluve o spolupráci na IA MPSVR SR</w:t>
      </w:r>
      <w:r>
        <w:rPr>
          <w:rFonts w:cs="Calibri"/>
        </w:rPr>
        <w:t>,</w:t>
      </w:r>
      <w:r w:rsidRPr="000F4F14">
        <w:rPr>
          <w:rFonts w:cs="Calibri"/>
        </w:rPr>
        <w:t xml:space="preserve"> </w:t>
      </w:r>
    </w:p>
    <w:p w14:paraId="2B72E2CC" w14:textId="77777777" w:rsidR="00185890" w:rsidRPr="000F4F14" w:rsidRDefault="00185890" w:rsidP="00A03F3D">
      <w:pPr>
        <w:pStyle w:val="Normlnywebov"/>
        <w:numPr>
          <w:ilvl w:val="0"/>
          <w:numId w:val="11"/>
        </w:numPr>
        <w:spacing w:before="0" w:beforeAutospacing="0" w:after="0" w:afterAutospacing="0" w:line="276" w:lineRule="auto"/>
        <w:ind w:left="284" w:hanging="284"/>
        <w:jc w:val="both"/>
        <w:rPr>
          <w:rFonts w:ascii="Calibri" w:eastAsia="Calibri" w:hAnsi="Calibri" w:cs="Calibri"/>
          <w:sz w:val="22"/>
          <w:szCs w:val="22"/>
          <w:lang w:eastAsia="en-US"/>
        </w:rPr>
      </w:pPr>
      <w:r w:rsidRPr="000F4F14">
        <w:rPr>
          <w:rFonts w:ascii="Calibri" w:eastAsia="Calibri" w:hAnsi="Calibri" w:cs="Calibri"/>
          <w:sz w:val="22"/>
          <w:szCs w:val="22"/>
          <w:lang w:eastAsia="en-US"/>
        </w:rPr>
        <w:t>výmenu konkrétneho TSP/TP:</w:t>
      </w:r>
    </w:p>
    <w:p w14:paraId="71737037" w14:textId="77777777" w:rsidR="00185890" w:rsidRPr="000F4F14" w:rsidRDefault="00185890" w:rsidP="00185890">
      <w:pPr>
        <w:pStyle w:val="Normlnywebov"/>
        <w:spacing w:before="0" w:beforeAutospacing="0" w:after="0" w:afterAutospacing="0" w:line="276" w:lineRule="auto"/>
        <w:ind w:left="284"/>
        <w:jc w:val="both"/>
        <w:rPr>
          <w:rFonts w:ascii="Calibri" w:eastAsia="Calibri" w:hAnsi="Calibri" w:cs="Calibri"/>
          <w:sz w:val="22"/>
          <w:szCs w:val="22"/>
          <w:lang w:eastAsia="en-US"/>
        </w:rPr>
      </w:pPr>
      <w:r w:rsidRPr="000F4F14">
        <w:rPr>
          <w:rFonts w:ascii="Calibri" w:eastAsia="Calibri" w:hAnsi="Calibri" w:cs="Calibri"/>
          <w:sz w:val="22"/>
          <w:szCs w:val="22"/>
          <w:lang w:eastAsia="en-US"/>
        </w:rPr>
        <w:t xml:space="preserve">Počas výkonu práce je možné, že zamestnanec nebude dlhodobo vykonávať svoju prácu kvalitne v súlade so Štandardmi terénnej sociálnej práce a terénnej práce v sociálne vylúčených komunitách a podľa pravidiel stanovených v tejto Príručke. Pokiaľ ani po upozornení a usmernení zo strany RK nepríde k zlepšeniu kvality výkonu práce </w:t>
      </w:r>
      <w:r w:rsidRPr="00B22BE6">
        <w:rPr>
          <w:rFonts w:ascii="Calibri" w:eastAsia="Calibri" w:hAnsi="Calibri" w:cs="Calibri"/>
          <w:color w:val="FF0000"/>
          <w:sz w:val="22"/>
          <w:szCs w:val="22"/>
          <w:lang w:eastAsia="en-US"/>
        </w:rPr>
        <w:t xml:space="preserve">príslušného </w:t>
      </w:r>
      <w:r w:rsidRPr="000F4F14">
        <w:rPr>
          <w:rFonts w:ascii="Calibri" w:eastAsia="Calibri" w:hAnsi="Calibri" w:cs="Calibri"/>
          <w:sz w:val="22"/>
          <w:szCs w:val="22"/>
          <w:lang w:eastAsia="en-US"/>
        </w:rPr>
        <w:t>TSP/TP, IA MPSVR SR</w:t>
      </w:r>
      <w:r w:rsidRPr="000F4F14" w:rsidDel="00C25342">
        <w:rPr>
          <w:rFonts w:ascii="Calibri" w:eastAsia="Calibri" w:hAnsi="Calibri" w:cs="Calibri"/>
          <w:sz w:val="22"/>
          <w:szCs w:val="22"/>
          <w:lang w:eastAsia="en-US"/>
        </w:rPr>
        <w:t xml:space="preserve"> </w:t>
      </w:r>
      <w:r w:rsidRPr="000F4F14">
        <w:rPr>
          <w:rFonts w:ascii="Calibri" w:eastAsia="Calibri" w:hAnsi="Calibri" w:cs="Calibri"/>
          <w:sz w:val="22"/>
          <w:szCs w:val="22"/>
          <w:lang w:eastAsia="en-US"/>
        </w:rPr>
        <w:t xml:space="preserve">navrhne </w:t>
      </w:r>
      <w:r>
        <w:rPr>
          <w:rFonts w:ascii="Calibri" w:eastAsia="Calibri" w:hAnsi="Calibri" w:cs="Calibri"/>
          <w:sz w:val="22"/>
          <w:szCs w:val="22"/>
          <w:lang w:eastAsia="en-US"/>
        </w:rPr>
        <w:t>obci/</w:t>
      </w:r>
      <w:r w:rsidRPr="000F4F14">
        <w:rPr>
          <w:rFonts w:ascii="Calibri" w:eastAsia="Calibri" w:hAnsi="Calibri" w:cs="Calibri"/>
          <w:sz w:val="22"/>
          <w:szCs w:val="22"/>
          <w:lang w:eastAsia="en-US"/>
        </w:rPr>
        <w:t xml:space="preserve">MVO personálnu výmenu na </w:t>
      </w:r>
      <w:r w:rsidRPr="00B22BE6">
        <w:rPr>
          <w:rFonts w:ascii="Calibri" w:eastAsia="Calibri" w:hAnsi="Calibri" w:cs="Calibri"/>
          <w:color w:val="FF0000"/>
          <w:sz w:val="22"/>
          <w:szCs w:val="22"/>
          <w:lang w:eastAsia="en-US"/>
        </w:rPr>
        <w:t xml:space="preserve">príslušnom </w:t>
      </w:r>
      <w:r w:rsidRPr="000F4F14">
        <w:rPr>
          <w:rFonts w:ascii="Calibri" w:eastAsia="Calibri" w:hAnsi="Calibri" w:cs="Calibri"/>
          <w:sz w:val="22"/>
          <w:szCs w:val="22"/>
          <w:lang w:eastAsia="en-US"/>
        </w:rPr>
        <w:t xml:space="preserve">pracovnom mieste. V prípade, že </w:t>
      </w:r>
      <w:r>
        <w:rPr>
          <w:rFonts w:ascii="Calibri" w:eastAsia="Calibri" w:hAnsi="Calibri" w:cs="Calibri"/>
          <w:sz w:val="22"/>
          <w:szCs w:val="22"/>
          <w:lang w:eastAsia="en-US"/>
        </w:rPr>
        <w:t>obec/</w:t>
      </w:r>
      <w:r w:rsidRPr="000F4F14">
        <w:rPr>
          <w:rFonts w:ascii="Calibri" w:eastAsia="Calibri" w:hAnsi="Calibri" w:cs="Calibri"/>
          <w:sz w:val="22"/>
          <w:szCs w:val="22"/>
          <w:lang w:eastAsia="en-US"/>
        </w:rPr>
        <w:t xml:space="preserve">MVO pracovnú pozíciu TSP/TP </w:t>
      </w:r>
      <w:proofErr w:type="spellStart"/>
      <w:r w:rsidRPr="000F4F14">
        <w:rPr>
          <w:rFonts w:ascii="Calibri" w:eastAsia="Calibri" w:hAnsi="Calibri" w:cs="Calibri"/>
          <w:sz w:val="22"/>
          <w:szCs w:val="22"/>
          <w:lang w:eastAsia="en-US"/>
        </w:rPr>
        <w:t>nepreobsadí</w:t>
      </w:r>
      <w:proofErr w:type="spellEnd"/>
      <w:r w:rsidRPr="000F4F14">
        <w:rPr>
          <w:rFonts w:ascii="Calibri" w:eastAsia="Calibri" w:hAnsi="Calibri" w:cs="Calibri"/>
          <w:sz w:val="22"/>
          <w:szCs w:val="22"/>
          <w:lang w:eastAsia="en-US"/>
        </w:rPr>
        <w:t>, IA MPSVR SR</w:t>
      </w:r>
      <w:r w:rsidRPr="000F4F14" w:rsidDel="00C25342">
        <w:rPr>
          <w:rFonts w:ascii="Calibri" w:eastAsia="Calibri" w:hAnsi="Calibri" w:cs="Calibri"/>
          <w:sz w:val="22"/>
          <w:szCs w:val="22"/>
          <w:lang w:eastAsia="en-US"/>
        </w:rPr>
        <w:t xml:space="preserve"> </w:t>
      </w:r>
      <w:r w:rsidRPr="000F4F14">
        <w:rPr>
          <w:rFonts w:ascii="Calibri" w:eastAsia="Calibri" w:hAnsi="Calibri" w:cs="Calibri"/>
          <w:sz w:val="22"/>
          <w:szCs w:val="22"/>
          <w:lang w:eastAsia="en-US"/>
        </w:rPr>
        <w:t>môže ukončiť financovanie danej pracovnej pozície.</w:t>
      </w:r>
    </w:p>
    <w:p w14:paraId="74A4F273" w14:textId="77777777" w:rsidR="00185890" w:rsidRPr="000F4F14" w:rsidRDefault="00185890" w:rsidP="00A03F3D">
      <w:pPr>
        <w:pStyle w:val="Normlnywebov"/>
        <w:numPr>
          <w:ilvl w:val="0"/>
          <w:numId w:val="11"/>
        </w:numPr>
        <w:spacing w:before="0" w:beforeAutospacing="0" w:after="0" w:afterAutospacing="0" w:line="276" w:lineRule="auto"/>
        <w:ind w:left="284" w:hanging="284"/>
        <w:jc w:val="both"/>
        <w:rPr>
          <w:rFonts w:ascii="Calibri" w:eastAsia="Calibri" w:hAnsi="Calibri" w:cs="Calibri"/>
          <w:sz w:val="22"/>
          <w:szCs w:val="22"/>
          <w:lang w:eastAsia="en-US"/>
        </w:rPr>
      </w:pPr>
      <w:r w:rsidRPr="000F4F14">
        <w:rPr>
          <w:rFonts w:ascii="Calibri" w:eastAsia="Calibri" w:hAnsi="Calibri" w:cs="Calibri"/>
          <w:sz w:val="22"/>
          <w:szCs w:val="22"/>
          <w:lang w:eastAsia="en-US"/>
        </w:rPr>
        <w:t>ukončenie Zmluvy o spolupráci dohodou:</w:t>
      </w:r>
    </w:p>
    <w:p w14:paraId="76F62B5F" w14:textId="77777777" w:rsidR="00185890" w:rsidRPr="000F4F14" w:rsidRDefault="00185890" w:rsidP="00185890">
      <w:pPr>
        <w:pStyle w:val="Normlnywebov"/>
        <w:spacing w:before="0" w:beforeAutospacing="0" w:after="0" w:afterAutospacing="0" w:line="276" w:lineRule="auto"/>
        <w:ind w:left="284"/>
        <w:jc w:val="both"/>
        <w:rPr>
          <w:rFonts w:ascii="Calibri" w:eastAsia="Calibri" w:hAnsi="Calibri" w:cs="Calibri"/>
          <w:sz w:val="22"/>
          <w:szCs w:val="22"/>
          <w:lang w:eastAsia="en-US"/>
        </w:rPr>
      </w:pPr>
      <w:r w:rsidRPr="00FC796B">
        <w:rPr>
          <w:rFonts w:ascii="Calibri" w:eastAsia="Calibri" w:hAnsi="Calibri" w:cs="Calibri"/>
          <w:sz w:val="22"/>
          <w:szCs w:val="22"/>
          <w:lang w:eastAsia="en-US"/>
        </w:rPr>
        <w:t>Obci/</w:t>
      </w:r>
      <w:r w:rsidRPr="000F4F14">
        <w:rPr>
          <w:rFonts w:ascii="Calibri" w:eastAsia="Calibri" w:hAnsi="Calibri" w:cs="Calibri"/>
          <w:sz w:val="22"/>
          <w:szCs w:val="22"/>
          <w:lang w:eastAsia="en-US"/>
        </w:rPr>
        <w:t xml:space="preserve">MVO na základe Zmluvy o spolupráci vyplývajú pri výkone terénnej sociálnej práce určité povinnosti. Pokiaľ </w:t>
      </w:r>
      <w:r w:rsidRPr="00FC796B">
        <w:rPr>
          <w:rFonts w:ascii="Calibri" w:eastAsia="Calibri" w:hAnsi="Calibri" w:cs="Calibri"/>
          <w:sz w:val="22"/>
          <w:szCs w:val="22"/>
          <w:lang w:eastAsia="en-US"/>
        </w:rPr>
        <w:t>obec/</w:t>
      </w:r>
      <w:r w:rsidRPr="000F4F14">
        <w:rPr>
          <w:rFonts w:ascii="Calibri" w:eastAsia="Calibri" w:hAnsi="Calibri" w:cs="Calibri"/>
          <w:sz w:val="22"/>
          <w:szCs w:val="22"/>
          <w:lang w:eastAsia="en-US"/>
        </w:rPr>
        <w:t xml:space="preserve">MVO povinnosti určené Zmluvou o spolupráci neplní ani na základe písomného upozornenia IA MPSVR SR, je IA MPSVR SR oprávnená </w:t>
      </w:r>
      <w:r>
        <w:rPr>
          <w:rFonts w:ascii="Calibri" w:eastAsia="Calibri" w:hAnsi="Calibri" w:cs="Calibri"/>
          <w:sz w:val="22"/>
          <w:szCs w:val="22"/>
          <w:lang w:eastAsia="en-US"/>
        </w:rPr>
        <w:t>obci/</w:t>
      </w:r>
      <w:r w:rsidRPr="000F4F14">
        <w:rPr>
          <w:rFonts w:ascii="Calibri" w:eastAsia="Calibri" w:hAnsi="Calibri" w:cs="Calibri"/>
          <w:sz w:val="22"/>
          <w:szCs w:val="22"/>
          <w:lang w:eastAsia="en-US"/>
        </w:rPr>
        <w:t xml:space="preserve">MVO navrhnúť ukončenie Zmluvy o spolupráci dohodou. </w:t>
      </w:r>
    </w:p>
    <w:p w14:paraId="5CEAD69E" w14:textId="77777777" w:rsidR="00185890" w:rsidRPr="009346E4" w:rsidRDefault="00185890" w:rsidP="00185890">
      <w:pPr>
        <w:pStyle w:val="Normlnywebov"/>
        <w:spacing w:before="0" w:beforeAutospacing="0" w:after="0" w:afterAutospacing="0" w:line="276" w:lineRule="auto"/>
        <w:jc w:val="both"/>
        <w:rPr>
          <w:rFonts w:asciiTheme="minorHAnsi" w:hAnsiTheme="minorHAnsi"/>
          <w:sz w:val="22"/>
          <w:szCs w:val="22"/>
        </w:rPr>
      </w:pPr>
      <w:r w:rsidRPr="009346E4">
        <w:rPr>
          <w:rFonts w:asciiTheme="minorHAnsi" w:eastAsia="Calibri" w:hAnsiTheme="minorHAnsi" w:cs="Calibri"/>
          <w:sz w:val="22"/>
          <w:szCs w:val="22"/>
          <w:lang w:eastAsia="en-US"/>
        </w:rPr>
        <w:t>IA MPSVR SR</w:t>
      </w:r>
      <w:r w:rsidRPr="009346E4" w:rsidDel="00C25342">
        <w:rPr>
          <w:rFonts w:asciiTheme="minorHAnsi" w:eastAsia="Calibri" w:hAnsiTheme="minorHAnsi" w:cs="Calibri"/>
          <w:sz w:val="22"/>
          <w:szCs w:val="22"/>
          <w:lang w:eastAsia="en-US"/>
        </w:rPr>
        <w:t xml:space="preserve"> </w:t>
      </w:r>
      <w:r w:rsidRPr="009346E4">
        <w:rPr>
          <w:rFonts w:asciiTheme="minorHAnsi" w:eastAsia="Calibri" w:hAnsiTheme="minorHAnsi" w:cs="Calibri"/>
          <w:sz w:val="22"/>
          <w:szCs w:val="22"/>
          <w:lang w:eastAsia="en-US"/>
        </w:rPr>
        <w:t>návrh na riešenie nedostatočnej kvality výkonu terénnej sociálnej práce v zmysle vyššie uvedených alternatív zasiela obci/MVO písomne, pričom obec/MVO môže návrh písomne prijať alebo odmietnuť do 30 kalendárnych dní. V prípade, že medzi IA MPSVR SR a obcou/ MVO nedôjde k dohode o písomnom návrhu v stanovenej lehote, IA MPSVR SR</w:t>
      </w:r>
      <w:r w:rsidRPr="009346E4" w:rsidDel="003D08EB">
        <w:rPr>
          <w:rFonts w:asciiTheme="minorHAnsi" w:eastAsia="Calibri" w:hAnsiTheme="minorHAnsi" w:cs="Calibri"/>
          <w:sz w:val="22"/>
          <w:szCs w:val="22"/>
          <w:lang w:eastAsia="en-US"/>
        </w:rPr>
        <w:t xml:space="preserve"> </w:t>
      </w:r>
      <w:r w:rsidRPr="009346E4">
        <w:rPr>
          <w:rFonts w:asciiTheme="minorHAnsi" w:eastAsia="Calibri" w:hAnsiTheme="minorHAnsi" w:cs="Calibri"/>
          <w:sz w:val="22"/>
          <w:szCs w:val="22"/>
          <w:lang w:eastAsia="en-US"/>
        </w:rPr>
        <w:t xml:space="preserve">môže Zmluvu o spolupráci mimoriadne ukončiť. </w:t>
      </w:r>
      <w:r w:rsidRPr="009346E4">
        <w:rPr>
          <w:rFonts w:asciiTheme="minorHAnsi" w:eastAsia="Calibri" w:hAnsiTheme="minorHAnsi"/>
          <w:sz w:val="22"/>
          <w:szCs w:val="22"/>
        </w:rPr>
        <w:t xml:space="preserve">Na základe pravidelnej kontroly kvality výkonu terénnej sociálnej práce môže RK identifikovať, že počet TSP/TP je v danej </w:t>
      </w:r>
      <w:r w:rsidRPr="009346E4">
        <w:rPr>
          <w:rFonts w:asciiTheme="minorHAnsi" w:hAnsiTheme="minorHAnsi" w:cs="Calibri"/>
          <w:sz w:val="22"/>
          <w:szCs w:val="22"/>
        </w:rPr>
        <w:t>obci/</w:t>
      </w:r>
      <w:r w:rsidRPr="009346E4">
        <w:rPr>
          <w:rFonts w:asciiTheme="minorHAnsi" w:eastAsia="Calibri" w:hAnsiTheme="minorHAnsi"/>
          <w:sz w:val="22"/>
          <w:szCs w:val="22"/>
        </w:rPr>
        <w:t xml:space="preserve">MVO vzhľadom na charakter problémov cieľovej skupiny nedostatočný. V týchto prípadoch, pokiaľ to finančné možnosti rozpočtu NP TSP I umožňujú, RK navrhuje IA MPSVR SR optimalizáciu počtu TSP/TP v konkrétnej </w:t>
      </w:r>
      <w:r w:rsidRPr="009346E4">
        <w:rPr>
          <w:rFonts w:asciiTheme="minorHAnsi" w:hAnsiTheme="minorHAnsi" w:cs="Calibri"/>
          <w:sz w:val="22"/>
          <w:szCs w:val="22"/>
        </w:rPr>
        <w:t>obci/</w:t>
      </w:r>
      <w:r w:rsidRPr="009346E4">
        <w:rPr>
          <w:rFonts w:asciiTheme="minorHAnsi" w:eastAsia="Calibri" w:hAnsiTheme="minorHAnsi"/>
          <w:sz w:val="22"/>
          <w:szCs w:val="22"/>
        </w:rPr>
        <w:t>MVO. Na jeho návrh je IA MPSVR SR</w:t>
      </w:r>
      <w:r w:rsidRPr="009346E4" w:rsidDel="00D55607">
        <w:rPr>
          <w:rFonts w:asciiTheme="minorHAnsi" w:eastAsia="Calibri" w:hAnsiTheme="minorHAnsi"/>
          <w:sz w:val="22"/>
          <w:szCs w:val="22"/>
        </w:rPr>
        <w:t xml:space="preserve"> </w:t>
      </w:r>
      <w:r w:rsidRPr="009346E4">
        <w:rPr>
          <w:rFonts w:asciiTheme="minorHAnsi" w:eastAsia="Calibri" w:hAnsiTheme="minorHAnsi"/>
          <w:sz w:val="22"/>
          <w:szCs w:val="22"/>
        </w:rPr>
        <w:t xml:space="preserve">oprávnená navrhnúť </w:t>
      </w:r>
      <w:r w:rsidRPr="009346E4">
        <w:rPr>
          <w:rFonts w:asciiTheme="minorHAnsi" w:hAnsiTheme="minorHAnsi" w:cs="Calibri"/>
          <w:sz w:val="22"/>
          <w:szCs w:val="22"/>
        </w:rPr>
        <w:t>obci/</w:t>
      </w:r>
      <w:r w:rsidRPr="009346E4">
        <w:rPr>
          <w:rFonts w:asciiTheme="minorHAnsi" w:eastAsia="Calibri" w:hAnsiTheme="minorHAnsi"/>
          <w:sz w:val="22"/>
          <w:szCs w:val="22"/>
        </w:rPr>
        <w:t xml:space="preserve">MVO zmenu počtu TSP/TP. Zmena počtu TSP/TP je riešená formou </w:t>
      </w:r>
      <w:r w:rsidRPr="009346E4">
        <w:rPr>
          <w:rFonts w:asciiTheme="minorHAnsi" w:eastAsia="Calibri" w:hAnsiTheme="minorHAnsi" w:cs="Calibri"/>
          <w:sz w:val="22"/>
          <w:szCs w:val="22"/>
          <w:lang w:eastAsia="en-US"/>
        </w:rPr>
        <w:t>Dodatku</w:t>
      </w:r>
      <w:r w:rsidRPr="009346E4">
        <w:rPr>
          <w:rFonts w:asciiTheme="minorHAnsi" w:eastAsia="Calibri" w:hAnsiTheme="minorHAnsi"/>
          <w:sz w:val="22"/>
          <w:szCs w:val="22"/>
        </w:rPr>
        <w:t xml:space="preserve"> k Zmluve o spolupráci.</w:t>
      </w:r>
    </w:p>
    <w:p w14:paraId="38385606" w14:textId="77777777" w:rsidR="00185890" w:rsidRPr="004E6EA7" w:rsidRDefault="00185890" w:rsidP="00185890">
      <w:pPr>
        <w:pStyle w:val="Normlnywebov"/>
        <w:spacing w:before="0" w:beforeAutospacing="0" w:after="0" w:afterAutospacing="0" w:line="276" w:lineRule="auto"/>
        <w:jc w:val="both"/>
        <w:rPr>
          <w:rFonts w:ascii="Calibri" w:eastAsia="Calibri" w:hAnsi="Calibri" w:cs="Calibri"/>
          <w:sz w:val="22"/>
          <w:szCs w:val="22"/>
          <w:lang w:eastAsia="en-US"/>
        </w:rPr>
      </w:pPr>
    </w:p>
    <w:p w14:paraId="6448E9DC" w14:textId="77777777" w:rsidR="00185890" w:rsidRPr="002E0E5E" w:rsidRDefault="00185890" w:rsidP="00185890">
      <w:pPr>
        <w:pStyle w:val="Nadpis2"/>
        <w:spacing w:before="0"/>
        <w:ind w:left="567" w:hanging="567"/>
        <w:rPr>
          <w:rFonts w:ascii="Calibri" w:hAnsi="Calibri"/>
          <w:sz w:val="22"/>
        </w:rPr>
      </w:pPr>
      <w:bookmarkStart w:id="25" w:name="_Toc315960174"/>
      <w:bookmarkStart w:id="26" w:name="_Toc478564526"/>
      <w:r w:rsidRPr="002E0E5E">
        <w:rPr>
          <w:rFonts w:ascii="Calibri" w:hAnsi="Calibri"/>
          <w:sz w:val="22"/>
        </w:rPr>
        <w:t>7.5</w:t>
      </w:r>
      <w:r>
        <w:rPr>
          <w:rFonts w:ascii="Calibri" w:hAnsi="Calibri" w:cs="Calibri"/>
          <w:sz w:val="22"/>
          <w:szCs w:val="22"/>
        </w:rPr>
        <w:tab/>
      </w:r>
      <w:r w:rsidRPr="002E0E5E">
        <w:rPr>
          <w:rFonts w:ascii="Calibri" w:hAnsi="Calibri"/>
          <w:sz w:val="22"/>
        </w:rPr>
        <w:t>Koordinácia TSP/</w:t>
      </w:r>
      <w:bookmarkEnd w:id="25"/>
      <w:r w:rsidRPr="002E0E5E">
        <w:rPr>
          <w:rFonts w:ascii="Calibri" w:hAnsi="Calibri"/>
          <w:sz w:val="22"/>
        </w:rPr>
        <w:t>TP</w:t>
      </w:r>
      <w:bookmarkEnd w:id="26"/>
    </w:p>
    <w:p w14:paraId="5C409A47" w14:textId="77777777" w:rsidR="00185890" w:rsidRPr="000F4F14" w:rsidRDefault="00185890" w:rsidP="00185890">
      <w:pPr>
        <w:pStyle w:val="Odsekzoznamu"/>
        <w:spacing w:after="0"/>
        <w:ind w:left="0"/>
        <w:jc w:val="both"/>
        <w:rPr>
          <w:rFonts w:cs="Calibri"/>
        </w:rPr>
      </w:pPr>
      <w:r w:rsidRPr="000F4F14">
        <w:rPr>
          <w:rFonts w:cs="Calibri"/>
        </w:rPr>
        <w:t>IA MPSVR SR</w:t>
      </w:r>
      <w:r w:rsidRPr="000F4F14" w:rsidDel="00D55607">
        <w:rPr>
          <w:rFonts w:cs="Calibri"/>
        </w:rPr>
        <w:t xml:space="preserve"> </w:t>
      </w:r>
      <w:r w:rsidRPr="000F4F14">
        <w:rPr>
          <w:rFonts w:cs="Calibri"/>
        </w:rPr>
        <w:t xml:space="preserve">v rámci implementácie NP TSP I využíva sieť regionálnych koordinátorov, ktorí okrem pravidelného posudzovania kvality výkonu terénnej sociálnej práce, plnia aj ďalšie úlohy v oblastiach: </w:t>
      </w:r>
    </w:p>
    <w:p w14:paraId="0C750988" w14:textId="77777777" w:rsidR="00FF142F" w:rsidRPr="00FF142F" w:rsidRDefault="00185890" w:rsidP="00BD4426">
      <w:pPr>
        <w:pStyle w:val="Odsekzoznamu"/>
        <w:numPr>
          <w:ilvl w:val="0"/>
          <w:numId w:val="10"/>
        </w:numPr>
        <w:spacing w:after="0"/>
        <w:ind w:left="284" w:hanging="284"/>
        <w:contextualSpacing w:val="0"/>
        <w:jc w:val="both"/>
        <w:rPr>
          <w:rFonts w:cs="Arial"/>
        </w:rPr>
      </w:pPr>
      <w:r w:rsidRPr="00FF142F">
        <w:rPr>
          <w:rFonts w:cs="Calibri"/>
        </w:rPr>
        <w:t>metodického vedenia a koordinácie TSP/TP v pridelenej obci/MVO. V tejto činnosti sa počíta s pravidelnou prítomnosťou RK v obciach/MVO a s pravidelnými poradami s TSP/TP,</w:t>
      </w:r>
      <w:r w:rsidR="00C233F0" w:rsidRPr="00FF142F">
        <w:rPr>
          <w:rFonts w:cs="Calibri"/>
        </w:rPr>
        <w:t xml:space="preserve"> </w:t>
      </w:r>
    </w:p>
    <w:p w14:paraId="625F6A79" w14:textId="00FB51CB" w:rsidR="00185890" w:rsidRPr="009346E4" w:rsidRDefault="00185890" w:rsidP="00BD4426">
      <w:pPr>
        <w:pStyle w:val="Odsekzoznamu"/>
        <w:numPr>
          <w:ilvl w:val="0"/>
          <w:numId w:val="10"/>
        </w:numPr>
        <w:spacing w:after="0"/>
        <w:ind w:left="284" w:hanging="284"/>
        <w:contextualSpacing w:val="0"/>
        <w:jc w:val="both"/>
        <w:rPr>
          <w:rFonts w:cs="Arial"/>
        </w:rPr>
      </w:pPr>
      <w:r w:rsidRPr="009346E4">
        <w:rPr>
          <w:rFonts w:cs="Calibri"/>
        </w:rPr>
        <w:t>komunikácie so zástupcami</w:t>
      </w:r>
      <w:r w:rsidRPr="00FF142F">
        <w:rPr>
          <w:rFonts w:cs="Calibri"/>
        </w:rPr>
        <w:t xml:space="preserve">  obce/MVO a ďalšími inštitúciami v oblasti sociálnej inklúzie s cieľom zvyšovať kvalitu terénnej sociálnej práce v pridelenom regióne.“</w:t>
      </w:r>
    </w:p>
    <w:p w14:paraId="0F88C662" w14:textId="77777777" w:rsidR="009346E4" w:rsidRPr="009346E4" w:rsidRDefault="009346E4" w:rsidP="009346E4">
      <w:pPr>
        <w:spacing w:after="0"/>
        <w:jc w:val="both"/>
        <w:rPr>
          <w:rFonts w:cs="Arial"/>
        </w:rPr>
      </w:pPr>
    </w:p>
    <w:p w14:paraId="70DE71B7" w14:textId="31B7939B" w:rsidR="00117ED5" w:rsidRPr="00476DBF" w:rsidRDefault="005A6511" w:rsidP="00117ED5">
      <w:pPr>
        <w:jc w:val="center"/>
        <w:rPr>
          <w:b/>
        </w:rPr>
      </w:pPr>
      <w:r>
        <w:rPr>
          <w:b/>
        </w:rPr>
        <w:t>XI</w:t>
      </w:r>
      <w:r w:rsidR="00117ED5" w:rsidRPr="00476DBF">
        <w:rPr>
          <w:b/>
        </w:rPr>
        <w:t>.</w:t>
      </w:r>
    </w:p>
    <w:p w14:paraId="20BD774A" w14:textId="3D9D9B66" w:rsidR="00117ED5" w:rsidRDefault="00117ED5" w:rsidP="00117ED5">
      <w:pPr>
        <w:jc w:val="both"/>
        <w:rPr>
          <w:rFonts w:cs="Arial"/>
        </w:rPr>
      </w:pPr>
      <w:r>
        <w:rPr>
          <w:rFonts w:cs="Arial"/>
        </w:rPr>
        <w:t xml:space="preserve">Pôvodný text Príručky pre spolupracujúce subjekty </w:t>
      </w:r>
      <w:r>
        <w:t>zapojené do národného projektu Terénna sociálna práca v obciach I </w:t>
      </w:r>
      <w:r>
        <w:rPr>
          <w:rFonts w:cs="Arial"/>
        </w:rPr>
        <w:t xml:space="preserve"> sa v kapitol</w:t>
      </w:r>
      <w:r w:rsidR="00185890">
        <w:rPr>
          <w:rFonts w:cs="Arial"/>
        </w:rPr>
        <w:t>e</w:t>
      </w:r>
      <w:r>
        <w:rPr>
          <w:rFonts w:cs="Arial"/>
        </w:rPr>
        <w:t xml:space="preserve"> 10. sa mení a nahrádza novým textom, ktorý znie: </w:t>
      </w:r>
    </w:p>
    <w:p w14:paraId="0EF4D609" w14:textId="77777777" w:rsidR="00185890" w:rsidRPr="005356BC" w:rsidRDefault="00185890" w:rsidP="00185890">
      <w:pPr>
        <w:pStyle w:val="Nadpis1"/>
        <w:rPr>
          <w:sz w:val="22"/>
        </w:rPr>
      </w:pPr>
      <w:r w:rsidRPr="00185890">
        <w:rPr>
          <w:rFonts w:asciiTheme="minorHAnsi" w:eastAsiaTheme="minorHAnsi" w:hAnsiTheme="minorHAnsi" w:cs="Calibri"/>
          <w:color w:val="auto"/>
          <w:sz w:val="22"/>
          <w:szCs w:val="22"/>
        </w:rPr>
        <w:t>„</w:t>
      </w:r>
      <w:bookmarkStart w:id="27" w:name="_Toc478564529"/>
      <w:bookmarkStart w:id="28" w:name="_Toc315960177"/>
      <w:r w:rsidRPr="00D41871">
        <w:rPr>
          <w:rFonts w:ascii="Calibri" w:hAnsi="Calibri"/>
          <w:b/>
          <w:sz w:val="22"/>
        </w:rPr>
        <w:t>10</w:t>
      </w:r>
      <w:r w:rsidRPr="00D41871">
        <w:rPr>
          <w:rFonts w:ascii="Calibri" w:hAnsi="Calibri"/>
          <w:b/>
          <w:sz w:val="22"/>
        </w:rPr>
        <w:tab/>
      </w:r>
      <w:r w:rsidRPr="00D41871">
        <w:rPr>
          <w:rFonts w:ascii="Calibri" w:hAnsi="Calibri"/>
          <w:b/>
          <w:color w:val="FF0000"/>
          <w:sz w:val="22"/>
        </w:rPr>
        <w:t xml:space="preserve">Monitorovanie </w:t>
      </w:r>
      <w:r w:rsidRPr="00D41871">
        <w:rPr>
          <w:rFonts w:ascii="Calibri" w:hAnsi="Calibri"/>
          <w:b/>
          <w:sz w:val="22"/>
        </w:rPr>
        <w:t>a hodnotenie</w:t>
      </w:r>
      <w:bookmarkEnd w:id="27"/>
      <w:bookmarkEnd w:id="28"/>
    </w:p>
    <w:p w14:paraId="61C3DCA7" w14:textId="77777777" w:rsidR="00185890" w:rsidRPr="009346E4" w:rsidRDefault="00185890" w:rsidP="00185890">
      <w:pPr>
        <w:pStyle w:val="Nadpis1"/>
        <w:rPr>
          <w:rFonts w:ascii="Calibri" w:hAnsi="Calibri"/>
          <w:sz w:val="22"/>
          <w:szCs w:val="22"/>
        </w:rPr>
      </w:pPr>
    </w:p>
    <w:p w14:paraId="31F4D427" w14:textId="77777777" w:rsidR="00185890" w:rsidRPr="009346E4" w:rsidRDefault="00185890" w:rsidP="00185890">
      <w:pPr>
        <w:pStyle w:val="Nadpis2"/>
        <w:rPr>
          <w:rFonts w:asciiTheme="minorHAnsi" w:hAnsiTheme="minorHAnsi"/>
          <w:b/>
          <w:color w:val="FF0000"/>
          <w:sz w:val="22"/>
          <w:szCs w:val="22"/>
        </w:rPr>
      </w:pPr>
      <w:bookmarkStart w:id="29" w:name="_Toc478564530"/>
      <w:r w:rsidRPr="009346E4">
        <w:rPr>
          <w:rFonts w:ascii="Calibri" w:hAnsi="Calibri"/>
          <w:b/>
          <w:color w:val="FF0000"/>
          <w:sz w:val="22"/>
          <w:szCs w:val="22"/>
        </w:rPr>
        <w:t>10.1 Zber dát z výkonu TSP</w:t>
      </w:r>
      <w:bookmarkEnd w:id="29"/>
    </w:p>
    <w:p w14:paraId="591149CA" w14:textId="77777777" w:rsidR="00185890" w:rsidRPr="00C233F0" w:rsidRDefault="00185890" w:rsidP="00185890">
      <w:pPr>
        <w:spacing w:after="0"/>
        <w:jc w:val="both"/>
      </w:pPr>
      <w:r w:rsidRPr="00C233F0">
        <w:rPr>
          <w:rFonts w:cs="Calibri"/>
        </w:rPr>
        <w:t>IA MPSVR SR</w:t>
      </w:r>
      <w:r w:rsidRPr="00C233F0" w:rsidDel="002E1156">
        <w:t xml:space="preserve"> </w:t>
      </w:r>
      <w:r w:rsidRPr="00C233F0">
        <w:t xml:space="preserve">bude v rámci implementácie NP TSP I zbierať a vyhodnocovať dáta o výkone terénnej sociálnej práce v obciach. Obce/MVO zapojené do NP TSP I sú povinné poskytovať </w:t>
      </w:r>
      <w:r w:rsidRPr="00C233F0">
        <w:rPr>
          <w:rFonts w:cs="Calibri"/>
        </w:rPr>
        <w:t>IA MPSVR SR</w:t>
      </w:r>
      <w:r w:rsidRPr="00C233F0">
        <w:t xml:space="preserve"> informácie o výkone terénnej sociálnej práce podľa požiadaviek </w:t>
      </w:r>
      <w:r w:rsidRPr="00C233F0">
        <w:rPr>
          <w:rFonts w:cs="Calibri"/>
        </w:rPr>
        <w:t>IA MPSVR SR</w:t>
      </w:r>
      <w:r w:rsidRPr="00C233F0">
        <w:t xml:space="preserve">. </w:t>
      </w:r>
      <w:r w:rsidRPr="00C233F0">
        <w:rPr>
          <w:rFonts w:cs="Calibri"/>
        </w:rPr>
        <w:t>IA MPSVR SR</w:t>
      </w:r>
      <w:r w:rsidRPr="00C233F0" w:rsidDel="002E1156">
        <w:t xml:space="preserve"> </w:t>
      </w:r>
      <w:r w:rsidRPr="00C233F0">
        <w:t>zabezpečí metodické vedenie pre zber dát.</w:t>
      </w:r>
    </w:p>
    <w:p w14:paraId="0748BED3" w14:textId="65E34A23" w:rsidR="00185890" w:rsidRDefault="00185890" w:rsidP="00185890">
      <w:pPr>
        <w:spacing w:after="0"/>
        <w:jc w:val="both"/>
        <w:rPr>
          <w:color w:val="FF0000"/>
        </w:rPr>
      </w:pPr>
      <w:r w:rsidRPr="00C233F0">
        <w:rPr>
          <w:color w:val="FF0000"/>
        </w:rPr>
        <w:t xml:space="preserve">Dáta, ktoré na požiadanie </w:t>
      </w:r>
      <w:r w:rsidR="00C233F0" w:rsidRPr="009346E4">
        <w:rPr>
          <w:color w:val="FF0000"/>
        </w:rPr>
        <w:t>obec</w:t>
      </w:r>
      <w:r w:rsidR="00C233F0">
        <w:rPr>
          <w:color w:val="FF0000"/>
        </w:rPr>
        <w:t>/</w:t>
      </w:r>
      <w:r w:rsidRPr="00C233F0">
        <w:rPr>
          <w:color w:val="FF0000"/>
        </w:rPr>
        <w:t xml:space="preserve">MVO poskytuje pre </w:t>
      </w:r>
      <w:r w:rsidRPr="00C233F0">
        <w:rPr>
          <w:rFonts w:cs="Calibri"/>
          <w:color w:val="FF0000"/>
        </w:rPr>
        <w:t>IA MPSVR SR</w:t>
      </w:r>
      <w:r w:rsidRPr="00C233F0">
        <w:rPr>
          <w:color w:val="FF0000"/>
        </w:rPr>
        <w:t xml:space="preserve">, zhromažďujú TSP buď z nimi vedenej dokumentácie alebo priamo v teréne – v prostredí cieľovej skupiny. </w:t>
      </w:r>
      <w:r w:rsidR="009346E4" w:rsidRPr="00B22BE6">
        <w:rPr>
          <w:color w:val="FF0000"/>
        </w:rPr>
        <w:t xml:space="preserve">TSP aj </w:t>
      </w:r>
      <w:r w:rsidR="009346E4">
        <w:rPr>
          <w:color w:val="FF0000"/>
        </w:rPr>
        <w:t xml:space="preserve">obce a </w:t>
      </w:r>
      <w:r w:rsidR="009346E4" w:rsidRPr="00B22BE6">
        <w:rPr>
          <w:color w:val="FF0000"/>
        </w:rPr>
        <w:t>MVO</w:t>
      </w:r>
      <w:r w:rsidR="009346E4" w:rsidRPr="00C233F0">
        <w:rPr>
          <w:color w:val="FF0000"/>
        </w:rPr>
        <w:t xml:space="preserve"> </w:t>
      </w:r>
      <w:r w:rsidRPr="00C233F0">
        <w:rPr>
          <w:color w:val="FF0000"/>
        </w:rPr>
        <w:t>pritom musia dbať o ochranu osobných údajov osôb a v prípade potreby informácie anonymizovať alebo získať písomný súhlas osôb so zverejnením.</w:t>
      </w:r>
      <w:r w:rsidR="009346E4">
        <w:rPr>
          <w:color w:val="FF0000"/>
        </w:rPr>
        <w:t xml:space="preserve"> </w:t>
      </w:r>
    </w:p>
    <w:p w14:paraId="5BA00FD5" w14:textId="77777777" w:rsidR="009346E4" w:rsidRPr="00C233F0" w:rsidRDefault="009346E4" w:rsidP="00185890">
      <w:pPr>
        <w:spacing w:after="0"/>
        <w:jc w:val="both"/>
        <w:rPr>
          <w:color w:val="FF0000"/>
        </w:rPr>
      </w:pPr>
    </w:p>
    <w:p w14:paraId="0CCD6279" w14:textId="77777777" w:rsidR="00185890" w:rsidRPr="009346E4" w:rsidRDefault="00185890" w:rsidP="00185890">
      <w:pPr>
        <w:pStyle w:val="Nadpis2"/>
        <w:rPr>
          <w:rFonts w:asciiTheme="minorHAnsi" w:hAnsiTheme="minorHAnsi"/>
          <w:b/>
          <w:color w:val="FF0000"/>
          <w:sz w:val="22"/>
          <w:szCs w:val="22"/>
        </w:rPr>
      </w:pPr>
      <w:bookmarkStart w:id="30" w:name="_Toc478564531"/>
      <w:r w:rsidRPr="009346E4">
        <w:rPr>
          <w:rFonts w:asciiTheme="minorHAnsi" w:hAnsiTheme="minorHAnsi"/>
          <w:b/>
          <w:color w:val="FF0000"/>
          <w:sz w:val="22"/>
          <w:szCs w:val="22"/>
        </w:rPr>
        <w:t>10.2. Povinnosti zapojeného subjektu v súvislosti s Kartou účastníka</w:t>
      </w:r>
      <w:bookmarkEnd w:id="30"/>
    </w:p>
    <w:p w14:paraId="3E4769D0" w14:textId="6E7A9550" w:rsidR="00185890" w:rsidRPr="00C233F0" w:rsidRDefault="00185890" w:rsidP="00185890">
      <w:pPr>
        <w:jc w:val="both"/>
        <w:rPr>
          <w:color w:val="FF0000"/>
        </w:rPr>
      </w:pPr>
      <w:r w:rsidRPr="00C233F0">
        <w:rPr>
          <w:color w:val="FF0000"/>
        </w:rPr>
        <w:t xml:space="preserve">IA MPSVR SR ako prijímateľ NFP je </w:t>
      </w:r>
      <w:r w:rsidRPr="00C233F0">
        <w:rPr>
          <w:b/>
          <w:color w:val="FF0000"/>
        </w:rPr>
        <w:t>povinná</w:t>
      </w:r>
      <w:r w:rsidRPr="00C233F0">
        <w:rPr>
          <w:color w:val="FF0000"/>
        </w:rPr>
        <w:t xml:space="preserve"> v rámci monitorovania národného projektu Terénna sociálna práca v obciach I </w:t>
      </w:r>
      <w:r w:rsidRPr="00C233F0">
        <w:rPr>
          <w:b/>
          <w:color w:val="FF0000"/>
        </w:rPr>
        <w:t>evidovať údaje o účastníkoch projektu</w:t>
      </w:r>
      <w:r w:rsidRPr="00C233F0">
        <w:rPr>
          <w:color w:val="FF0000"/>
        </w:rPr>
        <w:t xml:space="preserve">. Uvedená povinnosť sa vzťahuje aj na kategóriu osobných údajov, podliehajúcich normatívnej regulácii zákona č. 122/2013 Z. z. o ochrane osobných údajov a o zmene a doplnení niektorých zákonov v znení neskorších predpisov.  </w:t>
      </w:r>
    </w:p>
    <w:p w14:paraId="54B330B2" w14:textId="586D6BF8" w:rsidR="00185890" w:rsidRPr="00C233F0" w:rsidRDefault="00185890" w:rsidP="00185890">
      <w:pPr>
        <w:jc w:val="both"/>
        <w:rPr>
          <w:color w:val="FF0000"/>
        </w:rPr>
      </w:pPr>
      <w:r w:rsidRPr="00C233F0">
        <w:rPr>
          <w:color w:val="FF0000"/>
        </w:rPr>
        <w:t>V rámci NP TSP I sa pod pojmom „</w:t>
      </w:r>
      <w:r w:rsidRPr="00C233F0">
        <w:rPr>
          <w:b/>
          <w:color w:val="FF0000"/>
        </w:rPr>
        <w:t>účastník projektu</w:t>
      </w:r>
      <w:r w:rsidRPr="00C233F0">
        <w:rPr>
          <w:color w:val="FF0000"/>
        </w:rPr>
        <w:t xml:space="preserve">“ rozumie jednotlivo, individuálne a nezameniteľne určený  terénny sociálny pracovník/ pracovníčka a terénny pracovník/ pracovníčka, ktorý/-á sa priamo zúčastňuje na aktivitách národného projektu a má priamu väzbu na výdavky projektu. Každý účastník je jedinečný a je vykazovaný iba jedenkrát počas celej doby trvania NP TSP I a to aj v prípade jeho prípadného opakovaného zapojenia sa do aktivít NP TSP I. </w:t>
      </w:r>
    </w:p>
    <w:p w14:paraId="795FF839" w14:textId="77777777" w:rsidR="00185890" w:rsidRPr="00C233F0" w:rsidRDefault="00185890" w:rsidP="00185890">
      <w:pPr>
        <w:jc w:val="both"/>
        <w:rPr>
          <w:color w:val="000000" w:themeColor="text1"/>
        </w:rPr>
      </w:pPr>
      <w:r w:rsidRPr="00C233F0">
        <w:rPr>
          <w:color w:val="FF0000"/>
        </w:rPr>
        <w:t xml:space="preserve">Podľa paragrafu 47 zákona č.292/2014 Z. z. o príspevku poskytovanom z európskych štrukturálnych a investičných fondov a o zmene a doplnení niektorých zákonov v znení neskorších predpisov,  je </w:t>
      </w:r>
      <w:r w:rsidRPr="00C233F0">
        <w:rPr>
          <w:b/>
          <w:color w:val="FF0000"/>
        </w:rPr>
        <w:t>IA MPSVR SR</w:t>
      </w:r>
      <w:r w:rsidRPr="00C233F0">
        <w:rPr>
          <w:color w:val="FF0000"/>
        </w:rPr>
        <w:t xml:space="preserve"> ako prijímateľ  NFP </w:t>
      </w:r>
      <w:r w:rsidRPr="00C233F0">
        <w:rPr>
          <w:b/>
          <w:color w:val="FF0000"/>
        </w:rPr>
        <w:t>oprávnená na účely preukázania vynakladania poskytnutého príspevku získavať, spracúvať a poskytnúť poskytovateľovi NFP (v tomto prípade MPSVR SR) osobné údaje</w:t>
      </w:r>
      <w:r w:rsidRPr="00C233F0">
        <w:rPr>
          <w:color w:val="FF0000"/>
        </w:rPr>
        <w:t xml:space="preserve"> užívateľa a cieľovej skupiny (Príloha č. 1 nariadenia Európskeho parlamentu a Rady (EÚ) č. 1304/2013) </w:t>
      </w:r>
      <w:r w:rsidRPr="00C233F0">
        <w:rPr>
          <w:b/>
          <w:color w:val="FF0000"/>
        </w:rPr>
        <w:t>v rozsahu nevyhnutnom na plnenie úloh podľa tohto zákona</w:t>
      </w:r>
      <w:r w:rsidRPr="00C233F0">
        <w:rPr>
          <w:color w:val="FF0000"/>
        </w:rPr>
        <w:t xml:space="preserve">. Ide o osobitnú, zákonom uloženú povinnosť, vzťahujúcu sa (z hľadiska osobného rozsahu) na každého účastníka NP TSP I. Získané údaje o účastníkoch projektu budú importované do informačného systému ITMS2014+, ktorý slúži na evidenčné a štatisticko-administratívne účely. </w:t>
      </w:r>
    </w:p>
    <w:p w14:paraId="71C2A18F" w14:textId="77777777" w:rsidR="00185890" w:rsidRPr="00C233F0" w:rsidRDefault="00185890" w:rsidP="00185890">
      <w:pPr>
        <w:spacing w:after="120"/>
        <w:jc w:val="both"/>
        <w:rPr>
          <w:b/>
          <w:color w:val="FF0000"/>
        </w:rPr>
      </w:pPr>
      <w:r w:rsidRPr="00C233F0">
        <w:rPr>
          <w:color w:val="FF0000"/>
        </w:rPr>
        <w:t xml:space="preserve">Zber osobných údajov účastníkov projektu prebieha prostredníctvom elektronického formulára  </w:t>
      </w:r>
      <w:r w:rsidRPr="00C233F0">
        <w:rPr>
          <w:i/>
          <w:color w:val="FF0000"/>
        </w:rPr>
        <w:t>Údaje o účastníkoch projektu</w:t>
      </w:r>
      <w:r w:rsidRPr="00C233F0">
        <w:rPr>
          <w:color w:val="FF0000"/>
        </w:rPr>
        <w:t xml:space="preserve"> (Príloha č. 5). Osobné údaje za účastníka je potrebné vyplniť v požadovanom rozsahu a následne </w:t>
      </w:r>
      <w:r w:rsidRPr="00C233F0">
        <w:rPr>
          <w:b/>
          <w:color w:val="FF0000"/>
        </w:rPr>
        <w:t>zašifrovať</w:t>
      </w:r>
      <w:r w:rsidRPr="00C233F0">
        <w:rPr>
          <w:color w:val="FF0000"/>
        </w:rPr>
        <w:t xml:space="preserve"> </w:t>
      </w:r>
      <w:r w:rsidRPr="00C233F0">
        <w:rPr>
          <w:b/>
          <w:color w:val="FF0000"/>
        </w:rPr>
        <w:t xml:space="preserve">heslom. </w:t>
      </w:r>
      <w:r w:rsidRPr="00C233F0">
        <w:rPr>
          <w:rStyle w:val="Hypertextovprepojenie"/>
          <w:color w:val="FF0000"/>
        </w:rPr>
        <w:t xml:space="preserve">Ako heslo pri šifrovaní je použitý </w:t>
      </w:r>
      <w:r w:rsidRPr="00C233F0">
        <w:rPr>
          <w:rStyle w:val="Hypertextovprepojenie"/>
          <w:b/>
          <w:color w:val="FF0000"/>
        </w:rPr>
        <w:t xml:space="preserve">bezpečnostný kód, ktorý bol zapojenému subjektu zaslaný e-mailom po vyplnení Žiadosti o zapojenie sa do NP TSP I </w:t>
      </w:r>
      <w:r w:rsidRPr="00C233F0">
        <w:rPr>
          <w:rStyle w:val="Hypertextovprepojenie"/>
          <w:color w:val="FF0000"/>
        </w:rPr>
        <w:t>(postup pre šifrovanie formulára je uvedený v prílohe č. 5.1).</w:t>
      </w:r>
      <w:r w:rsidRPr="00C233F0">
        <w:rPr>
          <w:color w:val="FF0000"/>
        </w:rPr>
        <w:t xml:space="preserve"> Zapojený </w:t>
      </w:r>
      <w:r w:rsidRPr="00C233F0">
        <w:rPr>
          <w:color w:val="FF0000"/>
        </w:rPr>
        <w:lastRenderedPageBreak/>
        <w:t xml:space="preserve">subjekt zašifrovaný formulár zasiela e-mailom na adresu </w:t>
      </w:r>
      <w:hyperlink r:id="rId16" w:history="1">
        <w:r w:rsidRPr="00C233F0">
          <w:rPr>
            <w:rStyle w:val="Hypertextovprepojenie"/>
            <w:color w:val="FF0000"/>
          </w:rPr>
          <w:t>ku.nptsp@ia.gov.sk</w:t>
        </w:r>
      </w:hyperlink>
      <w:r w:rsidRPr="00C233F0">
        <w:rPr>
          <w:b/>
          <w:color w:val="FF0000"/>
        </w:rPr>
        <w:t xml:space="preserve"> do 10. kalendárneho dňa príslušného mesiaca, v ktorom TSP resp. TP nastúpil do zamestnania.</w:t>
      </w:r>
      <w:r w:rsidRPr="00C233F0">
        <w:rPr>
          <w:rStyle w:val="Hypertextovprepojenie"/>
          <w:color w:val="FF0000"/>
        </w:rPr>
        <w:t xml:space="preserve"> </w:t>
      </w:r>
    </w:p>
    <w:p w14:paraId="52BCD8B8" w14:textId="02C8B927" w:rsidR="00185890" w:rsidRPr="00C233F0" w:rsidRDefault="00185890" w:rsidP="00185890">
      <w:pPr>
        <w:spacing w:after="120"/>
        <w:jc w:val="both"/>
        <w:rPr>
          <w:color w:val="FF0000"/>
        </w:rPr>
      </w:pPr>
      <w:r w:rsidRPr="00C233F0">
        <w:rPr>
          <w:color w:val="FF0000"/>
        </w:rPr>
        <w:t xml:space="preserve">V prípade, že pracovný pomer TSP/TP je ukončený pred koncom platnosti Zmluvy o spolupráci, zapojený subjekt oznamuje túto skutočnosť  IA MPSVR SR e-mailom na adrese </w:t>
      </w:r>
      <w:hyperlink r:id="rId17" w:history="1">
        <w:r w:rsidR="005220AE" w:rsidRPr="00E73483">
          <w:rPr>
            <w:rStyle w:val="Hypertextovprepojenie"/>
          </w:rPr>
          <w:t>ku.nptsp@ia.gov.sk</w:t>
        </w:r>
      </w:hyperlink>
      <w:r w:rsidRPr="00C233F0">
        <w:rPr>
          <w:rStyle w:val="Hypertextovprepojenie"/>
          <w:color w:val="FF0000"/>
        </w:rPr>
        <w:t xml:space="preserve"> </w:t>
      </w:r>
      <w:r w:rsidRPr="00C233F0">
        <w:rPr>
          <w:color w:val="FF0000"/>
        </w:rPr>
        <w:t xml:space="preserve">do 10 pracovných dní od skončenia pracovného pomeru dotyčného zamestnanca, a to v nasledovnej štruktúre: </w:t>
      </w:r>
    </w:p>
    <w:p w14:paraId="17618B82" w14:textId="1EB452F4" w:rsidR="00185890" w:rsidRPr="00C233F0" w:rsidRDefault="00185890" w:rsidP="00185890">
      <w:pPr>
        <w:jc w:val="both"/>
        <w:rPr>
          <w:rFonts w:cs="Arial"/>
        </w:rPr>
      </w:pPr>
      <w:r w:rsidRPr="00C233F0">
        <w:rPr>
          <w:b/>
          <w:color w:val="FF0000"/>
        </w:rPr>
        <w:t>NPTSP I/Názov MVO resp. zapojenej obce/Meno/Priezvisko/dátum narodenia/dátum výstupu (skončenie pracovného pomeru).</w:t>
      </w:r>
      <w:r w:rsidRPr="00C233F0">
        <w:t>“</w:t>
      </w:r>
    </w:p>
    <w:p w14:paraId="627AD304" w14:textId="1CFE1E91" w:rsidR="00D41871" w:rsidRPr="00476DBF" w:rsidRDefault="00D41871" w:rsidP="00D41871">
      <w:pPr>
        <w:jc w:val="center"/>
        <w:rPr>
          <w:b/>
        </w:rPr>
      </w:pPr>
      <w:r>
        <w:rPr>
          <w:b/>
        </w:rPr>
        <w:t>XII</w:t>
      </w:r>
      <w:r w:rsidRPr="00476DBF">
        <w:rPr>
          <w:b/>
        </w:rPr>
        <w:t>.</w:t>
      </w:r>
    </w:p>
    <w:p w14:paraId="01849CAC" w14:textId="6EAD9587" w:rsidR="00185890" w:rsidRDefault="00D41871" w:rsidP="00117ED5">
      <w:pPr>
        <w:jc w:val="both"/>
        <w:rPr>
          <w:rFonts w:cs="Arial"/>
        </w:rPr>
      </w:pPr>
      <w:r>
        <w:rPr>
          <w:rFonts w:cs="Arial"/>
        </w:rPr>
        <w:t xml:space="preserve">Pôvodný text Prílohy č. 1 Príručky pre spolupracujúce subjekty </w:t>
      </w:r>
      <w:r>
        <w:t xml:space="preserve">zapojené do národného projektu Terénna sociálna práca v obciach I s názvom </w:t>
      </w:r>
      <w:r w:rsidRPr="00D41871">
        <w:rPr>
          <w:i/>
        </w:rPr>
        <w:t>Čestné vyhlásenie spolupracujúceho subjektu k poskytnutiu finančných prostriedkov z NP TSP I</w:t>
      </w:r>
      <w:r>
        <w:rPr>
          <w:rFonts w:cs="Arial"/>
        </w:rPr>
        <w:t xml:space="preserve"> sa mení a nahrádza novým textom, ktorý znie:</w:t>
      </w:r>
    </w:p>
    <w:p w14:paraId="3CD4E2BE" w14:textId="77777777" w:rsidR="00C963CD" w:rsidRDefault="00D41871" w:rsidP="00C963CD">
      <w:pPr>
        <w:spacing w:after="120"/>
        <w:jc w:val="center"/>
        <w:rPr>
          <w:rFonts w:ascii="Calibri" w:hAnsi="Calibri" w:cs="Calibri"/>
          <w:b/>
          <w:bCs/>
          <w:sz w:val="28"/>
          <w:szCs w:val="28"/>
        </w:rPr>
      </w:pPr>
      <w:r>
        <w:rPr>
          <w:rFonts w:cs="Arial"/>
        </w:rPr>
        <w:t>„</w:t>
      </w:r>
      <w:r w:rsidR="00C963CD" w:rsidRPr="00E44546">
        <w:rPr>
          <w:rFonts w:ascii="Calibri" w:hAnsi="Calibri" w:cs="Calibri"/>
          <w:b/>
          <w:bCs/>
          <w:sz w:val="28"/>
          <w:szCs w:val="28"/>
        </w:rPr>
        <w:t xml:space="preserve">Čestné vyhlásenie </w:t>
      </w:r>
      <w:r w:rsidR="00C963CD">
        <w:rPr>
          <w:rFonts w:ascii="Calibri" w:hAnsi="Calibri" w:cs="Calibri"/>
          <w:b/>
          <w:bCs/>
          <w:sz w:val="28"/>
          <w:szCs w:val="28"/>
        </w:rPr>
        <w:t xml:space="preserve">spolupracujúceho subjektu </w:t>
      </w:r>
    </w:p>
    <w:p w14:paraId="4E0B734E" w14:textId="77777777" w:rsidR="00C963CD" w:rsidRDefault="00C963CD" w:rsidP="00C963CD">
      <w:pPr>
        <w:spacing w:after="360"/>
        <w:jc w:val="center"/>
        <w:rPr>
          <w:rFonts w:ascii="Calibri" w:hAnsi="Calibri" w:cs="Calibri"/>
          <w:b/>
          <w:bCs/>
          <w:sz w:val="28"/>
          <w:szCs w:val="28"/>
        </w:rPr>
      </w:pPr>
      <w:r w:rsidRPr="00E44546">
        <w:rPr>
          <w:rFonts w:ascii="Calibri" w:hAnsi="Calibri" w:cs="Calibri"/>
          <w:b/>
          <w:bCs/>
          <w:sz w:val="28"/>
          <w:szCs w:val="28"/>
        </w:rPr>
        <w:t>k poskytnutiu finančných prostriedkov</w:t>
      </w:r>
      <w:r>
        <w:rPr>
          <w:rFonts w:ascii="Calibri" w:hAnsi="Calibri" w:cs="Calibri"/>
          <w:b/>
          <w:bCs/>
          <w:sz w:val="28"/>
          <w:szCs w:val="28"/>
        </w:rPr>
        <w:t xml:space="preserve"> </w:t>
      </w:r>
      <w:r w:rsidRPr="00E44546">
        <w:rPr>
          <w:rFonts w:ascii="Calibri" w:hAnsi="Calibri" w:cs="Calibri"/>
          <w:b/>
          <w:bCs/>
          <w:sz w:val="28"/>
          <w:szCs w:val="28"/>
        </w:rPr>
        <w:t>z NP TSP</w:t>
      </w:r>
      <w:r>
        <w:rPr>
          <w:rFonts w:ascii="Calibri" w:hAnsi="Calibri" w:cs="Calibri"/>
          <w:b/>
          <w:bCs/>
          <w:sz w:val="28"/>
          <w:szCs w:val="28"/>
        </w:rPr>
        <w:t xml:space="preserve"> I</w:t>
      </w:r>
    </w:p>
    <w:p w14:paraId="285360D6" w14:textId="77777777" w:rsidR="00C963CD" w:rsidRPr="00E44546" w:rsidRDefault="00C963CD" w:rsidP="00C963CD">
      <w:pPr>
        <w:spacing w:after="120"/>
        <w:jc w:val="both"/>
        <w:rPr>
          <w:rFonts w:ascii="Calibri" w:hAnsi="Calibri" w:cs="Calibri"/>
          <w:sz w:val="20"/>
          <w:szCs w:val="20"/>
        </w:rPr>
      </w:pPr>
      <w:r w:rsidRPr="00E44546">
        <w:rPr>
          <w:rFonts w:ascii="Calibri" w:hAnsi="Calibri" w:cs="Calibri"/>
          <w:sz w:val="20"/>
          <w:szCs w:val="20"/>
        </w:rPr>
        <w:t>Obec</w:t>
      </w:r>
      <w:r>
        <w:rPr>
          <w:rFonts w:ascii="Calibri" w:hAnsi="Calibri" w:cs="Calibri"/>
          <w:sz w:val="20"/>
          <w:szCs w:val="20"/>
        </w:rPr>
        <w:t>/MVO</w:t>
      </w:r>
      <w:r w:rsidRPr="00E44546">
        <w:rPr>
          <w:rFonts w:ascii="Calibri" w:hAnsi="Calibri" w:cs="Calibri"/>
          <w:sz w:val="20"/>
          <w:szCs w:val="20"/>
        </w:rPr>
        <w:t xml:space="preserve"> </w:t>
      </w:r>
      <w:r>
        <w:rPr>
          <w:rFonts w:ascii="Calibri" w:hAnsi="Calibri" w:cs="Calibri"/>
          <w:sz w:val="20"/>
          <w:szCs w:val="20"/>
        </w:rPr>
        <w:t xml:space="preserve">................................... </w:t>
      </w:r>
      <w:r w:rsidRPr="00E44546">
        <w:rPr>
          <w:rFonts w:ascii="Calibri" w:hAnsi="Calibri" w:cs="Calibri"/>
          <w:iCs/>
          <w:sz w:val="20"/>
          <w:szCs w:val="20"/>
        </w:rPr>
        <w:t xml:space="preserve">(názov </w:t>
      </w:r>
      <w:r>
        <w:rPr>
          <w:rFonts w:ascii="Calibri" w:hAnsi="Calibri" w:cs="Calibri"/>
          <w:iCs/>
          <w:sz w:val="20"/>
          <w:szCs w:val="20"/>
        </w:rPr>
        <w:t>subjektu</w:t>
      </w:r>
      <w:r w:rsidRPr="00E44546">
        <w:rPr>
          <w:rFonts w:ascii="Calibri" w:hAnsi="Calibri" w:cs="Calibri"/>
          <w:iCs/>
          <w:sz w:val="20"/>
          <w:szCs w:val="20"/>
        </w:rPr>
        <w:t xml:space="preserve">, sídlo), </w:t>
      </w:r>
      <w:r w:rsidRPr="00E44546">
        <w:rPr>
          <w:rFonts w:ascii="Calibri" w:hAnsi="Calibri" w:cs="Calibri"/>
          <w:sz w:val="20"/>
          <w:szCs w:val="20"/>
        </w:rPr>
        <w:t xml:space="preserve">.................... </w:t>
      </w:r>
      <w:r w:rsidRPr="00E44546">
        <w:rPr>
          <w:rFonts w:ascii="Calibri" w:hAnsi="Calibri" w:cs="Calibri"/>
          <w:iCs/>
          <w:sz w:val="20"/>
          <w:szCs w:val="20"/>
        </w:rPr>
        <w:t xml:space="preserve">(IČO) v zastúpení: </w:t>
      </w:r>
      <w:r w:rsidRPr="00E44546">
        <w:rPr>
          <w:rFonts w:ascii="Calibri" w:hAnsi="Calibri" w:cs="Calibri"/>
          <w:sz w:val="20"/>
          <w:szCs w:val="20"/>
        </w:rPr>
        <w:t>...</w:t>
      </w:r>
      <w:r w:rsidRPr="00E44546">
        <w:rPr>
          <w:rFonts w:ascii="Calibri" w:hAnsi="Calibri" w:cs="Calibri"/>
          <w:iCs/>
          <w:sz w:val="20"/>
          <w:szCs w:val="20"/>
        </w:rPr>
        <w:t>.....................</w:t>
      </w:r>
      <w:r w:rsidRPr="00E44546">
        <w:rPr>
          <w:rFonts w:ascii="Calibri" w:hAnsi="Calibri" w:cs="Calibri"/>
          <w:sz w:val="20"/>
          <w:szCs w:val="20"/>
        </w:rPr>
        <w:t xml:space="preserve"> </w:t>
      </w:r>
      <w:r w:rsidRPr="00E44546">
        <w:rPr>
          <w:rFonts w:ascii="Calibri" w:hAnsi="Calibri" w:cs="Calibri"/>
          <w:iCs/>
          <w:sz w:val="20"/>
          <w:szCs w:val="20"/>
        </w:rPr>
        <w:t>(titul, meno, priezvisko štatutárneho orgánu)</w:t>
      </w:r>
      <w:r w:rsidRPr="00E44546">
        <w:rPr>
          <w:rFonts w:ascii="Calibri" w:hAnsi="Calibri" w:cs="Calibri"/>
          <w:sz w:val="20"/>
          <w:szCs w:val="20"/>
        </w:rPr>
        <w:t>, týmto na účely poskytnutia finančných prostriedkov na základe Zmluvy o spolupráci č. ........</w:t>
      </w:r>
      <w:r>
        <w:rPr>
          <w:rFonts w:ascii="Calibri" w:hAnsi="Calibri" w:cs="Calibri"/>
          <w:sz w:val="20"/>
          <w:szCs w:val="20"/>
        </w:rPr>
        <w:t>.............</w:t>
      </w:r>
      <w:r w:rsidRPr="00E44546">
        <w:rPr>
          <w:rFonts w:ascii="Calibri" w:hAnsi="Calibri" w:cs="Calibri"/>
          <w:sz w:val="20"/>
          <w:szCs w:val="20"/>
        </w:rPr>
        <w:t xml:space="preserve"> (ďalej </w:t>
      </w:r>
      <w:r>
        <w:rPr>
          <w:rFonts w:ascii="Calibri" w:hAnsi="Calibri" w:cs="Calibri"/>
          <w:sz w:val="20"/>
          <w:szCs w:val="20"/>
        </w:rPr>
        <w:t xml:space="preserve">aj </w:t>
      </w:r>
      <w:r w:rsidRPr="00E44546">
        <w:rPr>
          <w:rFonts w:ascii="Calibri" w:hAnsi="Calibri" w:cs="Calibri"/>
          <w:sz w:val="20"/>
          <w:szCs w:val="20"/>
        </w:rPr>
        <w:t xml:space="preserve">len </w:t>
      </w:r>
      <w:r>
        <w:rPr>
          <w:rFonts w:ascii="Calibri" w:hAnsi="Calibri" w:cs="Calibri"/>
          <w:sz w:val="20"/>
          <w:szCs w:val="20"/>
        </w:rPr>
        <w:t>„</w:t>
      </w:r>
      <w:r w:rsidRPr="00E44546">
        <w:rPr>
          <w:rFonts w:ascii="Calibri" w:hAnsi="Calibri" w:cs="Calibri"/>
          <w:sz w:val="20"/>
          <w:szCs w:val="20"/>
        </w:rPr>
        <w:t>Zmluva</w:t>
      </w:r>
      <w:r>
        <w:rPr>
          <w:rFonts w:ascii="Calibri" w:hAnsi="Calibri" w:cs="Calibri"/>
          <w:sz w:val="20"/>
          <w:szCs w:val="20"/>
        </w:rPr>
        <w:t>“</w:t>
      </w:r>
      <w:r w:rsidRPr="00E44546">
        <w:rPr>
          <w:rFonts w:ascii="Calibri" w:hAnsi="Calibri" w:cs="Calibri"/>
          <w:sz w:val="20"/>
          <w:szCs w:val="20"/>
        </w:rPr>
        <w:t xml:space="preserve">), uzatvorenej medzi </w:t>
      </w:r>
      <w:r>
        <w:rPr>
          <w:rFonts w:ascii="Calibri" w:hAnsi="Calibri" w:cs="Calibri"/>
          <w:sz w:val="20"/>
          <w:szCs w:val="20"/>
        </w:rPr>
        <w:t>Implementačnou agentúrou MPSVR SR</w:t>
      </w:r>
      <w:r w:rsidRPr="00E44546">
        <w:rPr>
          <w:rFonts w:ascii="Calibri" w:hAnsi="Calibri" w:cs="Calibri"/>
          <w:sz w:val="20"/>
          <w:szCs w:val="20"/>
        </w:rPr>
        <w:t xml:space="preserve"> a</w:t>
      </w:r>
      <w:r>
        <w:rPr>
          <w:rFonts w:ascii="Calibri" w:hAnsi="Calibri" w:cs="Calibri"/>
          <w:sz w:val="20"/>
          <w:szCs w:val="20"/>
        </w:rPr>
        <w:t> </w:t>
      </w:r>
      <w:r w:rsidRPr="00E44546">
        <w:rPr>
          <w:rFonts w:ascii="Calibri" w:hAnsi="Calibri" w:cs="Calibri"/>
          <w:sz w:val="20"/>
          <w:szCs w:val="20"/>
        </w:rPr>
        <w:t>obcou</w:t>
      </w:r>
      <w:r>
        <w:rPr>
          <w:rFonts w:ascii="Calibri" w:hAnsi="Calibri" w:cs="Calibri"/>
          <w:sz w:val="20"/>
          <w:szCs w:val="20"/>
        </w:rPr>
        <w:t>/MVO</w:t>
      </w:r>
      <w:r w:rsidRPr="00E44546">
        <w:rPr>
          <w:rFonts w:ascii="Calibri" w:hAnsi="Calibri" w:cs="Calibri"/>
          <w:sz w:val="20"/>
          <w:szCs w:val="20"/>
        </w:rPr>
        <w:t xml:space="preserve"> v rámci implementácie </w:t>
      </w:r>
      <w:r>
        <w:rPr>
          <w:rFonts w:ascii="Calibri" w:hAnsi="Calibri" w:cs="Calibri"/>
          <w:sz w:val="20"/>
          <w:szCs w:val="20"/>
        </w:rPr>
        <w:t>N</w:t>
      </w:r>
      <w:r w:rsidRPr="00E44546">
        <w:rPr>
          <w:rFonts w:ascii="Calibri" w:hAnsi="Calibri" w:cs="Calibri"/>
          <w:sz w:val="20"/>
          <w:szCs w:val="20"/>
        </w:rPr>
        <w:t>árodného projektu Terénna sociálna práca v</w:t>
      </w:r>
      <w:r>
        <w:rPr>
          <w:rFonts w:ascii="Calibri" w:hAnsi="Calibri" w:cs="Calibri"/>
          <w:sz w:val="20"/>
          <w:szCs w:val="20"/>
        </w:rPr>
        <w:t> </w:t>
      </w:r>
      <w:r w:rsidRPr="00E44546">
        <w:rPr>
          <w:rFonts w:ascii="Calibri" w:hAnsi="Calibri" w:cs="Calibri"/>
          <w:sz w:val="20"/>
          <w:szCs w:val="20"/>
        </w:rPr>
        <w:t>obciach</w:t>
      </w:r>
      <w:r>
        <w:rPr>
          <w:rFonts w:ascii="Calibri" w:hAnsi="Calibri" w:cs="Calibri"/>
          <w:sz w:val="20"/>
          <w:szCs w:val="20"/>
        </w:rPr>
        <w:t xml:space="preserve"> I.</w:t>
      </w:r>
    </w:p>
    <w:p w14:paraId="21B6C1FE" w14:textId="77777777" w:rsidR="00C963CD" w:rsidRDefault="00C963CD" w:rsidP="00C963CD">
      <w:pPr>
        <w:spacing w:after="120"/>
        <w:jc w:val="center"/>
        <w:rPr>
          <w:rFonts w:ascii="Calibri" w:hAnsi="Calibri" w:cs="Calibri"/>
          <w:b/>
          <w:iCs/>
        </w:rPr>
      </w:pPr>
      <w:r w:rsidRPr="002B3105">
        <w:rPr>
          <w:rFonts w:ascii="Calibri" w:hAnsi="Calibri" w:cs="Calibri"/>
          <w:b/>
          <w:bCs/>
        </w:rPr>
        <w:t>čestne vyhlasuje</w:t>
      </w:r>
      <w:r w:rsidRPr="00BB1F4F">
        <w:rPr>
          <w:rFonts w:ascii="Calibri" w:hAnsi="Calibri" w:cs="Calibri"/>
          <w:b/>
          <w:iCs/>
        </w:rPr>
        <w:t>, že</w:t>
      </w:r>
    </w:p>
    <w:p w14:paraId="7B3CF55A" w14:textId="77777777" w:rsidR="00C963CD" w:rsidRPr="00DB7BDC" w:rsidRDefault="00C963CD" w:rsidP="00C963CD">
      <w:pPr>
        <w:pStyle w:val="Odsekzoznamu"/>
        <w:numPr>
          <w:ilvl w:val="0"/>
          <w:numId w:val="13"/>
        </w:numPr>
        <w:spacing w:after="120"/>
        <w:ind w:left="360"/>
        <w:jc w:val="both"/>
        <w:rPr>
          <w:rFonts w:cs="Calibri"/>
          <w:iCs/>
          <w:sz w:val="20"/>
          <w:szCs w:val="20"/>
        </w:rPr>
      </w:pPr>
      <w:r>
        <w:rPr>
          <w:rFonts w:cs="Calibri"/>
          <w:iCs/>
          <w:sz w:val="20"/>
          <w:szCs w:val="20"/>
        </w:rPr>
        <w:t xml:space="preserve">obec/MVO na základe Zmluvy začala </w:t>
      </w:r>
      <w:r w:rsidRPr="00DB7BDC">
        <w:rPr>
          <w:rFonts w:cs="Calibri"/>
          <w:iCs/>
          <w:sz w:val="20"/>
          <w:szCs w:val="20"/>
        </w:rPr>
        <w:t xml:space="preserve">realizovať NP TSP I dňa </w:t>
      </w:r>
      <w:r w:rsidRPr="00DB7BDC">
        <w:rPr>
          <w:rFonts w:cs="Calibri"/>
          <w:sz w:val="20"/>
          <w:szCs w:val="20"/>
        </w:rPr>
        <w:t>...</w:t>
      </w:r>
      <w:r w:rsidRPr="00DB7BDC">
        <w:rPr>
          <w:rFonts w:cs="Calibri"/>
          <w:iCs/>
          <w:sz w:val="20"/>
          <w:szCs w:val="20"/>
        </w:rPr>
        <w:t>..................... (deň, mesiac, rok)</w:t>
      </w:r>
      <w:r>
        <w:rPr>
          <w:rFonts w:cs="Calibri"/>
          <w:iCs/>
          <w:sz w:val="20"/>
          <w:szCs w:val="20"/>
        </w:rPr>
        <w:t xml:space="preserve"> a </w:t>
      </w:r>
      <w:r w:rsidRPr="00DB7BDC">
        <w:rPr>
          <w:rFonts w:cs="Calibri"/>
          <w:iCs/>
          <w:sz w:val="20"/>
          <w:szCs w:val="20"/>
        </w:rPr>
        <w:t xml:space="preserve"> </w:t>
      </w:r>
    </w:p>
    <w:p w14:paraId="6C9D73DB" w14:textId="77777777" w:rsidR="00C963CD" w:rsidRPr="00DB7BDC" w:rsidRDefault="00C963CD" w:rsidP="00C963CD">
      <w:pPr>
        <w:pStyle w:val="Odsekzoznamu"/>
        <w:numPr>
          <w:ilvl w:val="0"/>
          <w:numId w:val="13"/>
        </w:numPr>
        <w:spacing w:after="120"/>
        <w:ind w:left="360"/>
        <w:jc w:val="both"/>
        <w:rPr>
          <w:rFonts w:cs="Calibri"/>
          <w:iCs/>
          <w:sz w:val="20"/>
          <w:szCs w:val="20"/>
        </w:rPr>
      </w:pPr>
      <w:r w:rsidRPr="00DB7BDC">
        <w:rPr>
          <w:rFonts w:cs="Calibri"/>
          <w:iCs/>
          <w:sz w:val="20"/>
          <w:szCs w:val="20"/>
        </w:rPr>
        <w:t xml:space="preserve">počet terénnych sociálnych pracovníkov (TSP) je </w:t>
      </w:r>
      <w:r w:rsidRPr="00DB7BDC">
        <w:rPr>
          <w:rFonts w:cs="Calibri"/>
          <w:sz w:val="20"/>
          <w:szCs w:val="20"/>
        </w:rPr>
        <w:t xml:space="preserve">...... </w:t>
      </w:r>
      <w:r w:rsidRPr="00DB7BDC">
        <w:rPr>
          <w:rFonts w:cs="Calibri"/>
          <w:iCs/>
          <w:sz w:val="20"/>
          <w:szCs w:val="20"/>
        </w:rPr>
        <w:t xml:space="preserve">a terénnych pracovníkov (TP) je </w:t>
      </w:r>
      <w:r w:rsidRPr="00DB7BDC">
        <w:rPr>
          <w:rFonts w:cs="Calibri"/>
          <w:sz w:val="20"/>
          <w:szCs w:val="20"/>
        </w:rPr>
        <w:t xml:space="preserve">...... </w:t>
      </w:r>
      <w:r w:rsidRPr="006E1D17">
        <w:rPr>
          <w:rFonts w:cs="Calibri"/>
          <w:b/>
          <w:sz w:val="20"/>
          <w:szCs w:val="20"/>
        </w:rPr>
        <w:t>v zmysle Zmluvy</w:t>
      </w:r>
      <w:r>
        <w:rPr>
          <w:rFonts w:cs="Calibri"/>
          <w:sz w:val="20"/>
          <w:szCs w:val="20"/>
        </w:rPr>
        <w:t>.</w:t>
      </w:r>
      <w:r w:rsidRPr="00DB7BDC">
        <w:rPr>
          <w:rFonts w:cs="Calibri"/>
          <w:sz w:val="20"/>
          <w:szCs w:val="20"/>
        </w:rPr>
        <w:t xml:space="preserve"> </w:t>
      </w:r>
    </w:p>
    <w:p w14:paraId="6F7283A1" w14:textId="77777777" w:rsidR="00C963CD" w:rsidRDefault="00C963CD" w:rsidP="00C963CD">
      <w:pPr>
        <w:pStyle w:val="Odsekzoznamu"/>
        <w:numPr>
          <w:ilvl w:val="0"/>
          <w:numId w:val="13"/>
        </w:numPr>
        <w:spacing w:after="120"/>
        <w:ind w:left="360"/>
        <w:jc w:val="both"/>
        <w:rPr>
          <w:rFonts w:cs="Calibri"/>
          <w:sz w:val="20"/>
          <w:szCs w:val="20"/>
        </w:rPr>
      </w:pPr>
      <w:r>
        <w:rPr>
          <w:rFonts w:cs="Calibri"/>
          <w:sz w:val="20"/>
          <w:szCs w:val="20"/>
        </w:rPr>
        <w:t xml:space="preserve">V </w:t>
      </w:r>
      <w:r w:rsidRPr="00DB7BDC">
        <w:rPr>
          <w:rFonts w:cs="Calibri"/>
          <w:sz w:val="20"/>
          <w:szCs w:val="20"/>
        </w:rPr>
        <w:t xml:space="preserve">období od .................... do .................... v obci .................... (názov obce) </w:t>
      </w:r>
      <w:r w:rsidRPr="006E1D17">
        <w:rPr>
          <w:rFonts w:cs="Calibri"/>
          <w:b/>
          <w:sz w:val="20"/>
          <w:szCs w:val="20"/>
        </w:rPr>
        <w:t>skutočne vykonávalo</w:t>
      </w:r>
      <w:r w:rsidRPr="00DB7BDC">
        <w:rPr>
          <w:rFonts w:cs="Calibri"/>
          <w:sz w:val="20"/>
          <w:szCs w:val="20"/>
        </w:rPr>
        <w:t xml:space="preserve"> terénnu sociálnu prácu spolu ....... pracovníkov, z toho ....... terénnych sociálnych pracovníkov (TSP) a ....... terénnych pracovníkov (TP), ktorí </w:t>
      </w:r>
      <w:r>
        <w:rPr>
          <w:rFonts w:cs="Calibri"/>
          <w:sz w:val="20"/>
          <w:szCs w:val="20"/>
        </w:rPr>
        <w:t xml:space="preserve">mali </w:t>
      </w:r>
      <w:r w:rsidRPr="00DB7BDC">
        <w:rPr>
          <w:rFonts w:cs="Calibri"/>
          <w:sz w:val="20"/>
          <w:szCs w:val="20"/>
        </w:rPr>
        <w:t>celkov</w:t>
      </w:r>
      <w:r>
        <w:rPr>
          <w:rFonts w:cs="Calibri"/>
          <w:sz w:val="20"/>
          <w:szCs w:val="20"/>
        </w:rPr>
        <w:t>ý počet</w:t>
      </w:r>
      <w:r w:rsidRPr="00DB7BDC">
        <w:rPr>
          <w:rFonts w:cs="Calibri"/>
          <w:sz w:val="20"/>
          <w:szCs w:val="20"/>
        </w:rPr>
        <w:t xml:space="preserve"> pracovných dní ...... (uviesť počet pracovných dní vrátane platených sviatkov v mesiaci), </w:t>
      </w:r>
      <w:r>
        <w:rPr>
          <w:rFonts w:cs="Calibri"/>
          <w:sz w:val="20"/>
          <w:szCs w:val="20"/>
        </w:rPr>
        <w:t>rozdelený nasledovne:</w:t>
      </w:r>
      <w:r>
        <w:rPr>
          <w:rStyle w:val="Odkaznapoznmkupodiarou"/>
          <w:sz w:val="20"/>
          <w:szCs w:val="20"/>
        </w:rPr>
        <w:footnoteReference w:id="8"/>
      </w:r>
    </w:p>
    <w:p w14:paraId="1730A70F" w14:textId="77777777" w:rsidR="00C963CD" w:rsidRDefault="00C963CD" w:rsidP="00C963CD">
      <w:pPr>
        <w:spacing w:after="120"/>
        <w:jc w:val="both"/>
        <w:rPr>
          <w:rFonts w:ascii="Calibri" w:hAnsi="Calibri" w:cs="Calibri"/>
          <w:sz w:val="20"/>
          <w:szCs w:val="20"/>
        </w:rPr>
      </w:pPr>
      <w:r>
        <w:rPr>
          <w:rFonts w:ascii="Calibri" w:hAnsi="Calibri" w:cs="Calibri"/>
          <w:b/>
          <w:i/>
          <w:sz w:val="20"/>
          <w:szCs w:val="20"/>
        </w:rPr>
        <w:t>Terénny sociálny pracovník 1.:</w:t>
      </w:r>
    </w:p>
    <w:tbl>
      <w:tblPr>
        <w:tblStyle w:val="Mriekatabuky"/>
        <w:tblW w:w="9072" w:type="dxa"/>
        <w:tblInd w:w="108" w:type="dxa"/>
        <w:tblLayout w:type="fixed"/>
        <w:tblLook w:val="04A0" w:firstRow="1" w:lastRow="0" w:firstColumn="1" w:lastColumn="0" w:noHBand="0" w:noVBand="1"/>
      </w:tblPr>
      <w:tblGrid>
        <w:gridCol w:w="1133"/>
        <w:gridCol w:w="285"/>
        <w:gridCol w:w="803"/>
        <w:gridCol w:w="614"/>
        <w:gridCol w:w="1560"/>
        <w:gridCol w:w="1417"/>
        <w:gridCol w:w="1701"/>
        <w:gridCol w:w="142"/>
        <w:gridCol w:w="425"/>
        <w:gridCol w:w="992"/>
      </w:tblGrid>
      <w:tr w:rsidR="00C963CD" w14:paraId="1E9EF6F0" w14:textId="77777777" w:rsidTr="00BD4426">
        <w:trPr>
          <w:trHeight w:hRule="exact" w:val="227"/>
        </w:trPr>
        <w:tc>
          <w:tcPr>
            <w:tcW w:w="2221" w:type="dxa"/>
            <w:gridSpan w:val="3"/>
            <w:vAlign w:val="center"/>
          </w:tcPr>
          <w:p w14:paraId="4085AFC2" w14:textId="77777777" w:rsidR="00C963CD" w:rsidRPr="00D82093" w:rsidRDefault="00C963CD" w:rsidP="00BD4426">
            <w:pPr>
              <w:spacing w:after="120"/>
              <w:jc w:val="left"/>
              <w:rPr>
                <w:rFonts w:ascii="Calibri" w:hAnsi="Calibri" w:cs="Calibri"/>
                <w:sz w:val="18"/>
                <w:szCs w:val="18"/>
              </w:rPr>
            </w:pPr>
            <w:r>
              <w:rPr>
                <w:rFonts w:ascii="Calibri" w:hAnsi="Calibri" w:cs="Calibri"/>
                <w:b/>
                <w:bCs/>
                <w:iCs/>
                <w:sz w:val="18"/>
                <w:szCs w:val="18"/>
              </w:rPr>
              <w:t xml:space="preserve">1. </w:t>
            </w:r>
            <w:r w:rsidRPr="00D82093">
              <w:rPr>
                <w:rFonts w:ascii="Calibri" w:hAnsi="Calibri" w:cs="Calibri"/>
                <w:b/>
                <w:bCs/>
                <w:iCs/>
                <w:sz w:val="18"/>
                <w:szCs w:val="18"/>
              </w:rPr>
              <w:t>Meno a priezvisko TSP</w:t>
            </w:r>
            <w:r>
              <w:rPr>
                <w:rFonts w:ascii="Calibri" w:hAnsi="Calibri" w:cs="Calibri"/>
                <w:b/>
                <w:bCs/>
                <w:iCs/>
                <w:sz w:val="18"/>
                <w:szCs w:val="18"/>
              </w:rPr>
              <w:t>:</w:t>
            </w:r>
          </w:p>
        </w:tc>
        <w:tc>
          <w:tcPr>
            <w:tcW w:w="6851" w:type="dxa"/>
            <w:gridSpan w:val="7"/>
            <w:vAlign w:val="center"/>
          </w:tcPr>
          <w:p w14:paraId="63B47FFD" w14:textId="77777777" w:rsidR="00C963CD" w:rsidRPr="00D82093" w:rsidRDefault="00C963CD" w:rsidP="00BD4426">
            <w:pPr>
              <w:spacing w:after="120"/>
              <w:jc w:val="left"/>
              <w:rPr>
                <w:rFonts w:ascii="Calibri" w:hAnsi="Calibri" w:cs="Calibri"/>
                <w:sz w:val="18"/>
                <w:szCs w:val="18"/>
              </w:rPr>
            </w:pPr>
          </w:p>
        </w:tc>
      </w:tr>
      <w:tr w:rsidR="00C963CD" w14:paraId="5E9BA926" w14:textId="77777777" w:rsidTr="00BD4426">
        <w:trPr>
          <w:trHeight w:hRule="exact" w:val="227"/>
        </w:trPr>
        <w:tc>
          <w:tcPr>
            <w:tcW w:w="7513" w:type="dxa"/>
            <w:gridSpan w:val="7"/>
            <w:vAlign w:val="center"/>
          </w:tcPr>
          <w:p w14:paraId="5374097D"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b/>
                <w:bCs/>
                <w:iCs/>
                <w:sz w:val="18"/>
                <w:szCs w:val="18"/>
              </w:rPr>
              <w:t xml:space="preserve">2. </w:t>
            </w:r>
            <w:r>
              <w:rPr>
                <w:rFonts w:ascii="Calibri" w:hAnsi="Calibri" w:cs="Calibri"/>
                <w:b/>
                <w:bCs/>
                <w:iCs/>
                <w:sz w:val="18"/>
                <w:szCs w:val="18"/>
              </w:rPr>
              <w:t>Odp</w:t>
            </w:r>
            <w:r w:rsidRPr="00D82093">
              <w:rPr>
                <w:rFonts w:ascii="Calibri" w:hAnsi="Calibri" w:cs="Calibri"/>
                <w:b/>
                <w:bCs/>
                <w:iCs/>
                <w:sz w:val="18"/>
                <w:szCs w:val="18"/>
              </w:rPr>
              <w:t>racov</w:t>
            </w:r>
            <w:r>
              <w:rPr>
                <w:rFonts w:ascii="Calibri" w:hAnsi="Calibri" w:cs="Calibri"/>
                <w:b/>
                <w:bCs/>
                <w:iCs/>
                <w:sz w:val="18"/>
                <w:szCs w:val="18"/>
              </w:rPr>
              <w:t>a</w:t>
            </w:r>
            <w:r w:rsidRPr="00D82093">
              <w:rPr>
                <w:rFonts w:ascii="Calibri" w:hAnsi="Calibri" w:cs="Calibri"/>
                <w:b/>
                <w:bCs/>
                <w:iCs/>
                <w:sz w:val="18"/>
                <w:szCs w:val="18"/>
              </w:rPr>
              <w:t>né dni</w:t>
            </w:r>
            <w:r>
              <w:rPr>
                <w:rFonts w:ascii="Calibri" w:hAnsi="Calibri" w:cs="Calibri"/>
                <w:b/>
                <w:bCs/>
                <w:iCs/>
                <w:sz w:val="18"/>
                <w:szCs w:val="18"/>
              </w:rPr>
              <w:t>:</w:t>
            </w:r>
            <w:r>
              <w:rPr>
                <w:rStyle w:val="Odkaznapoznmkupodiarou"/>
                <w:rFonts w:ascii="Calibri" w:hAnsi="Calibri"/>
                <w:b/>
                <w:bCs/>
                <w:iCs/>
                <w:sz w:val="18"/>
                <w:szCs w:val="18"/>
              </w:rPr>
              <w:footnoteReference w:id="9"/>
            </w:r>
          </w:p>
        </w:tc>
        <w:tc>
          <w:tcPr>
            <w:tcW w:w="567" w:type="dxa"/>
            <w:gridSpan w:val="2"/>
            <w:vAlign w:val="center"/>
          </w:tcPr>
          <w:p w14:paraId="259CD202" w14:textId="77777777" w:rsidR="00C963CD" w:rsidRPr="00D82093" w:rsidRDefault="00C963CD" w:rsidP="00BD4426">
            <w:pPr>
              <w:spacing w:after="120"/>
              <w:jc w:val="left"/>
              <w:rPr>
                <w:rFonts w:ascii="Calibri" w:hAnsi="Calibri" w:cs="Calibri"/>
                <w:sz w:val="18"/>
                <w:szCs w:val="18"/>
              </w:rPr>
            </w:pPr>
          </w:p>
        </w:tc>
        <w:tc>
          <w:tcPr>
            <w:tcW w:w="992" w:type="dxa"/>
            <w:vAlign w:val="center"/>
          </w:tcPr>
          <w:p w14:paraId="0C316927"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dní</w:t>
            </w:r>
          </w:p>
        </w:tc>
      </w:tr>
      <w:tr w:rsidR="00C963CD" w14:paraId="49CDC782" w14:textId="77777777" w:rsidTr="00BD4426">
        <w:trPr>
          <w:trHeight w:hRule="exact" w:val="227"/>
        </w:trPr>
        <w:tc>
          <w:tcPr>
            <w:tcW w:w="7513" w:type="dxa"/>
            <w:gridSpan w:val="7"/>
            <w:vAlign w:val="center"/>
          </w:tcPr>
          <w:p w14:paraId="14B5088C" w14:textId="77777777" w:rsidR="00C963CD" w:rsidRPr="00D82093" w:rsidRDefault="00C963CD" w:rsidP="00BD4426">
            <w:pPr>
              <w:spacing w:after="120"/>
              <w:rPr>
                <w:rFonts w:ascii="Calibri" w:hAnsi="Calibri" w:cs="Calibri"/>
                <w:b/>
                <w:bCs/>
                <w:iCs/>
                <w:sz w:val="18"/>
                <w:szCs w:val="18"/>
              </w:rPr>
            </w:pPr>
            <w:r w:rsidRPr="00D82093">
              <w:rPr>
                <w:rFonts w:ascii="Calibri" w:hAnsi="Calibri" w:cs="Calibri"/>
                <w:b/>
                <w:bCs/>
                <w:iCs/>
                <w:sz w:val="18"/>
                <w:szCs w:val="18"/>
              </w:rPr>
              <w:t xml:space="preserve">3. </w:t>
            </w:r>
            <w:r w:rsidRPr="00D82093">
              <w:rPr>
                <w:rFonts w:asciiTheme="minorHAnsi" w:hAnsiTheme="minorHAnsi" w:cs="Calibri"/>
                <w:b/>
                <w:bCs/>
                <w:iCs/>
                <w:sz w:val="18"/>
                <w:szCs w:val="18"/>
              </w:rPr>
              <w:t>Dovolenka</w:t>
            </w:r>
            <w:r>
              <w:rPr>
                <w:rFonts w:asciiTheme="minorHAnsi" w:hAnsiTheme="minorHAnsi" w:cs="Calibri"/>
                <w:b/>
                <w:bCs/>
                <w:iCs/>
                <w:sz w:val="18"/>
                <w:szCs w:val="18"/>
              </w:rPr>
              <w:t>:</w:t>
            </w:r>
            <w:r w:rsidRPr="003119E0">
              <w:rPr>
                <w:rStyle w:val="Odkaznapoznmkupodiarou"/>
                <w:rFonts w:asciiTheme="minorHAnsi" w:hAnsiTheme="minorHAnsi"/>
                <w:bCs/>
                <w:iCs/>
                <w:sz w:val="18"/>
                <w:szCs w:val="18"/>
              </w:rPr>
              <w:footnoteReference w:id="10"/>
            </w:r>
          </w:p>
        </w:tc>
        <w:tc>
          <w:tcPr>
            <w:tcW w:w="567" w:type="dxa"/>
            <w:gridSpan w:val="2"/>
            <w:vAlign w:val="center"/>
          </w:tcPr>
          <w:p w14:paraId="0015B25D" w14:textId="77777777" w:rsidR="00C963CD" w:rsidRPr="00D82093" w:rsidRDefault="00C963CD" w:rsidP="00BD4426">
            <w:pPr>
              <w:spacing w:after="120"/>
              <w:rPr>
                <w:rFonts w:ascii="Calibri" w:hAnsi="Calibri" w:cs="Calibri"/>
                <w:sz w:val="18"/>
                <w:szCs w:val="18"/>
              </w:rPr>
            </w:pPr>
          </w:p>
        </w:tc>
        <w:tc>
          <w:tcPr>
            <w:tcW w:w="992" w:type="dxa"/>
            <w:vAlign w:val="center"/>
          </w:tcPr>
          <w:p w14:paraId="5B68428B" w14:textId="77777777" w:rsidR="00C963CD" w:rsidRPr="00D82093" w:rsidRDefault="00C963CD" w:rsidP="00BD4426">
            <w:pPr>
              <w:spacing w:after="120"/>
              <w:rPr>
                <w:rFonts w:ascii="Calibri" w:hAnsi="Calibri" w:cs="Calibri"/>
                <w:sz w:val="18"/>
                <w:szCs w:val="18"/>
              </w:rPr>
            </w:pPr>
            <w:r w:rsidRPr="00D82093">
              <w:rPr>
                <w:rFonts w:ascii="Calibri" w:hAnsi="Calibri" w:cs="Calibri"/>
                <w:sz w:val="18"/>
                <w:szCs w:val="18"/>
              </w:rPr>
              <w:t>dní</w:t>
            </w:r>
          </w:p>
        </w:tc>
      </w:tr>
      <w:tr w:rsidR="00C963CD" w14:paraId="03573530" w14:textId="77777777" w:rsidTr="00BD4426">
        <w:trPr>
          <w:trHeight w:hRule="exact" w:val="227"/>
        </w:trPr>
        <w:tc>
          <w:tcPr>
            <w:tcW w:w="7513" w:type="dxa"/>
            <w:gridSpan w:val="7"/>
            <w:vAlign w:val="center"/>
          </w:tcPr>
          <w:p w14:paraId="766B94C0" w14:textId="77777777" w:rsidR="00C963CD" w:rsidRPr="00D82093" w:rsidRDefault="00C963CD" w:rsidP="00BD4426">
            <w:pPr>
              <w:spacing w:after="120"/>
              <w:rPr>
                <w:rFonts w:ascii="Calibri" w:hAnsi="Calibri" w:cs="Calibri"/>
                <w:b/>
                <w:bCs/>
                <w:iCs/>
                <w:sz w:val="18"/>
                <w:szCs w:val="18"/>
              </w:rPr>
            </w:pPr>
            <w:r>
              <w:rPr>
                <w:rFonts w:ascii="Calibri" w:hAnsi="Calibri" w:cs="Calibri"/>
                <w:b/>
                <w:bCs/>
                <w:iCs/>
                <w:sz w:val="18"/>
                <w:szCs w:val="18"/>
              </w:rPr>
              <w:t>4</w:t>
            </w:r>
            <w:r w:rsidRPr="00D82093">
              <w:rPr>
                <w:rFonts w:ascii="Calibri" w:hAnsi="Calibri" w:cs="Calibri"/>
                <w:b/>
                <w:bCs/>
                <w:iCs/>
                <w:sz w:val="18"/>
                <w:szCs w:val="18"/>
              </w:rPr>
              <w:t>. Sviatok</w:t>
            </w:r>
            <w:r>
              <w:rPr>
                <w:rFonts w:ascii="Calibri" w:hAnsi="Calibri" w:cs="Calibri"/>
                <w:b/>
                <w:bCs/>
                <w:iCs/>
                <w:sz w:val="18"/>
                <w:szCs w:val="18"/>
              </w:rPr>
              <w:t>:</w:t>
            </w:r>
          </w:p>
        </w:tc>
        <w:tc>
          <w:tcPr>
            <w:tcW w:w="567" w:type="dxa"/>
            <w:gridSpan w:val="2"/>
            <w:vAlign w:val="center"/>
          </w:tcPr>
          <w:p w14:paraId="18367161" w14:textId="77777777" w:rsidR="00C963CD" w:rsidRPr="00D82093" w:rsidRDefault="00C963CD" w:rsidP="00BD4426">
            <w:pPr>
              <w:spacing w:after="120"/>
              <w:rPr>
                <w:rFonts w:ascii="Calibri" w:hAnsi="Calibri" w:cs="Calibri"/>
                <w:sz w:val="18"/>
                <w:szCs w:val="18"/>
              </w:rPr>
            </w:pPr>
          </w:p>
        </w:tc>
        <w:tc>
          <w:tcPr>
            <w:tcW w:w="992" w:type="dxa"/>
            <w:vAlign w:val="center"/>
          </w:tcPr>
          <w:p w14:paraId="7BA851CE" w14:textId="77777777" w:rsidR="00C963CD" w:rsidRPr="00D82093" w:rsidRDefault="00C963CD" w:rsidP="00BD4426">
            <w:pPr>
              <w:spacing w:after="120"/>
              <w:rPr>
                <w:rFonts w:ascii="Calibri" w:hAnsi="Calibri" w:cs="Calibri"/>
                <w:sz w:val="18"/>
                <w:szCs w:val="18"/>
              </w:rPr>
            </w:pPr>
            <w:r w:rsidRPr="00D82093">
              <w:rPr>
                <w:rFonts w:ascii="Calibri" w:hAnsi="Calibri" w:cs="Calibri"/>
                <w:sz w:val="18"/>
                <w:szCs w:val="18"/>
              </w:rPr>
              <w:t>dní</w:t>
            </w:r>
          </w:p>
        </w:tc>
      </w:tr>
      <w:tr w:rsidR="00C963CD" w14:paraId="741A39D0" w14:textId="77777777" w:rsidTr="00BD4426">
        <w:trPr>
          <w:trHeight w:hRule="exact" w:val="227"/>
        </w:trPr>
        <w:tc>
          <w:tcPr>
            <w:tcW w:w="9072" w:type="dxa"/>
            <w:gridSpan w:val="10"/>
            <w:vAlign w:val="center"/>
          </w:tcPr>
          <w:p w14:paraId="43A034E6" w14:textId="77777777" w:rsidR="00C963CD" w:rsidRPr="00D82093" w:rsidRDefault="00C963CD" w:rsidP="00BD4426">
            <w:pPr>
              <w:spacing w:after="120"/>
              <w:jc w:val="left"/>
              <w:rPr>
                <w:rFonts w:asciiTheme="minorHAnsi" w:hAnsiTheme="minorHAnsi" w:cs="Calibri"/>
                <w:sz w:val="18"/>
                <w:szCs w:val="18"/>
              </w:rPr>
            </w:pPr>
            <w:r>
              <w:rPr>
                <w:rFonts w:asciiTheme="minorHAnsi" w:hAnsiTheme="minorHAnsi" w:cs="Calibri"/>
                <w:sz w:val="18"/>
                <w:szCs w:val="18"/>
              </w:rPr>
              <w:t>z toho</w:t>
            </w:r>
            <w:r>
              <w:rPr>
                <w:rFonts w:ascii="Calibri" w:hAnsi="Calibri" w:cs="Calibri"/>
                <w:b/>
                <w:bCs/>
                <w:iCs/>
                <w:sz w:val="18"/>
                <w:szCs w:val="18"/>
              </w:rPr>
              <w:t xml:space="preserve"> : 2.1</w:t>
            </w:r>
            <w:r w:rsidRPr="00D82093">
              <w:rPr>
                <w:rFonts w:ascii="Calibri" w:hAnsi="Calibri" w:cs="Calibri"/>
                <w:b/>
                <w:bCs/>
                <w:iCs/>
                <w:sz w:val="18"/>
                <w:szCs w:val="18"/>
              </w:rPr>
              <w:t xml:space="preserve">. </w:t>
            </w:r>
            <w:r>
              <w:rPr>
                <w:rFonts w:asciiTheme="minorHAnsi" w:hAnsiTheme="minorHAnsi" w:cs="Calibri"/>
                <w:b/>
                <w:bCs/>
                <w:iCs/>
                <w:sz w:val="18"/>
                <w:szCs w:val="18"/>
              </w:rPr>
              <w:t xml:space="preserve">Iné </w:t>
            </w:r>
            <w:r w:rsidRPr="00D82093">
              <w:rPr>
                <w:rFonts w:asciiTheme="minorHAnsi" w:hAnsiTheme="minorHAnsi" w:cs="Calibri"/>
                <w:b/>
                <w:bCs/>
                <w:iCs/>
                <w:sz w:val="18"/>
                <w:szCs w:val="18"/>
              </w:rPr>
              <w:t>aktivity so súhlasom IA MPSVR SR</w:t>
            </w:r>
            <w:r>
              <w:rPr>
                <w:rStyle w:val="Odkaznapoznmkupodiarou"/>
                <w:rFonts w:asciiTheme="minorHAnsi" w:hAnsiTheme="minorHAnsi"/>
                <w:b/>
                <w:bCs/>
                <w:iCs/>
                <w:sz w:val="18"/>
                <w:szCs w:val="18"/>
              </w:rPr>
              <w:footnoteReference w:id="11"/>
            </w:r>
          </w:p>
        </w:tc>
      </w:tr>
      <w:tr w:rsidR="00C963CD" w14:paraId="41AD95D1" w14:textId="77777777" w:rsidTr="00BD4426">
        <w:trPr>
          <w:trHeight w:hRule="exact" w:val="227"/>
        </w:trPr>
        <w:tc>
          <w:tcPr>
            <w:tcW w:w="7513" w:type="dxa"/>
            <w:gridSpan w:val="7"/>
            <w:vAlign w:val="center"/>
          </w:tcPr>
          <w:p w14:paraId="2D28CDBC" w14:textId="77777777" w:rsidR="00C963CD" w:rsidRPr="000F3FA0" w:rsidRDefault="00C963CD" w:rsidP="00BD4426">
            <w:pPr>
              <w:spacing w:after="120"/>
              <w:rPr>
                <w:rFonts w:asciiTheme="minorHAnsi" w:hAnsiTheme="minorHAnsi" w:cs="Calibri"/>
                <w:b/>
                <w:i/>
                <w:sz w:val="18"/>
                <w:szCs w:val="18"/>
              </w:rPr>
            </w:pPr>
            <w:r>
              <w:rPr>
                <w:rFonts w:asciiTheme="minorHAnsi" w:hAnsiTheme="minorHAnsi" w:cs="Calibri"/>
                <w:b/>
                <w:i/>
                <w:sz w:val="18"/>
                <w:szCs w:val="18"/>
              </w:rPr>
              <w:t xml:space="preserve">              </w:t>
            </w:r>
            <w:r w:rsidRPr="000F3FA0">
              <w:rPr>
                <w:rFonts w:asciiTheme="minorHAnsi" w:hAnsiTheme="minorHAnsi" w:cs="Calibri"/>
                <w:b/>
                <w:i/>
                <w:sz w:val="18"/>
                <w:szCs w:val="18"/>
              </w:rPr>
              <w:t>Vzdelávanie resp. príbuzné aktivity neorganizované zo strany IA MPSVR SR:</w:t>
            </w:r>
          </w:p>
        </w:tc>
        <w:tc>
          <w:tcPr>
            <w:tcW w:w="567" w:type="dxa"/>
            <w:gridSpan w:val="2"/>
            <w:vAlign w:val="center"/>
          </w:tcPr>
          <w:p w14:paraId="116971CD" w14:textId="77777777" w:rsidR="00C963CD" w:rsidRDefault="00C963CD" w:rsidP="00BD4426">
            <w:pPr>
              <w:spacing w:after="120"/>
              <w:rPr>
                <w:rFonts w:asciiTheme="minorHAnsi" w:hAnsiTheme="minorHAnsi" w:cs="Calibri"/>
                <w:sz w:val="18"/>
                <w:szCs w:val="18"/>
              </w:rPr>
            </w:pPr>
          </w:p>
        </w:tc>
        <w:tc>
          <w:tcPr>
            <w:tcW w:w="992" w:type="dxa"/>
            <w:vAlign w:val="center"/>
          </w:tcPr>
          <w:p w14:paraId="153F8A69" w14:textId="77777777" w:rsidR="00C963CD" w:rsidRDefault="00C963CD" w:rsidP="00BD4426">
            <w:pPr>
              <w:spacing w:after="120"/>
              <w:rPr>
                <w:rFonts w:asciiTheme="minorHAnsi" w:hAnsiTheme="minorHAnsi" w:cs="Calibri"/>
                <w:sz w:val="18"/>
                <w:szCs w:val="18"/>
              </w:rPr>
            </w:pPr>
            <w:r>
              <w:rPr>
                <w:rFonts w:asciiTheme="minorHAnsi" w:hAnsiTheme="minorHAnsi" w:cs="Calibri"/>
                <w:sz w:val="18"/>
                <w:szCs w:val="18"/>
              </w:rPr>
              <w:t>dní</w:t>
            </w:r>
          </w:p>
        </w:tc>
      </w:tr>
      <w:tr w:rsidR="00C963CD" w14:paraId="6B13D70F" w14:textId="77777777" w:rsidTr="00BD4426">
        <w:trPr>
          <w:trHeight w:hRule="exact" w:val="227"/>
        </w:trPr>
        <w:tc>
          <w:tcPr>
            <w:tcW w:w="1133" w:type="dxa"/>
            <w:vAlign w:val="center"/>
          </w:tcPr>
          <w:p w14:paraId="3B594B31" w14:textId="77777777" w:rsidR="00C963CD" w:rsidRPr="00D82093" w:rsidRDefault="00C963CD" w:rsidP="00BD4426">
            <w:pPr>
              <w:spacing w:after="120"/>
              <w:jc w:val="left"/>
              <w:rPr>
                <w:rFonts w:ascii="Calibri" w:hAnsi="Calibri" w:cs="Calibri"/>
                <w:iCs/>
                <w:sz w:val="18"/>
                <w:szCs w:val="18"/>
              </w:rPr>
            </w:pPr>
            <w:r>
              <w:rPr>
                <w:rFonts w:ascii="Calibri" w:hAnsi="Calibri" w:cs="Calibri"/>
                <w:iCs/>
                <w:sz w:val="18"/>
                <w:szCs w:val="18"/>
              </w:rPr>
              <w:t>m</w:t>
            </w:r>
            <w:r w:rsidRPr="00D82093">
              <w:rPr>
                <w:rFonts w:ascii="Calibri" w:hAnsi="Calibri" w:cs="Calibri"/>
                <w:iCs/>
                <w:sz w:val="18"/>
                <w:szCs w:val="18"/>
              </w:rPr>
              <w:t>iesta</w:t>
            </w:r>
            <w:r>
              <w:rPr>
                <w:rFonts w:ascii="Calibri" w:hAnsi="Calibri" w:cs="Calibri"/>
                <w:iCs/>
                <w:sz w:val="18"/>
                <w:szCs w:val="18"/>
              </w:rPr>
              <w:t>:</w:t>
            </w:r>
            <w:r w:rsidRPr="00D82093">
              <w:rPr>
                <w:rFonts w:ascii="Calibri" w:hAnsi="Calibri" w:cs="Calibri"/>
                <w:iCs/>
                <w:sz w:val="18"/>
                <w:szCs w:val="18"/>
              </w:rPr>
              <w:t xml:space="preserve"> </w:t>
            </w:r>
            <w:r>
              <w:rPr>
                <w:rFonts w:ascii="Calibri" w:hAnsi="Calibri" w:cs="Calibri"/>
                <w:iCs/>
                <w:sz w:val="18"/>
                <w:szCs w:val="18"/>
              </w:rPr>
              <w:t>:</w:t>
            </w:r>
            <w:r w:rsidRPr="00D82093">
              <w:rPr>
                <w:rFonts w:ascii="Calibri" w:hAnsi="Calibri" w:cs="Calibri"/>
                <w:iCs/>
                <w:sz w:val="18"/>
                <w:szCs w:val="18"/>
              </w:rPr>
              <w:t>konania:</w:t>
            </w:r>
          </w:p>
        </w:tc>
        <w:tc>
          <w:tcPr>
            <w:tcW w:w="7939" w:type="dxa"/>
            <w:gridSpan w:val="9"/>
            <w:vAlign w:val="center"/>
          </w:tcPr>
          <w:p w14:paraId="6BA66F97" w14:textId="77777777" w:rsidR="00C963CD" w:rsidRPr="00D82093" w:rsidRDefault="00C963CD" w:rsidP="00BD4426">
            <w:pPr>
              <w:spacing w:after="120"/>
              <w:jc w:val="left"/>
              <w:rPr>
                <w:rFonts w:ascii="Calibri" w:hAnsi="Calibri" w:cs="Calibri"/>
                <w:sz w:val="18"/>
                <w:szCs w:val="18"/>
              </w:rPr>
            </w:pPr>
          </w:p>
        </w:tc>
      </w:tr>
      <w:tr w:rsidR="00C963CD" w14:paraId="643F595E" w14:textId="77777777" w:rsidTr="00BD4426">
        <w:trPr>
          <w:trHeight w:hRule="exact" w:val="227"/>
        </w:trPr>
        <w:tc>
          <w:tcPr>
            <w:tcW w:w="1133" w:type="dxa"/>
            <w:vAlign w:val="center"/>
          </w:tcPr>
          <w:p w14:paraId="732E472B" w14:textId="77777777" w:rsidR="00C963CD" w:rsidRPr="00D82093" w:rsidRDefault="00C963CD" w:rsidP="00BD4426">
            <w:pPr>
              <w:spacing w:after="120"/>
              <w:jc w:val="left"/>
              <w:rPr>
                <w:rFonts w:ascii="Calibri" w:hAnsi="Calibri" w:cs="Calibri"/>
                <w:iCs/>
                <w:sz w:val="18"/>
                <w:szCs w:val="18"/>
              </w:rPr>
            </w:pPr>
            <w:r w:rsidRPr="00D82093">
              <w:rPr>
                <w:rFonts w:ascii="Calibri" w:hAnsi="Calibri" w:cs="Calibri"/>
                <w:iCs/>
                <w:sz w:val="18"/>
                <w:szCs w:val="18"/>
              </w:rPr>
              <w:t>dátum/y</w:t>
            </w:r>
            <w:r>
              <w:rPr>
                <w:rFonts w:ascii="Calibri" w:hAnsi="Calibri" w:cs="Calibri"/>
                <w:iCs/>
                <w:sz w:val="18"/>
                <w:szCs w:val="18"/>
              </w:rPr>
              <w:t>:</w:t>
            </w:r>
          </w:p>
        </w:tc>
        <w:tc>
          <w:tcPr>
            <w:tcW w:w="7939" w:type="dxa"/>
            <w:gridSpan w:val="9"/>
            <w:vAlign w:val="center"/>
          </w:tcPr>
          <w:p w14:paraId="516D2C0A" w14:textId="77777777" w:rsidR="00C963CD" w:rsidRPr="00D82093" w:rsidRDefault="00C963CD" w:rsidP="00BD4426">
            <w:pPr>
              <w:spacing w:after="120"/>
              <w:jc w:val="left"/>
              <w:rPr>
                <w:rFonts w:ascii="Calibri" w:hAnsi="Calibri" w:cs="Calibri"/>
                <w:sz w:val="18"/>
                <w:szCs w:val="18"/>
              </w:rPr>
            </w:pPr>
          </w:p>
        </w:tc>
      </w:tr>
      <w:tr w:rsidR="00C963CD" w14:paraId="0FBB648B" w14:textId="77777777" w:rsidTr="00BD4426">
        <w:trPr>
          <w:trHeight w:hRule="exact" w:val="227"/>
        </w:trPr>
        <w:tc>
          <w:tcPr>
            <w:tcW w:w="2835" w:type="dxa"/>
            <w:gridSpan w:val="4"/>
            <w:vAlign w:val="center"/>
          </w:tcPr>
          <w:p w14:paraId="6D544DE7" w14:textId="77777777" w:rsidR="00C963CD" w:rsidRPr="00D82093" w:rsidRDefault="00C963CD" w:rsidP="00BD4426">
            <w:pPr>
              <w:spacing w:after="120"/>
              <w:jc w:val="center"/>
              <w:rPr>
                <w:rFonts w:ascii="Calibri" w:hAnsi="Calibri" w:cs="Calibri"/>
                <w:b/>
                <w:sz w:val="18"/>
                <w:szCs w:val="18"/>
              </w:rPr>
            </w:pPr>
            <w:r>
              <w:rPr>
                <w:rFonts w:ascii="Calibri" w:hAnsi="Calibri" w:cs="Calibri"/>
                <w:b/>
                <w:sz w:val="18"/>
                <w:szCs w:val="18"/>
              </w:rPr>
              <w:t>5</w:t>
            </w:r>
            <w:r w:rsidRPr="00D82093">
              <w:rPr>
                <w:rFonts w:ascii="Calibri" w:hAnsi="Calibri" w:cs="Calibri"/>
                <w:b/>
                <w:sz w:val="18"/>
                <w:szCs w:val="18"/>
              </w:rPr>
              <w:t>. PN</w:t>
            </w:r>
            <w:r>
              <w:rPr>
                <w:rFonts w:ascii="Calibri" w:hAnsi="Calibri" w:cs="Calibri"/>
                <w:b/>
                <w:sz w:val="18"/>
                <w:szCs w:val="18"/>
              </w:rPr>
              <w:t>:</w:t>
            </w:r>
            <w:r w:rsidRPr="003119E0">
              <w:rPr>
                <w:rStyle w:val="Odkaznapoznmkupodiarou"/>
                <w:rFonts w:ascii="Calibri" w:hAnsi="Calibri"/>
                <w:sz w:val="18"/>
                <w:szCs w:val="18"/>
              </w:rPr>
              <w:footnoteReference w:id="12"/>
            </w:r>
          </w:p>
        </w:tc>
        <w:tc>
          <w:tcPr>
            <w:tcW w:w="2977" w:type="dxa"/>
            <w:gridSpan w:val="2"/>
            <w:vAlign w:val="center"/>
          </w:tcPr>
          <w:p w14:paraId="563D8031" w14:textId="77777777" w:rsidR="00C963CD" w:rsidRPr="00D82093" w:rsidRDefault="00C963CD" w:rsidP="00BD4426">
            <w:pPr>
              <w:spacing w:after="120"/>
              <w:jc w:val="center"/>
              <w:rPr>
                <w:rFonts w:ascii="Calibri" w:hAnsi="Calibri" w:cs="Calibri"/>
                <w:b/>
                <w:sz w:val="18"/>
                <w:szCs w:val="18"/>
              </w:rPr>
            </w:pPr>
            <w:r>
              <w:rPr>
                <w:rFonts w:ascii="Calibri" w:hAnsi="Calibri" w:cs="Calibri"/>
                <w:b/>
                <w:sz w:val="18"/>
                <w:szCs w:val="18"/>
              </w:rPr>
              <w:t>6</w:t>
            </w:r>
            <w:r w:rsidRPr="00D82093">
              <w:rPr>
                <w:rFonts w:ascii="Calibri" w:hAnsi="Calibri" w:cs="Calibri"/>
                <w:b/>
                <w:sz w:val="18"/>
                <w:szCs w:val="18"/>
              </w:rPr>
              <w:t>. OČR</w:t>
            </w:r>
            <w:r>
              <w:rPr>
                <w:rFonts w:ascii="Calibri" w:hAnsi="Calibri" w:cs="Calibri"/>
                <w:b/>
                <w:sz w:val="18"/>
                <w:szCs w:val="18"/>
              </w:rPr>
              <w:t>:</w:t>
            </w:r>
            <w:r>
              <w:rPr>
                <w:rStyle w:val="Odkaznapoznmkupodiarou"/>
                <w:rFonts w:ascii="Calibri" w:hAnsi="Calibri"/>
                <w:b/>
                <w:sz w:val="18"/>
                <w:szCs w:val="18"/>
              </w:rPr>
              <w:footnoteReference w:id="13"/>
            </w:r>
          </w:p>
        </w:tc>
        <w:tc>
          <w:tcPr>
            <w:tcW w:w="3260" w:type="dxa"/>
            <w:gridSpan w:val="4"/>
            <w:vAlign w:val="center"/>
          </w:tcPr>
          <w:p w14:paraId="106BB996" w14:textId="77777777" w:rsidR="00C963CD" w:rsidRPr="00D82093" w:rsidRDefault="00C963CD" w:rsidP="00BD4426">
            <w:pPr>
              <w:spacing w:after="120"/>
              <w:jc w:val="center"/>
              <w:rPr>
                <w:rFonts w:ascii="Calibri" w:hAnsi="Calibri" w:cs="Calibri"/>
                <w:sz w:val="18"/>
                <w:szCs w:val="18"/>
              </w:rPr>
            </w:pPr>
            <w:r>
              <w:rPr>
                <w:rFonts w:ascii="Calibri" w:hAnsi="Calibri" w:cs="Calibri"/>
                <w:b/>
                <w:bCs/>
                <w:iCs/>
                <w:sz w:val="18"/>
                <w:szCs w:val="18"/>
              </w:rPr>
              <w:t>7</w:t>
            </w:r>
            <w:r w:rsidRPr="00D82093">
              <w:rPr>
                <w:rFonts w:ascii="Calibri" w:hAnsi="Calibri" w:cs="Calibri"/>
                <w:b/>
                <w:bCs/>
                <w:iCs/>
                <w:sz w:val="18"/>
                <w:szCs w:val="18"/>
              </w:rPr>
              <w:t xml:space="preserve">. Náhrada mzdy </w:t>
            </w:r>
            <w:r>
              <w:rPr>
                <w:rFonts w:ascii="Calibri" w:hAnsi="Calibri" w:cs="Calibri"/>
                <w:b/>
                <w:bCs/>
                <w:iCs/>
                <w:sz w:val="18"/>
                <w:szCs w:val="18"/>
              </w:rPr>
              <w:t>–</w:t>
            </w:r>
            <w:r w:rsidRPr="00D82093">
              <w:rPr>
                <w:rFonts w:ascii="Calibri" w:hAnsi="Calibri" w:cs="Calibri"/>
                <w:b/>
                <w:bCs/>
                <w:iCs/>
                <w:sz w:val="18"/>
                <w:szCs w:val="18"/>
              </w:rPr>
              <w:t xml:space="preserve"> iné</w:t>
            </w:r>
            <w:r>
              <w:rPr>
                <w:rFonts w:ascii="Calibri" w:hAnsi="Calibri" w:cs="Calibri"/>
                <w:b/>
                <w:bCs/>
                <w:iCs/>
                <w:sz w:val="18"/>
                <w:szCs w:val="18"/>
              </w:rPr>
              <w:t>:</w:t>
            </w:r>
          </w:p>
        </w:tc>
      </w:tr>
      <w:tr w:rsidR="00C963CD" w14:paraId="57954D6D" w14:textId="77777777" w:rsidTr="00BD4426">
        <w:trPr>
          <w:trHeight w:hRule="exact" w:val="227"/>
        </w:trPr>
        <w:tc>
          <w:tcPr>
            <w:tcW w:w="1418" w:type="dxa"/>
            <w:gridSpan w:val="2"/>
            <w:vAlign w:val="center"/>
          </w:tcPr>
          <w:p w14:paraId="230CF30D" w14:textId="77777777" w:rsidR="00C963CD" w:rsidRPr="00D82093" w:rsidRDefault="00C963CD" w:rsidP="00BD4426">
            <w:pPr>
              <w:spacing w:after="120"/>
              <w:jc w:val="left"/>
              <w:rPr>
                <w:rFonts w:ascii="Calibri" w:hAnsi="Calibri" w:cs="Calibri"/>
                <w:sz w:val="18"/>
                <w:szCs w:val="18"/>
              </w:rPr>
            </w:pPr>
          </w:p>
        </w:tc>
        <w:tc>
          <w:tcPr>
            <w:tcW w:w="1417" w:type="dxa"/>
            <w:gridSpan w:val="2"/>
            <w:vAlign w:val="center"/>
          </w:tcPr>
          <w:p w14:paraId="42D5094C"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pracovných dní</w:t>
            </w:r>
          </w:p>
        </w:tc>
        <w:tc>
          <w:tcPr>
            <w:tcW w:w="1560" w:type="dxa"/>
            <w:vAlign w:val="center"/>
          </w:tcPr>
          <w:p w14:paraId="01D27EB5" w14:textId="77777777" w:rsidR="00C963CD" w:rsidRPr="00D82093" w:rsidRDefault="00C963CD" w:rsidP="00BD4426">
            <w:pPr>
              <w:spacing w:after="120"/>
              <w:jc w:val="left"/>
              <w:rPr>
                <w:rFonts w:ascii="Calibri" w:hAnsi="Calibri" w:cs="Calibri"/>
                <w:sz w:val="18"/>
                <w:szCs w:val="18"/>
              </w:rPr>
            </w:pPr>
          </w:p>
        </w:tc>
        <w:tc>
          <w:tcPr>
            <w:tcW w:w="1417" w:type="dxa"/>
            <w:vAlign w:val="center"/>
          </w:tcPr>
          <w:p w14:paraId="03538DEB"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pracovných dní</w:t>
            </w:r>
          </w:p>
        </w:tc>
        <w:tc>
          <w:tcPr>
            <w:tcW w:w="1843" w:type="dxa"/>
            <w:gridSpan w:val="2"/>
            <w:vAlign w:val="center"/>
          </w:tcPr>
          <w:p w14:paraId="377831A3" w14:textId="77777777" w:rsidR="00C963CD" w:rsidRPr="00D82093" w:rsidRDefault="00C963CD" w:rsidP="00BD4426">
            <w:pPr>
              <w:spacing w:after="120"/>
              <w:jc w:val="left"/>
              <w:rPr>
                <w:rFonts w:ascii="Calibri" w:hAnsi="Calibri" w:cs="Calibri"/>
                <w:sz w:val="18"/>
                <w:szCs w:val="18"/>
              </w:rPr>
            </w:pPr>
          </w:p>
        </w:tc>
        <w:tc>
          <w:tcPr>
            <w:tcW w:w="1417" w:type="dxa"/>
            <w:gridSpan w:val="2"/>
            <w:vAlign w:val="center"/>
          </w:tcPr>
          <w:p w14:paraId="19150CB5"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dní/hod.</w:t>
            </w:r>
          </w:p>
        </w:tc>
      </w:tr>
    </w:tbl>
    <w:p w14:paraId="15C827FD" w14:textId="77777777" w:rsidR="00C963CD" w:rsidRDefault="00C963CD" w:rsidP="00C963CD">
      <w:pPr>
        <w:spacing w:before="240" w:after="240"/>
        <w:jc w:val="both"/>
        <w:rPr>
          <w:rFonts w:ascii="Calibri" w:hAnsi="Calibri" w:cs="Calibri"/>
          <w:sz w:val="20"/>
          <w:szCs w:val="20"/>
        </w:rPr>
      </w:pPr>
      <w:r w:rsidRPr="003226A6">
        <w:rPr>
          <w:rFonts w:ascii="Calibri" w:hAnsi="Calibri" w:cs="Calibri"/>
          <w:sz w:val="20"/>
          <w:szCs w:val="20"/>
        </w:rPr>
        <w:lastRenderedPageBreak/>
        <w:t>Pozn.: Súčet</w:t>
      </w:r>
      <w:r>
        <w:rPr>
          <w:rFonts w:ascii="Calibri" w:hAnsi="Calibri" w:cs="Calibri"/>
          <w:sz w:val="20"/>
          <w:szCs w:val="20"/>
        </w:rPr>
        <w:t xml:space="preserve"> dní v bodoch</w:t>
      </w:r>
      <w:r w:rsidRPr="003226A6">
        <w:rPr>
          <w:rFonts w:ascii="Calibri" w:hAnsi="Calibri" w:cs="Calibri"/>
          <w:sz w:val="20"/>
          <w:szCs w:val="20"/>
        </w:rPr>
        <w:t xml:space="preserve"> 2,</w:t>
      </w:r>
      <w:r>
        <w:rPr>
          <w:rFonts w:ascii="Calibri" w:hAnsi="Calibri" w:cs="Calibri"/>
          <w:sz w:val="20"/>
          <w:szCs w:val="20"/>
        </w:rPr>
        <w:t xml:space="preserve"> </w:t>
      </w:r>
      <w:r w:rsidRPr="003226A6">
        <w:rPr>
          <w:rFonts w:ascii="Calibri" w:hAnsi="Calibri" w:cs="Calibri"/>
          <w:sz w:val="20"/>
          <w:szCs w:val="20"/>
        </w:rPr>
        <w:t>3,</w:t>
      </w:r>
      <w:r>
        <w:rPr>
          <w:rFonts w:ascii="Calibri" w:hAnsi="Calibri" w:cs="Calibri"/>
          <w:sz w:val="20"/>
          <w:szCs w:val="20"/>
        </w:rPr>
        <w:t xml:space="preserve"> </w:t>
      </w:r>
      <w:r w:rsidRPr="003226A6">
        <w:rPr>
          <w:rFonts w:ascii="Calibri" w:hAnsi="Calibri" w:cs="Calibri"/>
          <w:sz w:val="20"/>
          <w:szCs w:val="20"/>
        </w:rPr>
        <w:t>4,</w:t>
      </w:r>
      <w:r>
        <w:rPr>
          <w:rFonts w:ascii="Calibri" w:hAnsi="Calibri" w:cs="Calibri"/>
          <w:sz w:val="20"/>
          <w:szCs w:val="20"/>
        </w:rPr>
        <w:t xml:space="preserve"> </w:t>
      </w:r>
      <w:r w:rsidRPr="003226A6">
        <w:rPr>
          <w:rFonts w:ascii="Calibri" w:hAnsi="Calibri" w:cs="Calibri"/>
          <w:sz w:val="20"/>
          <w:szCs w:val="20"/>
        </w:rPr>
        <w:t>5,</w:t>
      </w:r>
      <w:r>
        <w:rPr>
          <w:rFonts w:ascii="Calibri" w:hAnsi="Calibri" w:cs="Calibri"/>
          <w:sz w:val="20"/>
          <w:szCs w:val="20"/>
        </w:rPr>
        <w:t xml:space="preserve"> </w:t>
      </w:r>
      <w:r w:rsidRPr="003226A6">
        <w:rPr>
          <w:rFonts w:ascii="Calibri" w:hAnsi="Calibri" w:cs="Calibri"/>
          <w:sz w:val="20"/>
          <w:szCs w:val="20"/>
        </w:rPr>
        <w:t>6,</w:t>
      </w:r>
      <w:r>
        <w:rPr>
          <w:rFonts w:ascii="Calibri" w:hAnsi="Calibri" w:cs="Calibri"/>
          <w:sz w:val="20"/>
          <w:szCs w:val="20"/>
        </w:rPr>
        <w:t xml:space="preserve"> 7 je rovný celkovému poč</w:t>
      </w:r>
      <w:r w:rsidRPr="003226A6">
        <w:rPr>
          <w:rFonts w:ascii="Calibri" w:hAnsi="Calibri" w:cs="Calibri"/>
          <w:sz w:val="20"/>
          <w:szCs w:val="20"/>
        </w:rPr>
        <w:t>t</w:t>
      </w:r>
      <w:r>
        <w:rPr>
          <w:rFonts w:ascii="Calibri" w:hAnsi="Calibri" w:cs="Calibri"/>
          <w:sz w:val="20"/>
          <w:szCs w:val="20"/>
        </w:rPr>
        <w:t>u</w:t>
      </w:r>
      <w:r w:rsidRPr="003226A6">
        <w:rPr>
          <w:rFonts w:ascii="Calibri" w:hAnsi="Calibri" w:cs="Calibri"/>
          <w:sz w:val="20"/>
          <w:szCs w:val="20"/>
        </w:rPr>
        <w:t xml:space="preserve"> pracovných dní v mesiaci vrátane platených sviatkov</w:t>
      </w:r>
      <w:r>
        <w:rPr>
          <w:rFonts w:ascii="Calibri" w:hAnsi="Calibri" w:cs="Calibri"/>
          <w:sz w:val="20"/>
          <w:szCs w:val="20"/>
        </w:rPr>
        <w:t>.</w:t>
      </w:r>
    </w:p>
    <w:p w14:paraId="5410A176" w14:textId="77777777" w:rsidR="00C963CD" w:rsidRDefault="00C963CD" w:rsidP="00C963CD">
      <w:pPr>
        <w:spacing w:before="240" w:after="240"/>
        <w:jc w:val="both"/>
        <w:rPr>
          <w:rFonts w:ascii="Calibri" w:hAnsi="Calibri" w:cs="Calibri"/>
          <w:b/>
          <w:i/>
          <w:sz w:val="20"/>
          <w:szCs w:val="20"/>
        </w:rPr>
      </w:pPr>
      <w:r>
        <w:rPr>
          <w:rFonts w:ascii="Calibri" w:hAnsi="Calibri" w:cs="Calibri"/>
          <w:b/>
          <w:i/>
          <w:sz w:val="20"/>
          <w:szCs w:val="20"/>
        </w:rPr>
        <w:t>Terénny sociálny pracovník 2.:</w:t>
      </w:r>
    </w:p>
    <w:tbl>
      <w:tblPr>
        <w:tblStyle w:val="Mriekatabuky"/>
        <w:tblW w:w="9072" w:type="dxa"/>
        <w:tblInd w:w="108" w:type="dxa"/>
        <w:tblLayout w:type="fixed"/>
        <w:tblLook w:val="04A0" w:firstRow="1" w:lastRow="0" w:firstColumn="1" w:lastColumn="0" w:noHBand="0" w:noVBand="1"/>
      </w:tblPr>
      <w:tblGrid>
        <w:gridCol w:w="1133"/>
        <w:gridCol w:w="285"/>
        <w:gridCol w:w="803"/>
        <w:gridCol w:w="614"/>
        <w:gridCol w:w="1560"/>
        <w:gridCol w:w="1417"/>
        <w:gridCol w:w="1701"/>
        <w:gridCol w:w="142"/>
        <w:gridCol w:w="425"/>
        <w:gridCol w:w="992"/>
      </w:tblGrid>
      <w:tr w:rsidR="00C963CD" w14:paraId="67939B0B" w14:textId="77777777" w:rsidTr="00BD4426">
        <w:trPr>
          <w:trHeight w:hRule="exact" w:val="227"/>
        </w:trPr>
        <w:tc>
          <w:tcPr>
            <w:tcW w:w="2221" w:type="dxa"/>
            <w:gridSpan w:val="3"/>
            <w:vAlign w:val="center"/>
          </w:tcPr>
          <w:p w14:paraId="1D0EFED1" w14:textId="77777777" w:rsidR="00C963CD" w:rsidRPr="00D82093" w:rsidRDefault="00C963CD" w:rsidP="00BD4426">
            <w:pPr>
              <w:spacing w:after="120"/>
              <w:jc w:val="left"/>
              <w:rPr>
                <w:rFonts w:ascii="Calibri" w:hAnsi="Calibri" w:cs="Calibri"/>
                <w:sz w:val="18"/>
                <w:szCs w:val="18"/>
              </w:rPr>
            </w:pPr>
            <w:r>
              <w:rPr>
                <w:rFonts w:ascii="Calibri" w:hAnsi="Calibri" w:cs="Calibri"/>
                <w:b/>
                <w:bCs/>
                <w:iCs/>
                <w:sz w:val="18"/>
                <w:szCs w:val="18"/>
              </w:rPr>
              <w:t xml:space="preserve">1. </w:t>
            </w:r>
            <w:r w:rsidRPr="00D82093">
              <w:rPr>
                <w:rFonts w:ascii="Calibri" w:hAnsi="Calibri" w:cs="Calibri"/>
                <w:b/>
                <w:bCs/>
                <w:iCs/>
                <w:sz w:val="18"/>
                <w:szCs w:val="18"/>
              </w:rPr>
              <w:t>Meno a priezvisko TSP</w:t>
            </w:r>
            <w:r>
              <w:rPr>
                <w:rFonts w:ascii="Calibri" w:hAnsi="Calibri" w:cs="Calibri"/>
                <w:b/>
                <w:bCs/>
                <w:iCs/>
                <w:sz w:val="18"/>
                <w:szCs w:val="18"/>
              </w:rPr>
              <w:t>:</w:t>
            </w:r>
          </w:p>
        </w:tc>
        <w:tc>
          <w:tcPr>
            <w:tcW w:w="6851" w:type="dxa"/>
            <w:gridSpan w:val="7"/>
            <w:vAlign w:val="center"/>
          </w:tcPr>
          <w:p w14:paraId="63524E52" w14:textId="77777777" w:rsidR="00C963CD" w:rsidRPr="00D82093" w:rsidRDefault="00C963CD" w:rsidP="00BD4426">
            <w:pPr>
              <w:spacing w:after="120"/>
              <w:jc w:val="left"/>
              <w:rPr>
                <w:rFonts w:ascii="Calibri" w:hAnsi="Calibri" w:cs="Calibri"/>
                <w:sz w:val="18"/>
                <w:szCs w:val="18"/>
              </w:rPr>
            </w:pPr>
          </w:p>
        </w:tc>
      </w:tr>
      <w:tr w:rsidR="00C963CD" w14:paraId="2E8198B6" w14:textId="77777777" w:rsidTr="00BD4426">
        <w:trPr>
          <w:trHeight w:hRule="exact" w:val="227"/>
        </w:trPr>
        <w:tc>
          <w:tcPr>
            <w:tcW w:w="7513" w:type="dxa"/>
            <w:gridSpan w:val="7"/>
            <w:vAlign w:val="center"/>
          </w:tcPr>
          <w:p w14:paraId="24AFED7C"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b/>
                <w:bCs/>
                <w:iCs/>
                <w:sz w:val="18"/>
                <w:szCs w:val="18"/>
              </w:rPr>
              <w:t xml:space="preserve">2. </w:t>
            </w:r>
            <w:r>
              <w:rPr>
                <w:rFonts w:ascii="Calibri" w:hAnsi="Calibri" w:cs="Calibri"/>
                <w:b/>
                <w:bCs/>
                <w:iCs/>
                <w:sz w:val="18"/>
                <w:szCs w:val="18"/>
              </w:rPr>
              <w:t>Odp</w:t>
            </w:r>
            <w:r w:rsidRPr="00D82093">
              <w:rPr>
                <w:rFonts w:ascii="Calibri" w:hAnsi="Calibri" w:cs="Calibri"/>
                <w:b/>
                <w:bCs/>
                <w:iCs/>
                <w:sz w:val="18"/>
                <w:szCs w:val="18"/>
              </w:rPr>
              <w:t>racov</w:t>
            </w:r>
            <w:r>
              <w:rPr>
                <w:rFonts w:ascii="Calibri" w:hAnsi="Calibri" w:cs="Calibri"/>
                <w:b/>
                <w:bCs/>
                <w:iCs/>
                <w:sz w:val="18"/>
                <w:szCs w:val="18"/>
              </w:rPr>
              <w:t>a</w:t>
            </w:r>
            <w:r w:rsidRPr="00D82093">
              <w:rPr>
                <w:rFonts w:ascii="Calibri" w:hAnsi="Calibri" w:cs="Calibri"/>
                <w:b/>
                <w:bCs/>
                <w:iCs/>
                <w:sz w:val="18"/>
                <w:szCs w:val="18"/>
              </w:rPr>
              <w:t>né dni</w:t>
            </w:r>
            <w:r>
              <w:rPr>
                <w:rFonts w:ascii="Calibri" w:hAnsi="Calibri" w:cs="Calibri"/>
                <w:b/>
                <w:bCs/>
                <w:iCs/>
                <w:sz w:val="18"/>
                <w:szCs w:val="18"/>
              </w:rPr>
              <w:t>:</w:t>
            </w:r>
          </w:p>
        </w:tc>
        <w:tc>
          <w:tcPr>
            <w:tcW w:w="567" w:type="dxa"/>
            <w:gridSpan w:val="2"/>
            <w:vAlign w:val="center"/>
          </w:tcPr>
          <w:p w14:paraId="0C366486" w14:textId="77777777" w:rsidR="00C963CD" w:rsidRPr="00D82093" w:rsidRDefault="00C963CD" w:rsidP="00BD4426">
            <w:pPr>
              <w:spacing w:after="120"/>
              <w:jc w:val="left"/>
              <w:rPr>
                <w:rFonts w:ascii="Calibri" w:hAnsi="Calibri" w:cs="Calibri"/>
                <w:sz w:val="18"/>
                <w:szCs w:val="18"/>
              </w:rPr>
            </w:pPr>
          </w:p>
        </w:tc>
        <w:tc>
          <w:tcPr>
            <w:tcW w:w="992" w:type="dxa"/>
            <w:vAlign w:val="center"/>
          </w:tcPr>
          <w:p w14:paraId="1DBB1E2E"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dní</w:t>
            </w:r>
          </w:p>
        </w:tc>
      </w:tr>
      <w:tr w:rsidR="00C963CD" w14:paraId="3A3B7483" w14:textId="77777777" w:rsidTr="00BD4426">
        <w:trPr>
          <w:trHeight w:hRule="exact" w:val="227"/>
        </w:trPr>
        <w:tc>
          <w:tcPr>
            <w:tcW w:w="7513" w:type="dxa"/>
            <w:gridSpan w:val="7"/>
            <w:vAlign w:val="center"/>
          </w:tcPr>
          <w:p w14:paraId="3CCC5B54" w14:textId="77777777" w:rsidR="00C963CD" w:rsidRPr="00D82093" w:rsidRDefault="00C963CD" w:rsidP="00BD4426">
            <w:pPr>
              <w:spacing w:after="120"/>
              <w:rPr>
                <w:rFonts w:ascii="Calibri" w:hAnsi="Calibri" w:cs="Calibri"/>
                <w:b/>
                <w:bCs/>
                <w:iCs/>
                <w:sz w:val="18"/>
                <w:szCs w:val="18"/>
              </w:rPr>
            </w:pPr>
            <w:r w:rsidRPr="00D82093">
              <w:rPr>
                <w:rFonts w:ascii="Calibri" w:hAnsi="Calibri" w:cs="Calibri"/>
                <w:b/>
                <w:bCs/>
                <w:iCs/>
                <w:sz w:val="18"/>
                <w:szCs w:val="18"/>
              </w:rPr>
              <w:t xml:space="preserve">3. </w:t>
            </w:r>
            <w:r w:rsidRPr="00D82093">
              <w:rPr>
                <w:rFonts w:asciiTheme="minorHAnsi" w:hAnsiTheme="minorHAnsi" w:cs="Calibri"/>
                <w:b/>
                <w:bCs/>
                <w:iCs/>
                <w:sz w:val="18"/>
                <w:szCs w:val="18"/>
              </w:rPr>
              <w:t>Dovolenka</w:t>
            </w:r>
            <w:r>
              <w:rPr>
                <w:rFonts w:asciiTheme="minorHAnsi" w:hAnsiTheme="minorHAnsi" w:cs="Calibri"/>
                <w:b/>
                <w:bCs/>
                <w:iCs/>
                <w:sz w:val="18"/>
                <w:szCs w:val="18"/>
              </w:rPr>
              <w:t>:</w:t>
            </w:r>
          </w:p>
        </w:tc>
        <w:tc>
          <w:tcPr>
            <w:tcW w:w="567" w:type="dxa"/>
            <w:gridSpan w:val="2"/>
            <w:vAlign w:val="center"/>
          </w:tcPr>
          <w:p w14:paraId="06D87DDC" w14:textId="77777777" w:rsidR="00C963CD" w:rsidRPr="00D82093" w:rsidRDefault="00C963CD" w:rsidP="00BD4426">
            <w:pPr>
              <w:spacing w:after="120"/>
              <w:rPr>
                <w:rFonts w:ascii="Calibri" w:hAnsi="Calibri" w:cs="Calibri"/>
                <w:sz w:val="18"/>
                <w:szCs w:val="18"/>
              </w:rPr>
            </w:pPr>
          </w:p>
        </w:tc>
        <w:tc>
          <w:tcPr>
            <w:tcW w:w="992" w:type="dxa"/>
            <w:vAlign w:val="center"/>
          </w:tcPr>
          <w:p w14:paraId="3A611A51" w14:textId="77777777" w:rsidR="00C963CD" w:rsidRPr="00D82093" w:rsidRDefault="00C963CD" w:rsidP="00BD4426">
            <w:pPr>
              <w:spacing w:after="120"/>
              <w:rPr>
                <w:rFonts w:ascii="Calibri" w:hAnsi="Calibri" w:cs="Calibri"/>
                <w:sz w:val="18"/>
                <w:szCs w:val="18"/>
              </w:rPr>
            </w:pPr>
            <w:r w:rsidRPr="00D82093">
              <w:rPr>
                <w:rFonts w:ascii="Calibri" w:hAnsi="Calibri" w:cs="Calibri"/>
                <w:sz w:val="18"/>
                <w:szCs w:val="18"/>
              </w:rPr>
              <w:t>dní</w:t>
            </w:r>
          </w:p>
        </w:tc>
      </w:tr>
      <w:tr w:rsidR="00C963CD" w14:paraId="4F196531" w14:textId="77777777" w:rsidTr="00BD4426">
        <w:trPr>
          <w:trHeight w:hRule="exact" w:val="227"/>
        </w:trPr>
        <w:tc>
          <w:tcPr>
            <w:tcW w:w="7513" w:type="dxa"/>
            <w:gridSpan w:val="7"/>
            <w:vAlign w:val="center"/>
          </w:tcPr>
          <w:p w14:paraId="15F18C53" w14:textId="77777777" w:rsidR="00C963CD" w:rsidRPr="00D82093" w:rsidRDefault="00C963CD" w:rsidP="00BD4426">
            <w:pPr>
              <w:spacing w:after="120"/>
              <w:rPr>
                <w:rFonts w:ascii="Calibri" w:hAnsi="Calibri" w:cs="Calibri"/>
                <w:b/>
                <w:bCs/>
                <w:iCs/>
                <w:sz w:val="18"/>
                <w:szCs w:val="18"/>
              </w:rPr>
            </w:pPr>
            <w:r>
              <w:rPr>
                <w:rFonts w:ascii="Calibri" w:hAnsi="Calibri" w:cs="Calibri"/>
                <w:b/>
                <w:bCs/>
                <w:iCs/>
                <w:sz w:val="18"/>
                <w:szCs w:val="18"/>
              </w:rPr>
              <w:t>4</w:t>
            </w:r>
            <w:r w:rsidRPr="00D82093">
              <w:rPr>
                <w:rFonts w:ascii="Calibri" w:hAnsi="Calibri" w:cs="Calibri"/>
                <w:b/>
                <w:bCs/>
                <w:iCs/>
                <w:sz w:val="18"/>
                <w:szCs w:val="18"/>
              </w:rPr>
              <w:t>. Sviatok</w:t>
            </w:r>
            <w:r>
              <w:rPr>
                <w:rFonts w:ascii="Calibri" w:hAnsi="Calibri" w:cs="Calibri"/>
                <w:b/>
                <w:bCs/>
                <w:iCs/>
                <w:sz w:val="18"/>
                <w:szCs w:val="18"/>
              </w:rPr>
              <w:t>:</w:t>
            </w:r>
          </w:p>
        </w:tc>
        <w:tc>
          <w:tcPr>
            <w:tcW w:w="567" w:type="dxa"/>
            <w:gridSpan w:val="2"/>
            <w:vAlign w:val="center"/>
          </w:tcPr>
          <w:p w14:paraId="6EA1119C" w14:textId="77777777" w:rsidR="00C963CD" w:rsidRPr="00D82093" w:rsidRDefault="00C963CD" w:rsidP="00BD4426">
            <w:pPr>
              <w:spacing w:after="120"/>
              <w:rPr>
                <w:rFonts w:ascii="Calibri" w:hAnsi="Calibri" w:cs="Calibri"/>
                <w:sz w:val="18"/>
                <w:szCs w:val="18"/>
              </w:rPr>
            </w:pPr>
          </w:p>
        </w:tc>
        <w:tc>
          <w:tcPr>
            <w:tcW w:w="992" w:type="dxa"/>
            <w:vAlign w:val="center"/>
          </w:tcPr>
          <w:p w14:paraId="342D761F" w14:textId="77777777" w:rsidR="00C963CD" w:rsidRPr="00D82093" w:rsidRDefault="00C963CD" w:rsidP="00BD4426">
            <w:pPr>
              <w:spacing w:after="120"/>
              <w:rPr>
                <w:rFonts w:ascii="Calibri" w:hAnsi="Calibri" w:cs="Calibri"/>
                <w:sz w:val="18"/>
                <w:szCs w:val="18"/>
              </w:rPr>
            </w:pPr>
            <w:r w:rsidRPr="00D82093">
              <w:rPr>
                <w:rFonts w:ascii="Calibri" w:hAnsi="Calibri" w:cs="Calibri"/>
                <w:sz w:val="18"/>
                <w:szCs w:val="18"/>
              </w:rPr>
              <w:t>dní</w:t>
            </w:r>
          </w:p>
        </w:tc>
      </w:tr>
      <w:tr w:rsidR="00C963CD" w14:paraId="2895847B" w14:textId="77777777" w:rsidTr="00BD4426">
        <w:trPr>
          <w:trHeight w:hRule="exact" w:val="227"/>
        </w:trPr>
        <w:tc>
          <w:tcPr>
            <w:tcW w:w="9072" w:type="dxa"/>
            <w:gridSpan w:val="10"/>
            <w:vAlign w:val="center"/>
          </w:tcPr>
          <w:p w14:paraId="1C4BF227" w14:textId="77777777" w:rsidR="00C963CD" w:rsidRPr="00D82093" w:rsidRDefault="00C963CD" w:rsidP="00BD4426">
            <w:pPr>
              <w:spacing w:after="120"/>
              <w:jc w:val="left"/>
              <w:rPr>
                <w:rFonts w:asciiTheme="minorHAnsi" w:hAnsiTheme="minorHAnsi" w:cs="Calibri"/>
                <w:sz w:val="18"/>
                <w:szCs w:val="18"/>
              </w:rPr>
            </w:pPr>
            <w:r>
              <w:rPr>
                <w:rFonts w:asciiTheme="minorHAnsi" w:hAnsiTheme="minorHAnsi" w:cs="Calibri"/>
                <w:sz w:val="18"/>
                <w:szCs w:val="18"/>
              </w:rPr>
              <w:t>z toho</w:t>
            </w:r>
            <w:r>
              <w:rPr>
                <w:rFonts w:ascii="Calibri" w:hAnsi="Calibri" w:cs="Calibri"/>
                <w:b/>
                <w:bCs/>
                <w:iCs/>
                <w:sz w:val="18"/>
                <w:szCs w:val="18"/>
              </w:rPr>
              <w:t xml:space="preserve"> : 2.1</w:t>
            </w:r>
            <w:r w:rsidRPr="00D82093">
              <w:rPr>
                <w:rFonts w:ascii="Calibri" w:hAnsi="Calibri" w:cs="Calibri"/>
                <w:b/>
                <w:bCs/>
                <w:iCs/>
                <w:sz w:val="18"/>
                <w:szCs w:val="18"/>
              </w:rPr>
              <w:t xml:space="preserve">. </w:t>
            </w:r>
            <w:r>
              <w:rPr>
                <w:rFonts w:asciiTheme="minorHAnsi" w:hAnsiTheme="minorHAnsi" w:cs="Calibri"/>
                <w:b/>
                <w:bCs/>
                <w:iCs/>
                <w:sz w:val="18"/>
                <w:szCs w:val="18"/>
              </w:rPr>
              <w:t xml:space="preserve">Iné </w:t>
            </w:r>
            <w:r w:rsidRPr="00D82093">
              <w:rPr>
                <w:rFonts w:asciiTheme="minorHAnsi" w:hAnsiTheme="minorHAnsi" w:cs="Calibri"/>
                <w:b/>
                <w:bCs/>
                <w:iCs/>
                <w:sz w:val="18"/>
                <w:szCs w:val="18"/>
              </w:rPr>
              <w:t>aktivity so súhlasom IA MPSVR SR</w:t>
            </w:r>
          </w:p>
        </w:tc>
      </w:tr>
      <w:tr w:rsidR="00C963CD" w14:paraId="04355078" w14:textId="77777777" w:rsidTr="00BD4426">
        <w:trPr>
          <w:trHeight w:hRule="exact" w:val="227"/>
        </w:trPr>
        <w:tc>
          <w:tcPr>
            <w:tcW w:w="7513" w:type="dxa"/>
            <w:gridSpan w:val="7"/>
            <w:vAlign w:val="center"/>
          </w:tcPr>
          <w:p w14:paraId="0B083303" w14:textId="77777777" w:rsidR="00C963CD" w:rsidRPr="000F3FA0" w:rsidRDefault="00C963CD" w:rsidP="00BD4426">
            <w:pPr>
              <w:spacing w:after="120"/>
              <w:rPr>
                <w:rFonts w:asciiTheme="minorHAnsi" w:hAnsiTheme="minorHAnsi" w:cs="Calibri"/>
                <w:b/>
                <w:i/>
                <w:sz w:val="18"/>
                <w:szCs w:val="18"/>
              </w:rPr>
            </w:pPr>
            <w:r>
              <w:rPr>
                <w:rFonts w:asciiTheme="minorHAnsi" w:hAnsiTheme="minorHAnsi" w:cs="Calibri"/>
                <w:b/>
                <w:i/>
                <w:sz w:val="18"/>
                <w:szCs w:val="18"/>
              </w:rPr>
              <w:t xml:space="preserve">              </w:t>
            </w:r>
            <w:r w:rsidRPr="000F3FA0">
              <w:rPr>
                <w:rFonts w:asciiTheme="minorHAnsi" w:hAnsiTheme="minorHAnsi" w:cs="Calibri"/>
                <w:b/>
                <w:i/>
                <w:sz w:val="18"/>
                <w:szCs w:val="18"/>
              </w:rPr>
              <w:t>Vzdelávanie resp. príbuzné aktivity neorganizované zo strany IA MPSVR SR:</w:t>
            </w:r>
          </w:p>
        </w:tc>
        <w:tc>
          <w:tcPr>
            <w:tcW w:w="567" w:type="dxa"/>
            <w:gridSpan w:val="2"/>
            <w:vAlign w:val="center"/>
          </w:tcPr>
          <w:p w14:paraId="5499A2C6" w14:textId="77777777" w:rsidR="00C963CD" w:rsidRDefault="00C963CD" w:rsidP="00BD4426">
            <w:pPr>
              <w:spacing w:after="120"/>
              <w:rPr>
                <w:rFonts w:asciiTheme="minorHAnsi" w:hAnsiTheme="minorHAnsi" w:cs="Calibri"/>
                <w:sz w:val="18"/>
                <w:szCs w:val="18"/>
              </w:rPr>
            </w:pPr>
          </w:p>
        </w:tc>
        <w:tc>
          <w:tcPr>
            <w:tcW w:w="992" w:type="dxa"/>
            <w:vAlign w:val="center"/>
          </w:tcPr>
          <w:p w14:paraId="250677F9" w14:textId="77777777" w:rsidR="00C963CD" w:rsidRDefault="00C963CD" w:rsidP="00BD4426">
            <w:pPr>
              <w:spacing w:after="120"/>
              <w:rPr>
                <w:rFonts w:asciiTheme="minorHAnsi" w:hAnsiTheme="minorHAnsi" w:cs="Calibri"/>
                <w:sz w:val="18"/>
                <w:szCs w:val="18"/>
              </w:rPr>
            </w:pPr>
            <w:r>
              <w:rPr>
                <w:rFonts w:asciiTheme="minorHAnsi" w:hAnsiTheme="minorHAnsi" w:cs="Calibri"/>
                <w:sz w:val="18"/>
                <w:szCs w:val="18"/>
              </w:rPr>
              <w:t>dní</w:t>
            </w:r>
          </w:p>
        </w:tc>
      </w:tr>
      <w:tr w:rsidR="00C963CD" w14:paraId="1B207DB8" w14:textId="77777777" w:rsidTr="00BD4426">
        <w:trPr>
          <w:trHeight w:hRule="exact" w:val="227"/>
        </w:trPr>
        <w:tc>
          <w:tcPr>
            <w:tcW w:w="1133" w:type="dxa"/>
            <w:vAlign w:val="center"/>
          </w:tcPr>
          <w:p w14:paraId="0C5CCA3D" w14:textId="77777777" w:rsidR="00C963CD" w:rsidRPr="00D82093" w:rsidRDefault="00C963CD" w:rsidP="00BD4426">
            <w:pPr>
              <w:spacing w:after="120"/>
              <w:jc w:val="left"/>
              <w:rPr>
                <w:rFonts w:ascii="Calibri" w:hAnsi="Calibri" w:cs="Calibri"/>
                <w:iCs/>
                <w:sz w:val="18"/>
                <w:szCs w:val="18"/>
              </w:rPr>
            </w:pPr>
            <w:r>
              <w:rPr>
                <w:rFonts w:ascii="Calibri" w:hAnsi="Calibri" w:cs="Calibri"/>
                <w:iCs/>
                <w:sz w:val="18"/>
                <w:szCs w:val="18"/>
              </w:rPr>
              <w:t>m</w:t>
            </w:r>
            <w:r w:rsidRPr="00D82093">
              <w:rPr>
                <w:rFonts w:ascii="Calibri" w:hAnsi="Calibri" w:cs="Calibri"/>
                <w:iCs/>
                <w:sz w:val="18"/>
                <w:szCs w:val="18"/>
              </w:rPr>
              <w:t>iesta</w:t>
            </w:r>
            <w:r>
              <w:rPr>
                <w:rFonts w:ascii="Calibri" w:hAnsi="Calibri" w:cs="Calibri"/>
                <w:iCs/>
                <w:sz w:val="18"/>
                <w:szCs w:val="18"/>
              </w:rPr>
              <w:t>:</w:t>
            </w:r>
            <w:r w:rsidRPr="00D82093">
              <w:rPr>
                <w:rFonts w:ascii="Calibri" w:hAnsi="Calibri" w:cs="Calibri"/>
                <w:iCs/>
                <w:sz w:val="18"/>
                <w:szCs w:val="18"/>
              </w:rPr>
              <w:t xml:space="preserve"> </w:t>
            </w:r>
            <w:r>
              <w:rPr>
                <w:rFonts w:ascii="Calibri" w:hAnsi="Calibri" w:cs="Calibri"/>
                <w:iCs/>
                <w:sz w:val="18"/>
                <w:szCs w:val="18"/>
              </w:rPr>
              <w:t>:</w:t>
            </w:r>
            <w:r w:rsidRPr="00D82093">
              <w:rPr>
                <w:rFonts w:ascii="Calibri" w:hAnsi="Calibri" w:cs="Calibri"/>
                <w:iCs/>
                <w:sz w:val="18"/>
                <w:szCs w:val="18"/>
              </w:rPr>
              <w:t>konania:</w:t>
            </w:r>
          </w:p>
        </w:tc>
        <w:tc>
          <w:tcPr>
            <w:tcW w:w="7939" w:type="dxa"/>
            <w:gridSpan w:val="9"/>
            <w:vAlign w:val="center"/>
          </w:tcPr>
          <w:p w14:paraId="5EC733F1" w14:textId="77777777" w:rsidR="00C963CD" w:rsidRPr="00D82093" w:rsidRDefault="00C963CD" w:rsidP="00BD4426">
            <w:pPr>
              <w:spacing w:after="120"/>
              <w:jc w:val="left"/>
              <w:rPr>
                <w:rFonts w:ascii="Calibri" w:hAnsi="Calibri" w:cs="Calibri"/>
                <w:sz w:val="18"/>
                <w:szCs w:val="18"/>
              </w:rPr>
            </w:pPr>
          </w:p>
        </w:tc>
      </w:tr>
      <w:tr w:rsidR="00C963CD" w14:paraId="7F4B01BA" w14:textId="77777777" w:rsidTr="00BD4426">
        <w:trPr>
          <w:trHeight w:hRule="exact" w:val="227"/>
        </w:trPr>
        <w:tc>
          <w:tcPr>
            <w:tcW w:w="1133" w:type="dxa"/>
            <w:vAlign w:val="center"/>
          </w:tcPr>
          <w:p w14:paraId="4883B52A" w14:textId="77777777" w:rsidR="00C963CD" w:rsidRPr="00D82093" w:rsidRDefault="00C963CD" w:rsidP="00BD4426">
            <w:pPr>
              <w:spacing w:after="120"/>
              <w:jc w:val="left"/>
              <w:rPr>
                <w:rFonts w:ascii="Calibri" w:hAnsi="Calibri" w:cs="Calibri"/>
                <w:iCs/>
                <w:sz w:val="18"/>
                <w:szCs w:val="18"/>
              </w:rPr>
            </w:pPr>
            <w:r w:rsidRPr="00D82093">
              <w:rPr>
                <w:rFonts w:ascii="Calibri" w:hAnsi="Calibri" w:cs="Calibri"/>
                <w:iCs/>
                <w:sz w:val="18"/>
                <w:szCs w:val="18"/>
              </w:rPr>
              <w:t>dátum/y</w:t>
            </w:r>
            <w:r>
              <w:rPr>
                <w:rFonts w:ascii="Calibri" w:hAnsi="Calibri" w:cs="Calibri"/>
                <w:iCs/>
                <w:sz w:val="18"/>
                <w:szCs w:val="18"/>
              </w:rPr>
              <w:t>:</w:t>
            </w:r>
          </w:p>
        </w:tc>
        <w:tc>
          <w:tcPr>
            <w:tcW w:w="7939" w:type="dxa"/>
            <w:gridSpan w:val="9"/>
            <w:vAlign w:val="center"/>
          </w:tcPr>
          <w:p w14:paraId="7FC9E45F" w14:textId="77777777" w:rsidR="00C963CD" w:rsidRPr="00D82093" w:rsidRDefault="00C963CD" w:rsidP="00BD4426">
            <w:pPr>
              <w:spacing w:after="120"/>
              <w:jc w:val="left"/>
              <w:rPr>
                <w:rFonts w:ascii="Calibri" w:hAnsi="Calibri" w:cs="Calibri"/>
                <w:sz w:val="18"/>
                <w:szCs w:val="18"/>
              </w:rPr>
            </w:pPr>
          </w:p>
        </w:tc>
      </w:tr>
      <w:tr w:rsidR="00C963CD" w14:paraId="1EA3ED44" w14:textId="77777777" w:rsidTr="00BD4426">
        <w:trPr>
          <w:trHeight w:hRule="exact" w:val="227"/>
        </w:trPr>
        <w:tc>
          <w:tcPr>
            <w:tcW w:w="2835" w:type="dxa"/>
            <w:gridSpan w:val="4"/>
            <w:vAlign w:val="center"/>
          </w:tcPr>
          <w:p w14:paraId="7B8E2817" w14:textId="77777777" w:rsidR="00C963CD" w:rsidRPr="00D82093" w:rsidRDefault="00C963CD" w:rsidP="00BD4426">
            <w:pPr>
              <w:spacing w:after="120"/>
              <w:jc w:val="center"/>
              <w:rPr>
                <w:rFonts w:ascii="Calibri" w:hAnsi="Calibri" w:cs="Calibri"/>
                <w:b/>
                <w:sz w:val="18"/>
                <w:szCs w:val="18"/>
              </w:rPr>
            </w:pPr>
            <w:r>
              <w:rPr>
                <w:rFonts w:ascii="Calibri" w:hAnsi="Calibri" w:cs="Calibri"/>
                <w:b/>
                <w:sz w:val="18"/>
                <w:szCs w:val="18"/>
              </w:rPr>
              <w:t>5</w:t>
            </w:r>
            <w:r w:rsidRPr="00D82093">
              <w:rPr>
                <w:rFonts w:ascii="Calibri" w:hAnsi="Calibri" w:cs="Calibri"/>
                <w:b/>
                <w:sz w:val="18"/>
                <w:szCs w:val="18"/>
              </w:rPr>
              <w:t>. PN</w:t>
            </w:r>
            <w:r>
              <w:rPr>
                <w:rFonts w:ascii="Calibri" w:hAnsi="Calibri" w:cs="Calibri"/>
                <w:b/>
                <w:sz w:val="18"/>
                <w:szCs w:val="18"/>
              </w:rPr>
              <w:t>:</w:t>
            </w:r>
          </w:p>
        </w:tc>
        <w:tc>
          <w:tcPr>
            <w:tcW w:w="2977" w:type="dxa"/>
            <w:gridSpan w:val="2"/>
            <w:vAlign w:val="center"/>
          </w:tcPr>
          <w:p w14:paraId="17A4ED60" w14:textId="77777777" w:rsidR="00C963CD" w:rsidRPr="00D82093" w:rsidRDefault="00C963CD" w:rsidP="00BD4426">
            <w:pPr>
              <w:spacing w:after="120"/>
              <w:jc w:val="center"/>
              <w:rPr>
                <w:rFonts w:ascii="Calibri" w:hAnsi="Calibri" w:cs="Calibri"/>
                <w:b/>
                <w:sz w:val="18"/>
                <w:szCs w:val="18"/>
              </w:rPr>
            </w:pPr>
            <w:r>
              <w:rPr>
                <w:rFonts w:ascii="Calibri" w:hAnsi="Calibri" w:cs="Calibri"/>
                <w:b/>
                <w:sz w:val="18"/>
                <w:szCs w:val="18"/>
              </w:rPr>
              <w:t>6</w:t>
            </w:r>
            <w:r w:rsidRPr="00D82093">
              <w:rPr>
                <w:rFonts w:ascii="Calibri" w:hAnsi="Calibri" w:cs="Calibri"/>
                <w:b/>
                <w:sz w:val="18"/>
                <w:szCs w:val="18"/>
              </w:rPr>
              <w:t>. OČR</w:t>
            </w:r>
            <w:r>
              <w:rPr>
                <w:rFonts w:ascii="Calibri" w:hAnsi="Calibri" w:cs="Calibri"/>
                <w:b/>
                <w:sz w:val="18"/>
                <w:szCs w:val="18"/>
              </w:rPr>
              <w:t>:</w:t>
            </w:r>
          </w:p>
        </w:tc>
        <w:tc>
          <w:tcPr>
            <w:tcW w:w="3260" w:type="dxa"/>
            <w:gridSpan w:val="4"/>
            <w:vAlign w:val="center"/>
          </w:tcPr>
          <w:p w14:paraId="2D332875" w14:textId="77777777" w:rsidR="00C963CD" w:rsidRPr="00D82093" w:rsidRDefault="00C963CD" w:rsidP="00BD4426">
            <w:pPr>
              <w:spacing w:after="120"/>
              <w:jc w:val="center"/>
              <w:rPr>
                <w:rFonts w:ascii="Calibri" w:hAnsi="Calibri" w:cs="Calibri"/>
                <w:sz w:val="18"/>
                <w:szCs w:val="18"/>
              </w:rPr>
            </w:pPr>
            <w:r>
              <w:rPr>
                <w:rFonts w:ascii="Calibri" w:hAnsi="Calibri" w:cs="Calibri"/>
                <w:b/>
                <w:bCs/>
                <w:iCs/>
                <w:sz w:val="18"/>
                <w:szCs w:val="18"/>
              </w:rPr>
              <w:t>7</w:t>
            </w:r>
            <w:r w:rsidRPr="00D82093">
              <w:rPr>
                <w:rFonts w:ascii="Calibri" w:hAnsi="Calibri" w:cs="Calibri"/>
                <w:b/>
                <w:bCs/>
                <w:iCs/>
                <w:sz w:val="18"/>
                <w:szCs w:val="18"/>
              </w:rPr>
              <w:t xml:space="preserve">. Náhrada mzdy </w:t>
            </w:r>
            <w:r>
              <w:rPr>
                <w:rFonts w:ascii="Calibri" w:hAnsi="Calibri" w:cs="Calibri"/>
                <w:b/>
                <w:bCs/>
                <w:iCs/>
                <w:sz w:val="18"/>
                <w:szCs w:val="18"/>
              </w:rPr>
              <w:t>–</w:t>
            </w:r>
            <w:r w:rsidRPr="00D82093">
              <w:rPr>
                <w:rFonts w:ascii="Calibri" w:hAnsi="Calibri" w:cs="Calibri"/>
                <w:b/>
                <w:bCs/>
                <w:iCs/>
                <w:sz w:val="18"/>
                <w:szCs w:val="18"/>
              </w:rPr>
              <w:t xml:space="preserve"> iné</w:t>
            </w:r>
            <w:r>
              <w:rPr>
                <w:rFonts w:ascii="Calibri" w:hAnsi="Calibri" w:cs="Calibri"/>
                <w:b/>
                <w:bCs/>
                <w:iCs/>
                <w:sz w:val="18"/>
                <w:szCs w:val="18"/>
              </w:rPr>
              <w:t>:</w:t>
            </w:r>
          </w:p>
        </w:tc>
      </w:tr>
      <w:tr w:rsidR="00C963CD" w14:paraId="2616E6A1" w14:textId="77777777" w:rsidTr="00BD4426">
        <w:trPr>
          <w:trHeight w:hRule="exact" w:val="227"/>
        </w:trPr>
        <w:tc>
          <w:tcPr>
            <w:tcW w:w="1418" w:type="dxa"/>
            <w:gridSpan w:val="2"/>
            <w:vAlign w:val="center"/>
          </w:tcPr>
          <w:p w14:paraId="11D21E9A" w14:textId="77777777" w:rsidR="00C963CD" w:rsidRPr="00D82093" w:rsidRDefault="00C963CD" w:rsidP="00BD4426">
            <w:pPr>
              <w:spacing w:after="120"/>
              <w:jc w:val="left"/>
              <w:rPr>
                <w:rFonts w:ascii="Calibri" w:hAnsi="Calibri" w:cs="Calibri"/>
                <w:sz w:val="18"/>
                <w:szCs w:val="18"/>
              </w:rPr>
            </w:pPr>
          </w:p>
        </w:tc>
        <w:tc>
          <w:tcPr>
            <w:tcW w:w="1417" w:type="dxa"/>
            <w:gridSpan w:val="2"/>
            <w:vAlign w:val="center"/>
          </w:tcPr>
          <w:p w14:paraId="44ECA5B4"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pracovných dní</w:t>
            </w:r>
          </w:p>
        </w:tc>
        <w:tc>
          <w:tcPr>
            <w:tcW w:w="1560" w:type="dxa"/>
            <w:vAlign w:val="center"/>
          </w:tcPr>
          <w:p w14:paraId="459DC73A" w14:textId="77777777" w:rsidR="00C963CD" w:rsidRPr="00D82093" w:rsidRDefault="00C963CD" w:rsidP="00BD4426">
            <w:pPr>
              <w:spacing w:after="120"/>
              <w:jc w:val="left"/>
              <w:rPr>
                <w:rFonts w:ascii="Calibri" w:hAnsi="Calibri" w:cs="Calibri"/>
                <w:sz w:val="18"/>
                <w:szCs w:val="18"/>
              </w:rPr>
            </w:pPr>
          </w:p>
        </w:tc>
        <w:tc>
          <w:tcPr>
            <w:tcW w:w="1417" w:type="dxa"/>
            <w:vAlign w:val="center"/>
          </w:tcPr>
          <w:p w14:paraId="50F0D7EF"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pracovných dní</w:t>
            </w:r>
          </w:p>
        </w:tc>
        <w:tc>
          <w:tcPr>
            <w:tcW w:w="1843" w:type="dxa"/>
            <w:gridSpan w:val="2"/>
            <w:vAlign w:val="center"/>
          </w:tcPr>
          <w:p w14:paraId="4298B9D3" w14:textId="77777777" w:rsidR="00C963CD" w:rsidRPr="00D82093" w:rsidRDefault="00C963CD" w:rsidP="00BD4426">
            <w:pPr>
              <w:spacing w:after="120"/>
              <w:jc w:val="left"/>
              <w:rPr>
                <w:rFonts w:ascii="Calibri" w:hAnsi="Calibri" w:cs="Calibri"/>
                <w:sz w:val="18"/>
                <w:szCs w:val="18"/>
              </w:rPr>
            </w:pPr>
          </w:p>
        </w:tc>
        <w:tc>
          <w:tcPr>
            <w:tcW w:w="1417" w:type="dxa"/>
            <w:gridSpan w:val="2"/>
            <w:vAlign w:val="center"/>
          </w:tcPr>
          <w:p w14:paraId="781DB0DC"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dní/hod.</w:t>
            </w:r>
          </w:p>
        </w:tc>
      </w:tr>
    </w:tbl>
    <w:p w14:paraId="579A67F5" w14:textId="77777777" w:rsidR="00C963CD" w:rsidRDefault="00C963CD" w:rsidP="00C963CD">
      <w:pPr>
        <w:spacing w:before="240" w:after="240"/>
        <w:jc w:val="both"/>
        <w:rPr>
          <w:rFonts w:ascii="Calibri" w:hAnsi="Calibri" w:cs="Calibri"/>
          <w:b/>
          <w:i/>
          <w:sz w:val="20"/>
          <w:szCs w:val="20"/>
        </w:rPr>
      </w:pPr>
      <w:r>
        <w:rPr>
          <w:rFonts w:ascii="Calibri" w:hAnsi="Calibri" w:cs="Calibri"/>
          <w:b/>
          <w:i/>
          <w:sz w:val="20"/>
          <w:szCs w:val="20"/>
        </w:rPr>
        <w:t xml:space="preserve"> Terénny sociálny pracovník 3.:</w:t>
      </w:r>
    </w:p>
    <w:tbl>
      <w:tblPr>
        <w:tblStyle w:val="Mriekatabuky"/>
        <w:tblW w:w="9072" w:type="dxa"/>
        <w:tblInd w:w="108" w:type="dxa"/>
        <w:tblLayout w:type="fixed"/>
        <w:tblLook w:val="04A0" w:firstRow="1" w:lastRow="0" w:firstColumn="1" w:lastColumn="0" w:noHBand="0" w:noVBand="1"/>
      </w:tblPr>
      <w:tblGrid>
        <w:gridCol w:w="1133"/>
        <w:gridCol w:w="285"/>
        <w:gridCol w:w="803"/>
        <w:gridCol w:w="614"/>
        <w:gridCol w:w="1560"/>
        <w:gridCol w:w="1417"/>
        <w:gridCol w:w="1701"/>
        <w:gridCol w:w="142"/>
        <w:gridCol w:w="425"/>
        <w:gridCol w:w="992"/>
      </w:tblGrid>
      <w:tr w:rsidR="00C963CD" w14:paraId="03282DA6" w14:textId="77777777" w:rsidTr="00BD4426">
        <w:trPr>
          <w:trHeight w:hRule="exact" w:val="227"/>
        </w:trPr>
        <w:tc>
          <w:tcPr>
            <w:tcW w:w="2221" w:type="dxa"/>
            <w:gridSpan w:val="3"/>
            <w:vAlign w:val="center"/>
          </w:tcPr>
          <w:p w14:paraId="5993080E" w14:textId="77777777" w:rsidR="00C963CD" w:rsidRPr="00D82093" w:rsidRDefault="00C963CD" w:rsidP="00BD4426">
            <w:pPr>
              <w:spacing w:after="120"/>
              <w:jc w:val="left"/>
              <w:rPr>
                <w:rFonts w:ascii="Calibri" w:hAnsi="Calibri" w:cs="Calibri"/>
                <w:sz w:val="18"/>
                <w:szCs w:val="18"/>
              </w:rPr>
            </w:pPr>
            <w:r>
              <w:rPr>
                <w:rFonts w:ascii="Calibri" w:hAnsi="Calibri" w:cs="Calibri"/>
                <w:b/>
                <w:bCs/>
                <w:iCs/>
                <w:sz w:val="18"/>
                <w:szCs w:val="18"/>
              </w:rPr>
              <w:t xml:space="preserve">1. </w:t>
            </w:r>
            <w:r w:rsidRPr="00D82093">
              <w:rPr>
                <w:rFonts w:ascii="Calibri" w:hAnsi="Calibri" w:cs="Calibri"/>
                <w:b/>
                <w:bCs/>
                <w:iCs/>
                <w:sz w:val="18"/>
                <w:szCs w:val="18"/>
              </w:rPr>
              <w:t>Meno a priezvisko TSP</w:t>
            </w:r>
            <w:r>
              <w:rPr>
                <w:rFonts w:ascii="Calibri" w:hAnsi="Calibri" w:cs="Calibri"/>
                <w:b/>
                <w:bCs/>
                <w:iCs/>
                <w:sz w:val="18"/>
                <w:szCs w:val="18"/>
              </w:rPr>
              <w:t>:</w:t>
            </w:r>
          </w:p>
        </w:tc>
        <w:tc>
          <w:tcPr>
            <w:tcW w:w="6851" w:type="dxa"/>
            <w:gridSpan w:val="7"/>
            <w:vAlign w:val="center"/>
          </w:tcPr>
          <w:p w14:paraId="78A8EA0F" w14:textId="77777777" w:rsidR="00C963CD" w:rsidRPr="00D82093" w:rsidRDefault="00C963CD" w:rsidP="00BD4426">
            <w:pPr>
              <w:spacing w:after="120"/>
              <w:jc w:val="left"/>
              <w:rPr>
                <w:rFonts w:ascii="Calibri" w:hAnsi="Calibri" w:cs="Calibri"/>
                <w:sz w:val="18"/>
                <w:szCs w:val="18"/>
              </w:rPr>
            </w:pPr>
          </w:p>
        </w:tc>
      </w:tr>
      <w:tr w:rsidR="00C963CD" w14:paraId="30ADF1D0" w14:textId="77777777" w:rsidTr="00BD4426">
        <w:trPr>
          <w:trHeight w:hRule="exact" w:val="227"/>
        </w:trPr>
        <w:tc>
          <w:tcPr>
            <w:tcW w:w="7513" w:type="dxa"/>
            <w:gridSpan w:val="7"/>
            <w:vAlign w:val="center"/>
          </w:tcPr>
          <w:p w14:paraId="376BF7DF"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b/>
                <w:bCs/>
                <w:iCs/>
                <w:sz w:val="18"/>
                <w:szCs w:val="18"/>
              </w:rPr>
              <w:t xml:space="preserve">2. </w:t>
            </w:r>
            <w:r>
              <w:rPr>
                <w:rFonts w:ascii="Calibri" w:hAnsi="Calibri" w:cs="Calibri"/>
                <w:b/>
                <w:bCs/>
                <w:iCs/>
                <w:sz w:val="18"/>
                <w:szCs w:val="18"/>
              </w:rPr>
              <w:t>Odp</w:t>
            </w:r>
            <w:r w:rsidRPr="00D82093">
              <w:rPr>
                <w:rFonts w:ascii="Calibri" w:hAnsi="Calibri" w:cs="Calibri"/>
                <w:b/>
                <w:bCs/>
                <w:iCs/>
                <w:sz w:val="18"/>
                <w:szCs w:val="18"/>
              </w:rPr>
              <w:t>racov</w:t>
            </w:r>
            <w:r>
              <w:rPr>
                <w:rFonts w:ascii="Calibri" w:hAnsi="Calibri" w:cs="Calibri"/>
                <w:b/>
                <w:bCs/>
                <w:iCs/>
                <w:sz w:val="18"/>
                <w:szCs w:val="18"/>
              </w:rPr>
              <w:t>a</w:t>
            </w:r>
            <w:r w:rsidRPr="00D82093">
              <w:rPr>
                <w:rFonts w:ascii="Calibri" w:hAnsi="Calibri" w:cs="Calibri"/>
                <w:b/>
                <w:bCs/>
                <w:iCs/>
                <w:sz w:val="18"/>
                <w:szCs w:val="18"/>
              </w:rPr>
              <w:t>né dni</w:t>
            </w:r>
            <w:r>
              <w:rPr>
                <w:rFonts w:ascii="Calibri" w:hAnsi="Calibri" w:cs="Calibri"/>
                <w:b/>
                <w:bCs/>
                <w:iCs/>
                <w:sz w:val="18"/>
                <w:szCs w:val="18"/>
              </w:rPr>
              <w:t>:</w:t>
            </w:r>
          </w:p>
        </w:tc>
        <w:tc>
          <w:tcPr>
            <w:tcW w:w="567" w:type="dxa"/>
            <w:gridSpan w:val="2"/>
            <w:vAlign w:val="center"/>
          </w:tcPr>
          <w:p w14:paraId="4410F331" w14:textId="77777777" w:rsidR="00C963CD" w:rsidRPr="00D82093" w:rsidRDefault="00C963CD" w:rsidP="00BD4426">
            <w:pPr>
              <w:spacing w:after="120"/>
              <w:jc w:val="left"/>
              <w:rPr>
                <w:rFonts w:ascii="Calibri" w:hAnsi="Calibri" w:cs="Calibri"/>
                <w:sz w:val="18"/>
                <w:szCs w:val="18"/>
              </w:rPr>
            </w:pPr>
          </w:p>
        </w:tc>
        <w:tc>
          <w:tcPr>
            <w:tcW w:w="992" w:type="dxa"/>
            <w:vAlign w:val="center"/>
          </w:tcPr>
          <w:p w14:paraId="594E6CBA"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dní</w:t>
            </w:r>
          </w:p>
        </w:tc>
      </w:tr>
      <w:tr w:rsidR="00C963CD" w14:paraId="578E86B5" w14:textId="77777777" w:rsidTr="00BD4426">
        <w:trPr>
          <w:trHeight w:hRule="exact" w:val="227"/>
        </w:trPr>
        <w:tc>
          <w:tcPr>
            <w:tcW w:w="7513" w:type="dxa"/>
            <w:gridSpan w:val="7"/>
            <w:vAlign w:val="center"/>
          </w:tcPr>
          <w:p w14:paraId="1C229507" w14:textId="77777777" w:rsidR="00C963CD" w:rsidRPr="00D82093" w:rsidRDefault="00C963CD" w:rsidP="00BD4426">
            <w:pPr>
              <w:spacing w:after="120"/>
              <w:rPr>
                <w:rFonts w:ascii="Calibri" w:hAnsi="Calibri" w:cs="Calibri"/>
                <w:b/>
                <w:bCs/>
                <w:iCs/>
                <w:sz w:val="18"/>
                <w:szCs w:val="18"/>
              </w:rPr>
            </w:pPr>
            <w:r w:rsidRPr="00D82093">
              <w:rPr>
                <w:rFonts w:ascii="Calibri" w:hAnsi="Calibri" w:cs="Calibri"/>
                <w:b/>
                <w:bCs/>
                <w:iCs/>
                <w:sz w:val="18"/>
                <w:szCs w:val="18"/>
              </w:rPr>
              <w:t xml:space="preserve">3. </w:t>
            </w:r>
            <w:r w:rsidRPr="00D82093">
              <w:rPr>
                <w:rFonts w:asciiTheme="minorHAnsi" w:hAnsiTheme="minorHAnsi" w:cs="Calibri"/>
                <w:b/>
                <w:bCs/>
                <w:iCs/>
                <w:sz w:val="18"/>
                <w:szCs w:val="18"/>
              </w:rPr>
              <w:t>Dovolenka</w:t>
            </w:r>
            <w:r>
              <w:rPr>
                <w:rFonts w:asciiTheme="minorHAnsi" w:hAnsiTheme="minorHAnsi" w:cs="Calibri"/>
                <w:b/>
                <w:bCs/>
                <w:iCs/>
                <w:sz w:val="18"/>
                <w:szCs w:val="18"/>
              </w:rPr>
              <w:t>:</w:t>
            </w:r>
          </w:p>
        </w:tc>
        <w:tc>
          <w:tcPr>
            <w:tcW w:w="567" w:type="dxa"/>
            <w:gridSpan w:val="2"/>
            <w:vAlign w:val="center"/>
          </w:tcPr>
          <w:p w14:paraId="75BBE68F" w14:textId="77777777" w:rsidR="00C963CD" w:rsidRPr="00D82093" w:rsidRDefault="00C963CD" w:rsidP="00BD4426">
            <w:pPr>
              <w:spacing w:after="120"/>
              <w:rPr>
                <w:rFonts w:ascii="Calibri" w:hAnsi="Calibri" w:cs="Calibri"/>
                <w:sz w:val="18"/>
                <w:szCs w:val="18"/>
              </w:rPr>
            </w:pPr>
          </w:p>
        </w:tc>
        <w:tc>
          <w:tcPr>
            <w:tcW w:w="992" w:type="dxa"/>
            <w:vAlign w:val="center"/>
          </w:tcPr>
          <w:p w14:paraId="448904EB" w14:textId="77777777" w:rsidR="00C963CD" w:rsidRPr="00D82093" w:rsidRDefault="00C963CD" w:rsidP="00BD4426">
            <w:pPr>
              <w:spacing w:after="120"/>
              <w:rPr>
                <w:rFonts w:ascii="Calibri" w:hAnsi="Calibri" w:cs="Calibri"/>
                <w:sz w:val="18"/>
                <w:szCs w:val="18"/>
              </w:rPr>
            </w:pPr>
            <w:r w:rsidRPr="00D82093">
              <w:rPr>
                <w:rFonts w:ascii="Calibri" w:hAnsi="Calibri" w:cs="Calibri"/>
                <w:sz w:val="18"/>
                <w:szCs w:val="18"/>
              </w:rPr>
              <w:t>dní</w:t>
            </w:r>
          </w:p>
        </w:tc>
      </w:tr>
      <w:tr w:rsidR="00C963CD" w14:paraId="49989D2A" w14:textId="77777777" w:rsidTr="00BD4426">
        <w:trPr>
          <w:trHeight w:hRule="exact" w:val="227"/>
        </w:trPr>
        <w:tc>
          <w:tcPr>
            <w:tcW w:w="7513" w:type="dxa"/>
            <w:gridSpan w:val="7"/>
            <w:vAlign w:val="center"/>
          </w:tcPr>
          <w:p w14:paraId="11D2B7B5" w14:textId="77777777" w:rsidR="00C963CD" w:rsidRPr="00D82093" w:rsidRDefault="00C963CD" w:rsidP="00BD4426">
            <w:pPr>
              <w:spacing w:after="120"/>
              <w:rPr>
                <w:rFonts w:ascii="Calibri" w:hAnsi="Calibri" w:cs="Calibri"/>
                <w:b/>
                <w:bCs/>
                <w:iCs/>
                <w:sz w:val="18"/>
                <w:szCs w:val="18"/>
              </w:rPr>
            </w:pPr>
            <w:r>
              <w:rPr>
                <w:rFonts w:ascii="Calibri" w:hAnsi="Calibri" w:cs="Calibri"/>
                <w:b/>
                <w:bCs/>
                <w:iCs/>
                <w:sz w:val="18"/>
                <w:szCs w:val="18"/>
              </w:rPr>
              <w:t>4</w:t>
            </w:r>
            <w:r w:rsidRPr="00D82093">
              <w:rPr>
                <w:rFonts w:ascii="Calibri" w:hAnsi="Calibri" w:cs="Calibri"/>
                <w:b/>
                <w:bCs/>
                <w:iCs/>
                <w:sz w:val="18"/>
                <w:szCs w:val="18"/>
              </w:rPr>
              <w:t>. Sviatok</w:t>
            </w:r>
            <w:r>
              <w:rPr>
                <w:rFonts w:ascii="Calibri" w:hAnsi="Calibri" w:cs="Calibri"/>
                <w:b/>
                <w:bCs/>
                <w:iCs/>
                <w:sz w:val="18"/>
                <w:szCs w:val="18"/>
              </w:rPr>
              <w:t>:</w:t>
            </w:r>
          </w:p>
        </w:tc>
        <w:tc>
          <w:tcPr>
            <w:tcW w:w="567" w:type="dxa"/>
            <w:gridSpan w:val="2"/>
            <w:vAlign w:val="center"/>
          </w:tcPr>
          <w:p w14:paraId="5BDE4816" w14:textId="77777777" w:rsidR="00C963CD" w:rsidRPr="00D82093" w:rsidRDefault="00C963CD" w:rsidP="00BD4426">
            <w:pPr>
              <w:spacing w:after="120"/>
              <w:rPr>
                <w:rFonts w:ascii="Calibri" w:hAnsi="Calibri" w:cs="Calibri"/>
                <w:sz w:val="18"/>
                <w:szCs w:val="18"/>
              </w:rPr>
            </w:pPr>
          </w:p>
        </w:tc>
        <w:tc>
          <w:tcPr>
            <w:tcW w:w="992" w:type="dxa"/>
            <w:vAlign w:val="center"/>
          </w:tcPr>
          <w:p w14:paraId="798049B5" w14:textId="77777777" w:rsidR="00C963CD" w:rsidRPr="00D82093" w:rsidRDefault="00C963CD" w:rsidP="00BD4426">
            <w:pPr>
              <w:spacing w:after="120"/>
              <w:rPr>
                <w:rFonts w:ascii="Calibri" w:hAnsi="Calibri" w:cs="Calibri"/>
                <w:sz w:val="18"/>
                <w:szCs w:val="18"/>
              </w:rPr>
            </w:pPr>
            <w:r w:rsidRPr="00D82093">
              <w:rPr>
                <w:rFonts w:ascii="Calibri" w:hAnsi="Calibri" w:cs="Calibri"/>
                <w:sz w:val="18"/>
                <w:szCs w:val="18"/>
              </w:rPr>
              <w:t>dní</w:t>
            </w:r>
          </w:p>
        </w:tc>
      </w:tr>
      <w:tr w:rsidR="00C963CD" w14:paraId="5FA9CD7A" w14:textId="77777777" w:rsidTr="00BD4426">
        <w:trPr>
          <w:trHeight w:hRule="exact" w:val="227"/>
        </w:trPr>
        <w:tc>
          <w:tcPr>
            <w:tcW w:w="9072" w:type="dxa"/>
            <w:gridSpan w:val="10"/>
            <w:vAlign w:val="center"/>
          </w:tcPr>
          <w:p w14:paraId="7ED22A32" w14:textId="77777777" w:rsidR="00C963CD" w:rsidRPr="00D82093" w:rsidRDefault="00C963CD" w:rsidP="00BD4426">
            <w:pPr>
              <w:spacing w:after="120"/>
              <w:jc w:val="left"/>
              <w:rPr>
                <w:rFonts w:asciiTheme="minorHAnsi" w:hAnsiTheme="minorHAnsi" w:cs="Calibri"/>
                <w:sz w:val="18"/>
                <w:szCs w:val="18"/>
              </w:rPr>
            </w:pPr>
            <w:r>
              <w:rPr>
                <w:rFonts w:asciiTheme="minorHAnsi" w:hAnsiTheme="minorHAnsi" w:cs="Calibri"/>
                <w:sz w:val="18"/>
                <w:szCs w:val="18"/>
              </w:rPr>
              <w:t>z toho</w:t>
            </w:r>
            <w:r>
              <w:rPr>
                <w:rFonts w:ascii="Calibri" w:hAnsi="Calibri" w:cs="Calibri"/>
                <w:b/>
                <w:bCs/>
                <w:iCs/>
                <w:sz w:val="18"/>
                <w:szCs w:val="18"/>
              </w:rPr>
              <w:t xml:space="preserve"> : 2.1</w:t>
            </w:r>
            <w:r w:rsidRPr="00D82093">
              <w:rPr>
                <w:rFonts w:ascii="Calibri" w:hAnsi="Calibri" w:cs="Calibri"/>
                <w:b/>
                <w:bCs/>
                <w:iCs/>
                <w:sz w:val="18"/>
                <w:szCs w:val="18"/>
              </w:rPr>
              <w:t xml:space="preserve">. </w:t>
            </w:r>
            <w:r>
              <w:rPr>
                <w:rFonts w:asciiTheme="minorHAnsi" w:hAnsiTheme="minorHAnsi" w:cs="Calibri"/>
                <w:b/>
                <w:bCs/>
                <w:iCs/>
                <w:sz w:val="18"/>
                <w:szCs w:val="18"/>
              </w:rPr>
              <w:t xml:space="preserve">Iné </w:t>
            </w:r>
            <w:r w:rsidRPr="00D82093">
              <w:rPr>
                <w:rFonts w:asciiTheme="minorHAnsi" w:hAnsiTheme="minorHAnsi" w:cs="Calibri"/>
                <w:b/>
                <w:bCs/>
                <w:iCs/>
                <w:sz w:val="18"/>
                <w:szCs w:val="18"/>
              </w:rPr>
              <w:t>aktivity so súhlasom IA MPSVR SR</w:t>
            </w:r>
          </w:p>
        </w:tc>
      </w:tr>
      <w:tr w:rsidR="00C963CD" w14:paraId="1F9C076C" w14:textId="77777777" w:rsidTr="00BD4426">
        <w:trPr>
          <w:trHeight w:hRule="exact" w:val="227"/>
        </w:trPr>
        <w:tc>
          <w:tcPr>
            <w:tcW w:w="7513" w:type="dxa"/>
            <w:gridSpan w:val="7"/>
            <w:vAlign w:val="center"/>
          </w:tcPr>
          <w:p w14:paraId="103CB157" w14:textId="77777777" w:rsidR="00C963CD" w:rsidRPr="000F3FA0" w:rsidRDefault="00C963CD" w:rsidP="00BD4426">
            <w:pPr>
              <w:spacing w:after="120"/>
              <w:rPr>
                <w:rFonts w:asciiTheme="minorHAnsi" w:hAnsiTheme="minorHAnsi" w:cs="Calibri"/>
                <w:b/>
                <w:i/>
                <w:sz w:val="18"/>
                <w:szCs w:val="18"/>
              </w:rPr>
            </w:pPr>
            <w:r>
              <w:rPr>
                <w:rFonts w:asciiTheme="minorHAnsi" w:hAnsiTheme="minorHAnsi" w:cs="Calibri"/>
                <w:b/>
                <w:i/>
                <w:sz w:val="18"/>
                <w:szCs w:val="18"/>
              </w:rPr>
              <w:t xml:space="preserve">              </w:t>
            </w:r>
            <w:r w:rsidRPr="000F3FA0">
              <w:rPr>
                <w:rFonts w:asciiTheme="minorHAnsi" w:hAnsiTheme="minorHAnsi" w:cs="Calibri"/>
                <w:b/>
                <w:i/>
                <w:sz w:val="18"/>
                <w:szCs w:val="18"/>
              </w:rPr>
              <w:t>Vzdelávanie resp. príbuzné aktivity neorganizované zo strany IA MPSVR SR:</w:t>
            </w:r>
          </w:p>
        </w:tc>
        <w:tc>
          <w:tcPr>
            <w:tcW w:w="567" w:type="dxa"/>
            <w:gridSpan w:val="2"/>
            <w:vAlign w:val="center"/>
          </w:tcPr>
          <w:p w14:paraId="036C1F4A" w14:textId="77777777" w:rsidR="00C963CD" w:rsidRDefault="00C963CD" w:rsidP="00BD4426">
            <w:pPr>
              <w:spacing w:after="120"/>
              <w:rPr>
                <w:rFonts w:asciiTheme="minorHAnsi" w:hAnsiTheme="minorHAnsi" w:cs="Calibri"/>
                <w:sz w:val="18"/>
                <w:szCs w:val="18"/>
              </w:rPr>
            </w:pPr>
          </w:p>
        </w:tc>
        <w:tc>
          <w:tcPr>
            <w:tcW w:w="992" w:type="dxa"/>
            <w:vAlign w:val="center"/>
          </w:tcPr>
          <w:p w14:paraId="65F914B3" w14:textId="77777777" w:rsidR="00C963CD" w:rsidRDefault="00C963CD" w:rsidP="00BD4426">
            <w:pPr>
              <w:spacing w:after="120"/>
              <w:rPr>
                <w:rFonts w:asciiTheme="minorHAnsi" w:hAnsiTheme="minorHAnsi" w:cs="Calibri"/>
                <w:sz w:val="18"/>
                <w:szCs w:val="18"/>
              </w:rPr>
            </w:pPr>
            <w:r>
              <w:rPr>
                <w:rFonts w:asciiTheme="minorHAnsi" w:hAnsiTheme="minorHAnsi" w:cs="Calibri"/>
                <w:sz w:val="18"/>
                <w:szCs w:val="18"/>
              </w:rPr>
              <w:t>dní</w:t>
            </w:r>
          </w:p>
        </w:tc>
      </w:tr>
      <w:tr w:rsidR="00C963CD" w14:paraId="181AACF9" w14:textId="77777777" w:rsidTr="00BD4426">
        <w:trPr>
          <w:trHeight w:hRule="exact" w:val="227"/>
        </w:trPr>
        <w:tc>
          <w:tcPr>
            <w:tcW w:w="1133" w:type="dxa"/>
            <w:vAlign w:val="center"/>
          </w:tcPr>
          <w:p w14:paraId="3FD57F65" w14:textId="77777777" w:rsidR="00C963CD" w:rsidRPr="00D82093" w:rsidRDefault="00C963CD" w:rsidP="00BD4426">
            <w:pPr>
              <w:spacing w:after="120"/>
              <w:jc w:val="left"/>
              <w:rPr>
                <w:rFonts w:ascii="Calibri" w:hAnsi="Calibri" w:cs="Calibri"/>
                <w:iCs/>
                <w:sz w:val="18"/>
                <w:szCs w:val="18"/>
              </w:rPr>
            </w:pPr>
            <w:r>
              <w:rPr>
                <w:rFonts w:ascii="Calibri" w:hAnsi="Calibri" w:cs="Calibri"/>
                <w:iCs/>
                <w:sz w:val="18"/>
                <w:szCs w:val="18"/>
              </w:rPr>
              <w:t>m</w:t>
            </w:r>
            <w:r w:rsidRPr="00D82093">
              <w:rPr>
                <w:rFonts w:ascii="Calibri" w:hAnsi="Calibri" w:cs="Calibri"/>
                <w:iCs/>
                <w:sz w:val="18"/>
                <w:szCs w:val="18"/>
              </w:rPr>
              <w:t>iesta</w:t>
            </w:r>
            <w:r>
              <w:rPr>
                <w:rFonts w:ascii="Calibri" w:hAnsi="Calibri" w:cs="Calibri"/>
                <w:iCs/>
                <w:sz w:val="18"/>
                <w:szCs w:val="18"/>
              </w:rPr>
              <w:t>:</w:t>
            </w:r>
            <w:r w:rsidRPr="00D82093">
              <w:rPr>
                <w:rFonts w:ascii="Calibri" w:hAnsi="Calibri" w:cs="Calibri"/>
                <w:iCs/>
                <w:sz w:val="18"/>
                <w:szCs w:val="18"/>
              </w:rPr>
              <w:t xml:space="preserve"> </w:t>
            </w:r>
            <w:r>
              <w:rPr>
                <w:rFonts w:ascii="Calibri" w:hAnsi="Calibri" w:cs="Calibri"/>
                <w:iCs/>
                <w:sz w:val="18"/>
                <w:szCs w:val="18"/>
              </w:rPr>
              <w:t>:</w:t>
            </w:r>
            <w:r w:rsidRPr="00D82093">
              <w:rPr>
                <w:rFonts w:ascii="Calibri" w:hAnsi="Calibri" w:cs="Calibri"/>
                <w:iCs/>
                <w:sz w:val="18"/>
                <w:szCs w:val="18"/>
              </w:rPr>
              <w:t>konania:</w:t>
            </w:r>
          </w:p>
        </w:tc>
        <w:tc>
          <w:tcPr>
            <w:tcW w:w="7939" w:type="dxa"/>
            <w:gridSpan w:val="9"/>
            <w:vAlign w:val="center"/>
          </w:tcPr>
          <w:p w14:paraId="7C851244" w14:textId="77777777" w:rsidR="00C963CD" w:rsidRPr="00D82093" w:rsidRDefault="00C963CD" w:rsidP="00BD4426">
            <w:pPr>
              <w:spacing w:after="120"/>
              <w:jc w:val="left"/>
              <w:rPr>
                <w:rFonts w:ascii="Calibri" w:hAnsi="Calibri" w:cs="Calibri"/>
                <w:sz w:val="18"/>
                <w:szCs w:val="18"/>
              </w:rPr>
            </w:pPr>
          </w:p>
        </w:tc>
      </w:tr>
      <w:tr w:rsidR="00C963CD" w14:paraId="26C4464F" w14:textId="77777777" w:rsidTr="00BD4426">
        <w:trPr>
          <w:trHeight w:hRule="exact" w:val="227"/>
        </w:trPr>
        <w:tc>
          <w:tcPr>
            <w:tcW w:w="1133" w:type="dxa"/>
            <w:vAlign w:val="center"/>
          </w:tcPr>
          <w:p w14:paraId="526A8015" w14:textId="77777777" w:rsidR="00C963CD" w:rsidRPr="00D82093" w:rsidRDefault="00C963CD" w:rsidP="00BD4426">
            <w:pPr>
              <w:spacing w:after="120"/>
              <w:jc w:val="left"/>
              <w:rPr>
                <w:rFonts w:ascii="Calibri" w:hAnsi="Calibri" w:cs="Calibri"/>
                <w:iCs/>
                <w:sz w:val="18"/>
                <w:szCs w:val="18"/>
              </w:rPr>
            </w:pPr>
            <w:r w:rsidRPr="00D82093">
              <w:rPr>
                <w:rFonts w:ascii="Calibri" w:hAnsi="Calibri" w:cs="Calibri"/>
                <w:iCs/>
                <w:sz w:val="18"/>
                <w:szCs w:val="18"/>
              </w:rPr>
              <w:t>dátum/y</w:t>
            </w:r>
            <w:r>
              <w:rPr>
                <w:rFonts w:ascii="Calibri" w:hAnsi="Calibri" w:cs="Calibri"/>
                <w:iCs/>
                <w:sz w:val="18"/>
                <w:szCs w:val="18"/>
              </w:rPr>
              <w:t>:</w:t>
            </w:r>
          </w:p>
        </w:tc>
        <w:tc>
          <w:tcPr>
            <w:tcW w:w="7939" w:type="dxa"/>
            <w:gridSpan w:val="9"/>
            <w:vAlign w:val="center"/>
          </w:tcPr>
          <w:p w14:paraId="5AC0853C" w14:textId="77777777" w:rsidR="00C963CD" w:rsidRPr="00D82093" w:rsidRDefault="00C963CD" w:rsidP="00BD4426">
            <w:pPr>
              <w:spacing w:after="120"/>
              <w:jc w:val="left"/>
              <w:rPr>
                <w:rFonts w:ascii="Calibri" w:hAnsi="Calibri" w:cs="Calibri"/>
                <w:sz w:val="18"/>
                <w:szCs w:val="18"/>
              </w:rPr>
            </w:pPr>
          </w:p>
        </w:tc>
      </w:tr>
      <w:tr w:rsidR="00C963CD" w14:paraId="218036E6" w14:textId="77777777" w:rsidTr="00BD4426">
        <w:trPr>
          <w:trHeight w:hRule="exact" w:val="227"/>
        </w:trPr>
        <w:tc>
          <w:tcPr>
            <w:tcW w:w="2835" w:type="dxa"/>
            <w:gridSpan w:val="4"/>
            <w:vAlign w:val="center"/>
          </w:tcPr>
          <w:p w14:paraId="52CA13AC" w14:textId="77777777" w:rsidR="00C963CD" w:rsidRPr="00D82093" w:rsidRDefault="00C963CD" w:rsidP="00BD4426">
            <w:pPr>
              <w:spacing w:after="120"/>
              <w:jc w:val="center"/>
              <w:rPr>
                <w:rFonts w:ascii="Calibri" w:hAnsi="Calibri" w:cs="Calibri"/>
                <w:b/>
                <w:sz w:val="18"/>
                <w:szCs w:val="18"/>
              </w:rPr>
            </w:pPr>
            <w:r>
              <w:rPr>
                <w:rFonts w:ascii="Calibri" w:hAnsi="Calibri" w:cs="Calibri"/>
                <w:b/>
                <w:sz w:val="18"/>
                <w:szCs w:val="18"/>
              </w:rPr>
              <w:t>5</w:t>
            </w:r>
            <w:r w:rsidRPr="00D82093">
              <w:rPr>
                <w:rFonts w:ascii="Calibri" w:hAnsi="Calibri" w:cs="Calibri"/>
                <w:b/>
                <w:sz w:val="18"/>
                <w:szCs w:val="18"/>
              </w:rPr>
              <w:t>. PN</w:t>
            </w:r>
            <w:r>
              <w:rPr>
                <w:rFonts w:ascii="Calibri" w:hAnsi="Calibri" w:cs="Calibri"/>
                <w:b/>
                <w:sz w:val="18"/>
                <w:szCs w:val="18"/>
              </w:rPr>
              <w:t>:</w:t>
            </w:r>
          </w:p>
        </w:tc>
        <w:tc>
          <w:tcPr>
            <w:tcW w:w="2977" w:type="dxa"/>
            <w:gridSpan w:val="2"/>
            <w:vAlign w:val="center"/>
          </w:tcPr>
          <w:p w14:paraId="2D61988F" w14:textId="77777777" w:rsidR="00C963CD" w:rsidRPr="00D82093" w:rsidRDefault="00C963CD" w:rsidP="00BD4426">
            <w:pPr>
              <w:spacing w:after="120"/>
              <w:jc w:val="center"/>
              <w:rPr>
                <w:rFonts w:ascii="Calibri" w:hAnsi="Calibri" w:cs="Calibri"/>
                <w:b/>
                <w:sz w:val="18"/>
                <w:szCs w:val="18"/>
              </w:rPr>
            </w:pPr>
            <w:r>
              <w:rPr>
                <w:rFonts w:ascii="Calibri" w:hAnsi="Calibri" w:cs="Calibri"/>
                <w:b/>
                <w:sz w:val="18"/>
                <w:szCs w:val="18"/>
              </w:rPr>
              <w:t>6</w:t>
            </w:r>
            <w:r w:rsidRPr="00D82093">
              <w:rPr>
                <w:rFonts w:ascii="Calibri" w:hAnsi="Calibri" w:cs="Calibri"/>
                <w:b/>
                <w:sz w:val="18"/>
                <w:szCs w:val="18"/>
              </w:rPr>
              <w:t>. OČR</w:t>
            </w:r>
            <w:r>
              <w:rPr>
                <w:rFonts w:ascii="Calibri" w:hAnsi="Calibri" w:cs="Calibri"/>
                <w:b/>
                <w:sz w:val="18"/>
                <w:szCs w:val="18"/>
              </w:rPr>
              <w:t>:</w:t>
            </w:r>
          </w:p>
        </w:tc>
        <w:tc>
          <w:tcPr>
            <w:tcW w:w="3260" w:type="dxa"/>
            <w:gridSpan w:val="4"/>
            <w:vAlign w:val="center"/>
          </w:tcPr>
          <w:p w14:paraId="14266F15" w14:textId="77777777" w:rsidR="00C963CD" w:rsidRPr="00D82093" w:rsidRDefault="00C963CD" w:rsidP="00BD4426">
            <w:pPr>
              <w:spacing w:after="120"/>
              <w:jc w:val="center"/>
              <w:rPr>
                <w:rFonts w:ascii="Calibri" w:hAnsi="Calibri" w:cs="Calibri"/>
                <w:sz w:val="18"/>
                <w:szCs w:val="18"/>
              </w:rPr>
            </w:pPr>
            <w:r>
              <w:rPr>
                <w:rFonts w:ascii="Calibri" w:hAnsi="Calibri" w:cs="Calibri"/>
                <w:b/>
                <w:bCs/>
                <w:iCs/>
                <w:sz w:val="18"/>
                <w:szCs w:val="18"/>
              </w:rPr>
              <w:t>7</w:t>
            </w:r>
            <w:r w:rsidRPr="00D82093">
              <w:rPr>
                <w:rFonts w:ascii="Calibri" w:hAnsi="Calibri" w:cs="Calibri"/>
                <w:b/>
                <w:bCs/>
                <w:iCs/>
                <w:sz w:val="18"/>
                <w:szCs w:val="18"/>
              </w:rPr>
              <w:t xml:space="preserve">. Náhrada mzdy </w:t>
            </w:r>
            <w:r>
              <w:rPr>
                <w:rFonts w:ascii="Calibri" w:hAnsi="Calibri" w:cs="Calibri"/>
                <w:b/>
                <w:bCs/>
                <w:iCs/>
                <w:sz w:val="18"/>
                <w:szCs w:val="18"/>
              </w:rPr>
              <w:t>–</w:t>
            </w:r>
            <w:r w:rsidRPr="00D82093">
              <w:rPr>
                <w:rFonts w:ascii="Calibri" w:hAnsi="Calibri" w:cs="Calibri"/>
                <w:b/>
                <w:bCs/>
                <w:iCs/>
                <w:sz w:val="18"/>
                <w:szCs w:val="18"/>
              </w:rPr>
              <w:t xml:space="preserve"> iné</w:t>
            </w:r>
            <w:r>
              <w:rPr>
                <w:rFonts w:ascii="Calibri" w:hAnsi="Calibri" w:cs="Calibri"/>
                <w:b/>
                <w:bCs/>
                <w:iCs/>
                <w:sz w:val="18"/>
                <w:szCs w:val="18"/>
              </w:rPr>
              <w:t>:</w:t>
            </w:r>
          </w:p>
        </w:tc>
      </w:tr>
      <w:tr w:rsidR="00C963CD" w14:paraId="4061658C" w14:textId="77777777" w:rsidTr="00BD4426">
        <w:trPr>
          <w:trHeight w:hRule="exact" w:val="227"/>
        </w:trPr>
        <w:tc>
          <w:tcPr>
            <w:tcW w:w="1418" w:type="dxa"/>
            <w:gridSpan w:val="2"/>
            <w:vAlign w:val="center"/>
          </w:tcPr>
          <w:p w14:paraId="4EC6C6DB" w14:textId="77777777" w:rsidR="00C963CD" w:rsidRPr="00D82093" w:rsidRDefault="00C963CD" w:rsidP="00BD4426">
            <w:pPr>
              <w:spacing w:after="120"/>
              <w:jc w:val="left"/>
              <w:rPr>
                <w:rFonts w:ascii="Calibri" w:hAnsi="Calibri" w:cs="Calibri"/>
                <w:sz w:val="18"/>
                <w:szCs w:val="18"/>
              </w:rPr>
            </w:pPr>
          </w:p>
        </w:tc>
        <w:tc>
          <w:tcPr>
            <w:tcW w:w="1417" w:type="dxa"/>
            <w:gridSpan w:val="2"/>
            <w:vAlign w:val="center"/>
          </w:tcPr>
          <w:p w14:paraId="3AC7AD54"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pracovných dní</w:t>
            </w:r>
          </w:p>
        </w:tc>
        <w:tc>
          <w:tcPr>
            <w:tcW w:w="1560" w:type="dxa"/>
            <w:vAlign w:val="center"/>
          </w:tcPr>
          <w:p w14:paraId="19514D54" w14:textId="77777777" w:rsidR="00C963CD" w:rsidRPr="00D82093" w:rsidRDefault="00C963CD" w:rsidP="00BD4426">
            <w:pPr>
              <w:spacing w:after="120"/>
              <w:jc w:val="left"/>
              <w:rPr>
                <w:rFonts w:ascii="Calibri" w:hAnsi="Calibri" w:cs="Calibri"/>
                <w:sz w:val="18"/>
                <w:szCs w:val="18"/>
              </w:rPr>
            </w:pPr>
          </w:p>
        </w:tc>
        <w:tc>
          <w:tcPr>
            <w:tcW w:w="1417" w:type="dxa"/>
            <w:vAlign w:val="center"/>
          </w:tcPr>
          <w:p w14:paraId="5F1052E0"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pracovných dní</w:t>
            </w:r>
          </w:p>
        </w:tc>
        <w:tc>
          <w:tcPr>
            <w:tcW w:w="1843" w:type="dxa"/>
            <w:gridSpan w:val="2"/>
            <w:vAlign w:val="center"/>
          </w:tcPr>
          <w:p w14:paraId="10484088" w14:textId="77777777" w:rsidR="00C963CD" w:rsidRPr="00D82093" w:rsidRDefault="00C963CD" w:rsidP="00BD4426">
            <w:pPr>
              <w:spacing w:after="120"/>
              <w:jc w:val="left"/>
              <w:rPr>
                <w:rFonts w:ascii="Calibri" w:hAnsi="Calibri" w:cs="Calibri"/>
                <w:sz w:val="18"/>
                <w:szCs w:val="18"/>
              </w:rPr>
            </w:pPr>
          </w:p>
        </w:tc>
        <w:tc>
          <w:tcPr>
            <w:tcW w:w="1417" w:type="dxa"/>
            <w:gridSpan w:val="2"/>
            <w:vAlign w:val="center"/>
          </w:tcPr>
          <w:p w14:paraId="3EE05D20"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dní/hod.</w:t>
            </w:r>
          </w:p>
        </w:tc>
      </w:tr>
    </w:tbl>
    <w:p w14:paraId="73818C4A" w14:textId="77777777" w:rsidR="00C963CD" w:rsidRDefault="00C963CD" w:rsidP="00C963CD">
      <w:pPr>
        <w:spacing w:after="120"/>
        <w:jc w:val="both"/>
        <w:rPr>
          <w:rFonts w:ascii="Calibri" w:hAnsi="Calibri" w:cs="Calibri"/>
          <w:b/>
          <w:i/>
          <w:sz w:val="20"/>
          <w:szCs w:val="20"/>
        </w:rPr>
      </w:pPr>
    </w:p>
    <w:p w14:paraId="4BEFEA51" w14:textId="77777777" w:rsidR="00C963CD" w:rsidRDefault="00C963CD" w:rsidP="00C963CD">
      <w:pPr>
        <w:spacing w:after="120"/>
        <w:jc w:val="both"/>
        <w:rPr>
          <w:rFonts w:ascii="Calibri" w:hAnsi="Calibri" w:cs="Calibri"/>
          <w:b/>
          <w:i/>
          <w:sz w:val="20"/>
          <w:szCs w:val="20"/>
        </w:rPr>
      </w:pPr>
      <w:r w:rsidRPr="00017AA9">
        <w:rPr>
          <w:rFonts w:ascii="Calibri" w:hAnsi="Calibri" w:cs="Calibri"/>
          <w:b/>
          <w:i/>
          <w:sz w:val="20"/>
          <w:szCs w:val="20"/>
        </w:rPr>
        <w:t>Terénny pracovník</w:t>
      </w:r>
      <w:r>
        <w:rPr>
          <w:rFonts w:ascii="Calibri" w:hAnsi="Calibri" w:cs="Calibri"/>
          <w:b/>
          <w:i/>
          <w:sz w:val="20"/>
          <w:szCs w:val="20"/>
        </w:rPr>
        <w:t xml:space="preserve"> 1.:</w:t>
      </w:r>
    </w:p>
    <w:tbl>
      <w:tblPr>
        <w:tblStyle w:val="Mriekatabuky"/>
        <w:tblW w:w="9072" w:type="dxa"/>
        <w:tblInd w:w="108" w:type="dxa"/>
        <w:tblLayout w:type="fixed"/>
        <w:tblLook w:val="04A0" w:firstRow="1" w:lastRow="0" w:firstColumn="1" w:lastColumn="0" w:noHBand="0" w:noVBand="1"/>
      </w:tblPr>
      <w:tblGrid>
        <w:gridCol w:w="1133"/>
        <w:gridCol w:w="285"/>
        <w:gridCol w:w="803"/>
        <w:gridCol w:w="614"/>
        <w:gridCol w:w="1560"/>
        <w:gridCol w:w="1417"/>
        <w:gridCol w:w="1701"/>
        <w:gridCol w:w="142"/>
        <w:gridCol w:w="425"/>
        <w:gridCol w:w="992"/>
      </w:tblGrid>
      <w:tr w:rsidR="00C963CD" w14:paraId="05945717" w14:textId="77777777" w:rsidTr="00BD4426">
        <w:trPr>
          <w:trHeight w:hRule="exact" w:val="227"/>
        </w:trPr>
        <w:tc>
          <w:tcPr>
            <w:tcW w:w="2221" w:type="dxa"/>
            <w:gridSpan w:val="3"/>
            <w:vAlign w:val="center"/>
          </w:tcPr>
          <w:p w14:paraId="4DFD13F2" w14:textId="77777777" w:rsidR="00C963CD" w:rsidRPr="00D82093" w:rsidRDefault="00C963CD" w:rsidP="00BD4426">
            <w:pPr>
              <w:spacing w:after="120"/>
              <w:jc w:val="left"/>
              <w:rPr>
                <w:rFonts w:ascii="Calibri" w:hAnsi="Calibri" w:cs="Calibri"/>
                <w:sz w:val="18"/>
                <w:szCs w:val="18"/>
              </w:rPr>
            </w:pPr>
            <w:r>
              <w:rPr>
                <w:rFonts w:ascii="Calibri" w:hAnsi="Calibri" w:cs="Calibri"/>
                <w:b/>
                <w:bCs/>
                <w:iCs/>
                <w:sz w:val="18"/>
                <w:szCs w:val="18"/>
              </w:rPr>
              <w:t xml:space="preserve">1. </w:t>
            </w:r>
            <w:r w:rsidRPr="00D82093">
              <w:rPr>
                <w:rFonts w:ascii="Calibri" w:hAnsi="Calibri" w:cs="Calibri"/>
                <w:b/>
                <w:bCs/>
                <w:iCs/>
                <w:sz w:val="18"/>
                <w:szCs w:val="18"/>
              </w:rPr>
              <w:t>Meno a priezvisko TSP</w:t>
            </w:r>
            <w:r>
              <w:rPr>
                <w:rFonts w:ascii="Calibri" w:hAnsi="Calibri" w:cs="Calibri"/>
                <w:b/>
                <w:bCs/>
                <w:iCs/>
                <w:sz w:val="18"/>
                <w:szCs w:val="18"/>
              </w:rPr>
              <w:t>:</w:t>
            </w:r>
          </w:p>
        </w:tc>
        <w:tc>
          <w:tcPr>
            <w:tcW w:w="6851" w:type="dxa"/>
            <w:gridSpan w:val="7"/>
            <w:vAlign w:val="center"/>
          </w:tcPr>
          <w:p w14:paraId="00F301AF" w14:textId="77777777" w:rsidR="00C963CD" w:rsidRPr="00D82093" w:rsidRDefault="00C963CD" w:rsidP="00BD4426">
            <w:pPr>
              <w:spacing w:after="120"/>
              <w:jc w:val="left"/>
              <w:rPr>
                <w:rFonts w:ascii="Calibri" w:hAnsi="Calibri" w:cs="Calibri"/>
                <w:sz w:val="18"/>
                <w:szCs w:val="18"/>
              </w:rPr>
            </w:pPr>
          </w:p>
        </w:tc>
      </w:tr>
      <w:tr w:rsidR="00C963CD" w14:paraId="71F5EE23" w14:textId="77777777" w:rsidTr="00BD4426">
        <w:trPr>
          <w:trHeight w:hRule="exact" w:val="227"/>
        </w:trPr>
        <w:tc>
          <w:tcPr>
            <w:tcW w:w="7513" w:type="dxa"/>
            <w:gridSpan w:val="7"/>
            <w:vAlign w:val="center"/>
          </w:tcPr>
          <w:p w14:paraId="26DDCFE5"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b/>
                <w:bCs/>
                <w:iCs/>
                <w:sz w:val="18"/>
                <w:szCs w:val="18"/>
              </w:rPr>
              <w:t xml:space="preserve">2. </w:t>
            </w:r>
            <w:r>
              <w:rPr>
                <w:rFonts w:ascii="Calibri" w:hAnsi="Calibri" w:cs="Calibri"/>
                <w:b/>
                <w:bCs/>
                <w:iCs/>
                <w:sz w:val="18"/>
                <w:szCs w:val="18"/>
              </w:rPr>
              <w:t>Odp</w:t>
            </w:r>
            <w:r w:rsidRPr="00D82093">
              <w:rPr>
                <w:rFonts w:ascii="Calibri" w:hAnsi="Calibri" w:cs="Calibri"/>
                <w:b/>
                <w:bCs/>
                <w:iCs/>
                <w:sz w:val="18"/>
                <w:szCs w:val="18"/>
              </w:rPr>
              <w:t>racov</w:t>
            </w:r>
            <w:r>
              <w:rPr>
                <w:rFonts w:ascii="Calibri" w:hAnsi="Calibri" w:cs="Calibri"/>
                <w:b/>
                <w:bCs/>
                <w:iCs/>
                <w:sz w:val="18"/>
                <w:szCs w:val="18"/>
              </w:rPr>
              <w:t>a</w:t>
            </w:r>
            <w:r w:rsidRPr="00D82093">
              <w:rPr>
                <w:rFonts w:ascii="Calibri" w:hAnsi="Calibri" w:cs="Calibri"/>
                <w:b/>
                <w:bCs/>
                <w:iCs/>
                <w:sz w:val="18"/>
                <w:szCs w:val="18"/>
              </w:rPr>
              <w:t>né dni</w:t>
            </w:r>
            <w:r>
              <w:rPr>
                <w:rFonts w:ascii="Calibri" w:hAnsi="Calibri" w:cs="Calibri"/>
                <w:b/>
                <w:bCs/>
                <w:iCs/>
                <w:sz w:val="18"/>
                <w:szCs w:val="18"/>
              </w:rPr>
              <w:t>:</w:t>
            </w:r>
          </w:p>
        </w:tc>
        <w:tc>
          <w:tcPr>
            <w:tcW w:w="567" w:type="dxa"/>
            <w:gridSpan w:val="2"/>
            <w:vAlign w:val="center"/>
          </w:tcPr>
          <w:p w14:paraId="267D4E8E" w14:textId="77777777" w:rsidR="00C963CD" w:rsidRPr="00D82093" w:rsidRDefault="00C963CD" w:rsidP="00BD4426">
            <w:pPr>
              <w:spacing w:after="120"/>
              <w:jc w:val="left"/>
              <w:rPr>
                <w:rFonts w:ascii="Calibri" w:hAnsi="Calibri" w:cs="Calibri"/>
                <w:sz w:val="18"/>
                <w:szCs w:val="18"/>
              </w:rPr>
            </w:pPr>
          </w:p>
        </w:tc>
        <w:tc>
          <w:tcPr>
            <w:tcW w:w="992" w:type="dxa"/>
            <w:vAlign w:val="center"/>
          </w:tcPr>
          <w:p w14:paraId="303B6747"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dní</w:t>
            </w:r>
          </w:p>
        </w:tc>
      </w:tr>
      <w:tr w:rsidR="00C963CD" w14:paraId="4E418A86" w14:textId="77777777" w:rsidTr="00BD4426">
        <w:trPr>
          <w:trHeight w:hRule="exact" w:val="227"/>
        </w:trPr>
        <w:tc>
          <w:tcPr>
            <w:tcW w:w="7513" w:type="dxa"/>
            <w:gridSpan w:val="7"/>
            <w:vAlign w:val="center"/>
          </w:tcPr>
          <w:p w14:paraId="02BDA706" w14:textId="77777777" w:rsidR="00C963CD" w:rsidRPr="00D82093" w:rsidRDefault="00C963CD" w:rsidP="00BD4426">
            <w:pPr>
              <w:spacing w:after="120"/>
              <w:rPr>
                <w:rFonts w:ascii="Calibri" w:hAnsi="Calibri" w:cs="Calibri"/>
                <w:b/>
                <w:bCs/>
                <w:iCs/>
                <w:sz w:val="18"/>
                <w:szCs w:val="18"/>
              </w:rPr>
            </w:pPr>
            <w:r w:rsidRPr="00D82093">
              <w:rPr>
                <w:rFonts w:ascii="Calibri" w:hAnsi="Calibri" w:cs="Calibri"/>
                <w:b/>
                <w:bCs/>
                <w:iCs/>
                <w:sz w:val="18"/>
                <w:szCs w:val="18"/>
              </w:rPr>
              <w:t xml:space="preserve">3. </w:t>
            </w:r>
            <w:r w:rsidRPr="00D82093">
              <w:rPr>
                <w:rFonts w:asciiTheme="minorHAnsi" w:hAnsiTheme="minorHAnsi" w:cs="Calibri"/>
                <w:b/>
                <w:bCs/>
                <w:iCs/>
                <w:sz w:val="18"/>
                <w:szCs w:val="18"/>
              </w:rPr>
              <w:t>Dovolenka</w:t>
            </w:r>
            <w:r>
              <w:rPr>
                <w:rFonts w:asciiTheme="minorHAnsi" w:hAnsiTheme="minorHAnsi" w:cs="Calibri"/>
                <w:b/>
                <w:bCs/>
                <w:iCs/>
                <w:sz w:val="18"/>
                <w:szCs w:val="18"/>
              </w:rPr>
              <w:t>:</w:t>
            </w:r>
          </w:p>
        </w:tc>
        <w:tc>
          <w:tcPr>
            <w:tcW w:w="567" w:type="dxa"/>
            <w:gridSpan w:val="2"/>
            <w:vAlign w:val="center"/>
          </w:tcPr>
          <w:p w14:paraId="40BD3512" w14:textId="77777777" w:rsidR="00C963CD" w:rsidRPr="00D82093" w:rsidRDefault="00C963CD" w:rsidP="00BD4426">
            <w:pPr>
              <w:spacing w:after="120"/>
              <w:rPr>
                <w:rFonts w:ascii="Calibri" w:hAnsi="Calibri" w:cs="Calibri"/>
                <w:sz w:val="18"/>
                <w:szCs w:val="18"/>
              </w:rPr>
            </w:pPr>
          </w:p>
        </w:tc>
        <w:tc>
          <w:tcPr>
            <w:tcW w:w="992" w:type="dxa"/>
            <w:vAlign w:val="center"/>
          </w:tcPr>
          <w:p w14:paraId="35A9CD9B" w14:textId="77777777" w:rsidR="00C963CD" w:rsidRPr="00D82093" w:rsidRDefault="00C963CD" w:rsidP="00BD4426">
            <w:pPr>
              <w:spacing w:after="120"/>
              <w:rPr>
                <w:rFonts w:ascii="Calibri" w:hAnsi="Calibri" w:cs="Calibri"/>
                <w:sz w:val="18"/>
                <w:szCs w:val="18"/>
              </w:rPr>
            </w:pPr>
            <w:r w:rsidRPr="00D82093">
              <w:rPr>
                <w:rFonts w:ascii="Calibri" w:hAnsi="Calibri" w:cs="Calibri"/>
                <w:sz w:val="18"/>
                <w:szCs w:val="18"/>
              </w:rPr>
              <w:t>dní</w:t>
            </w:r>
          </w:p>
        </w:tc>
      </w:tr>
      <w:tr w:rsidR="00C963CD" w14:paraId="436562CE" w14:textId="77777777" w:rsidTr="00BD4426">
        <w:trPr>
          <w:trHeight w:hRule="exact" w:val="227"/>
        </w:trPr>
        <w:tc>
          <w:tcPr>
            <w:tcW w:w="7513" w:type="dxa"/>
            <w:gridSpan w:val="7"/>
            <w:vAlign w:val="center"/>
          </w:tcPr>
          <w:p w14:paraId="436C2101" w14:textId="77777777" w:rsidR="00C963CD" w:rsidRPr="00D82093" w:rsidRDefault="00C963CD" w:rsidP="00BD4426">
            <w:pPr>
              <w:spacing w:after="120"/>
              <w:rPr>
                <w:rFonts w:ascii="Calibri" w:hAnsi="Calibri" w:cs="Calibri"/>
                <w:b/>
                <w:bCs/>
                <w:iCs/>
                <w:sz w:val="18"/>
                <w:szCs w:val="18"/>
              </w:rPr>
            </w:pPr>
            <w:r>
              <w:rPr>
                <w:rFonts w:ascii="Calibri" w:hAnsi="Calibri" w:cs="Calibri"/>
                <w:b/>
                <w:bCs/>
                <w:iCs/>
                <w:sz w:val="18"/>
                <w:szCs w:val="18"/>
              </w:rPr>
              <w:t>4</w:t>
            </w:r>
            <w:r w:rsidRPr="00D82093">
              <w:rPr>
                <w:rFonts w:ascii="Calibri" w:hAnsi="Calibri" w:cs="Calibri"/>
                <w:b/>
                <w:bCs/>
                <w:iCs/>
                <w:sz w:val="18"/>
                <w:szCs w:val="18"/>
              </w:rPr>
              <w:t>. Sviatok</w:t>
            </w:r>
            <w:r>
              <w:rPr>
                <w:rFonts w:ascii="Calibri" w:hAnsi="Calibri" w:cs="Calibri"/>
                <w:b/>
                <w:bCs/>
                <w:iCs/>
                <w:sz w:val="18"/>
                <w:szCs w:val="18"/>
              </w:rPr>
              <w:t>:</w:t>
            </w:r>
          </w:p>
        </w:tc>
        <w:tc>
          <w:tcPr>
            <w:tcW w:w="567" w:type="dxa"/>
            <w:gridSpan w:val="2"/>
            <w:vAlign w:val="center"/>
          </w:tcPr>
          <w:p w14:paraId="263AF38A" w14:textId="77777777" w:rsidR="00C963CD" w:rsidRPr="00D82093" w:rsidRDefault="00C963CD" w:rsidP="00BD4426">
            <w:pPr>
              <w:spacing w:after="120"/>
              <w:rPr>
                <w:rFonts w:ascii="Calibri" w:hAnsi="Calibri" w:cs="Calibri"/>
                <w:sz w:val="18"/>
                <w:szCs w:val="18"/>
              </w:rPr>
            </w:pPr>
          </w:p>
        </w:tc>
        <w:tc>
          <w:tcPr>
            <w:tcW w:w="992" w:type="dxa"/>
            <w:vAlign w:val="center"/>
          </w:tcPr>
          <w:p w14:paraId="3E9DB63F" w14:textId="77777777" w:rsidR="00C963CD" w:rsidRPr="00D82093" w:rsidRDefault="00C963CD" w:rsidP="00BD4426">
            <w:pPr>
              <w:spacing w:after="120"/>
              <w:rPr>
                <w:rFonts w:ascii="Calibri" w:hAnsi="Calibri" w:cs="Calibri"/>
                <w:sz w:val="18"/>
                <w:szCs w:val="18"/>
              </w:rPr>
            </w:pPr>
            <w:r w:rsidRPr="00D82093">
              <w:rPr>
                <w:rFonts w:ascii="Calibri" w:hAnsi="Calibri" w:cs="Calibri"/>
                <w:sz w:val="18"/>
                <w:szCs w:val="18"/>
              </w:rPr>
              <w:t>dní</w:t>
            </w:r>
          </w:p>
        </w:tc>
      </w:tr>
      <w:tr w:rsidR="00C963CD" w14:paraId="5BD06B8D" w14:textId="77777777" w:rsidTr="00BD4426">
        <w:trPr>
          <w:trHeight w:hRule="exact" w:val="227"/>
        </w:trPr>
        <w:tc>
          <w:tcPr>
            <w:tcW w:w="9072" w:type="dxa"/>
            <w:gridSpan w:val="10"/>
            <w:vAlign w:val="center"/>
          </w:tcPr>
          <w:p w14:paraId="238C6376" w14:textId="77777777" w:rsidR="00C963CD" w:rsidRPr="00D82093" w:rsidRDefault="00C963CD" w:rsidP="00BD4426">
            <w:pPr>
              <w:spacing w:after="120"/>
              <w:jc w:val="left"/>
              <w:rPr>
                <w:rFonts w:asciiTheme="minorHAnsi" w:hAnsiTheme="minorHAnsi" w:cs="Calibri"/>
                <w:sz w:val="18"/>
                <w:szCs w:val="18"/>
              </w:rPr>
            </w:pPr>
            <w:r>
              <w:rPr>
                <w:rFonts w:asciiTheme="minorHAnsi" w:hAnsiTheme="minorHAnsi" w:cs="Calibri"/>
                <w:sz w:val="18"/>
                <w:szCs w:val="18"/>
              </w:rPr>
              <w:t>z toho</w:t>
            </w:r>
            <w:r>
              <w:rPr>
                <w:rFonts w:ascii="Calibri" w:hAnsi="Calibri" w:cs="Calibri"/>
                <w:b/>
                <w:bCs/>
                <w:iCs/>
                <w:sz w:val="18"/>
                <w:szCs w:val="18"/>
              </w:rPr>
              <w:t xml:space="preserve"> : 2.1</w:t>
            </w:r>
            <w:r w:rsidRPr="00D82093">
              <w:rPr>
                <w:rFonts w:ascii="Calibri" w:hAnsi="Calibri" w:cs="Calibri"/>
                <w:b/>
                <w:bCs/>
                <w:iCs/>
                <w:sz w:val="18"/>
                <w:szCs w:val="18"/>
              </w:rPr>
              <w:t xml:space="preserve">. </w:t>
            </w:r>
            <w:r>
              <w:rPr>
                <w:rFonts w:asciiTheme="minorHAnsi" w:hAnsiTheme="minorHAnsi" w:cs="Calibri"/>
                <w:b/>
                <w:bCs/>
                <w:iCs/>
                <w:sz w:val="18"/>
                <w:szCs w:val="18"/>
              </w:rPr>
              <w:t xml:space="preserve">Iné </w:t>
            </w:r>
            <w:r w:rsidRPr="00D82093">
              <w:rPr>
                <w:rFonts w:asciiTheme="minorHAnsi" w:hAnsiTheme="minorHAnsi" w:cs="Calibri"/>
                <w:b/>
                <w:bCs/>
                <w:iCs/>
                <w:sz w:val="18"/>
                <w:szCs w:val="18"/>
              </w:rPr>
              <w:t>aktivity so súhlasom IA MPSVR SR</w:t>
            </w:r>
          </w:p>
        </w:tc>
      </w:tr>
      <w:tr w:rsidR="00C963CD" w14:paraId="4B0C1635" w14:textId="77777777" w:rsidTr="00BD4426">
        <w:trPr>
          <w:trHeight w:hRule="exact" w:val="227"/>
        </w:trPr>
        <w:tc>
          <w:tcPr>
            <w:tcW w:w="7513" w:type="dxa"/>
            <w:gridSpan w:val="7"/>
            <w:vAlign w:val="center"/>
          </w:tcPr>
          <w:p w14:paraId="65BAD736" w14:textId="77777777" w:rsidR="00C963CD" w:rsidRPr="000F3FA0" w:rsidRDefault="00C963CD" w:rsidP="00BD4426">
            <w:pPr>
              <w:spacing w:after="120"/>
              <w:rPr>
                <w:rFonts w:asciiTheme="minorHAnsi" w:hAnsiTheme="minorHAnsi" w:cs="Calibri"/>
                <w:b/>
                <w:i/>
                <w:sz w:val="18"/>
                <w:szCs w:val="18"/>
              </w:rPr>
            </w:pPr>
            <w:r>
              <w:rPr>
                <w:rFonts w:asciiTheme="minorHAnsi" w:hAnsiTheme="minorHAnsi" w:cs="Calibri"/>
                <w:b/>
                <w:i/>
                <w:sz w:val="18"/>
                <w:szCs w:val="18"/>
              </w:rPr>
              <w:t xml:space="preserve">              </w:t>
            </w:r>
            <w:r w:rsidRPr="000F3FA0">
              <w:rPr>
                <w:rFonts w:asciiTheme="minorHAnsi" w:hAnsiTheme="minorHAnsi" w:cs="Calibri"/>
                <w:b/>
                <w:i/>
                <w:sz w:val="18"/>
                <w:szCs w:val="18"/>
              </w:rPr>
              <w:t>Vzdelávanie resp. príbuzné aktivity neorganizované zo strany IA MPSVR SR:</w:t>
            </w:r>
          </w:p>
        </w:tc>
        <w:tc>
          <w:tcPr>
            <w:tcW w:w="567" w:type="dxa"/>
            <w:gridSpan w:val="2"/>
            <w:vAlign w:val="center"/>
          </w:tcPr>
          <w:p w14:paraId="4BDF2E66" w14:textId="77777777" w:rsidR="00C963CD" w:rsidRDefault="00C963CD" w:rsidP="00BD4426">
            <w:pPr>
              <w:spacing w:after="120"/>
              <w:rPr>
                <w:rFonts w:asciiTheme="minorHAnsi" w:hAnsiTheme="minorHAnsi" w:cs="Calibri"/>
                <w:sz w:val="18"/>
                <w:szCs w:val="18"/>
              </w:rPr>
            </w:pPr>
          </w:p>
        </w:tc>
        <w:tc>
          <w:tcPr>
            <w:tcW w:w="992" w:type="dxa"/>
            <w:vAlign w:val="center"/>
          </w:tcPr>
          <w:p w14:paraId="4C03DB97" w14:textId="77777777" w:rsidR="00C963CD" w:rsidRDefault="00C963CD" w:rsidP="00BD4426">
            <w:pPr>
              <w:spacing w:after="120"/>
              <w:rPr>
                <w:rFonts w:asciiTheme="minorHAnsi" w:hAnsiTheme="minorHAnsi" w:cs="Calibri"/>
                <w:sz w:val="18"/>
                <w:szCs w:val="18"/>
              </w:rPr>
            </w:pPr>
            <w:r>
              <w:rPr>
                <w:rFonts w:asciiTheme="minorHAnsi" w:hAnsiTheme="minorHAnsi" w:cs="Calibri"/>
                <w:sz w:val="18"/>
                <w:szCs w:val="18"/>
              </w:rPr>
              <w:t>dní</w:t>
            </w:r>
          </w:p>
        </w:tc>
      </w:tr>
      <w:tr w:rsidR="00C963CD" w14:paraId="317ACDF1" w14:textId="77777777" w:rsidTr="00BD4426">
        <w:trPr>
          <w:trHeight w:hRule="exact" w:val="227"/>
        </w:trPr>
        <w:tc>
          <w:tcPr>
            <w:tcW w:w="1133" w:type="dxa"/>
            <w:vAlign w:val="center"/>
          </w:tcPr>
          <w:p w14:paraId="29BCCDBD" w14:textId="77777777" w:rsidR="00C963CD" w:rsidRPr="00D82093" w:rsidRDefault="00C963CD" w:rsidP="00BD4426">
            <w:pPr>
              <w:spacing w:after="120"/>
              <w:jc w:val="left"/>
              <w:rPr>
                <w:rFonts w:ascii="Calibri" w:hAnsi="Calibri" w:cs="Calibri"/>
                <w:iCs/>
                <w:sz w:val="18"/>
                <w:szCs w:val="18"/>
              </w:rPr>
            </w:pPr>
            <w:r>
              <w:rPr>
                <w:rFonts w:ascii="Calibri" w:hAnsi="Calibri" w:cs="Calibri"/>
                <w:iCs/>
                <w:sz w:val="18"/>
                <w:szCs w:val="18"/>
              </w:rPr>
              <w:t>m</w:t>
            </w:r>
            <w:r w:rsidRPr="00D82093">
              <w:rPr>
                <w:rFonts w:ascii="Calibri" w:hAnsi="Calibri" w:cs="Calibri"/>
                <w:iCs/>
                <w:sz w:val="18"/>
                <w:szCs w:val="18"/>
              </w:rPr>
              <w:t>iesta</w:t>
            </w:r>
            <w:r>
              <w:rPr>
                <w:rFonts w:ascii="Calibri" w:hAnsi="Calibri" w:cs="Calibri"/>
                <w:iCs/>
                <w:sz w:val="18"/>
                <w:szCs w:val="18"/>
              </w:rPr>
              <w:t>:</w:t>
            </w:r>
            <w:r w:rsidRPr="00D82093">
              <w:rPr>
                <w:rFonts w:ascii="Calibri" w:hAnsi="Calibri" w:cs="Calibri"/>
                <w:iCs/>
                <w:sz w:val="18"/>
                <w:szCs w:val="18"/>
              </w:rPr>
              <w:t xml:space="preserve"> </w:t>
            </w:r>
            <w:r>
              <w:rPr>
                <w:rFonts w:ascii="Calibri" w:hAnsi="Calibri" w:cs="Calibri"/>
                <w:iCs/>
                <w:sz w:val="18"/>
                <w:szCs w:val="18"/>
              </w:rPr>
              <w:t>:</w:t>
            </w:r>
            <w:r w:rsidRPr="00D82093">
              <w:rPr>
                <w:rFonts w:ascii="Calibri" w:hAnsi="Calibri" w:cs="Calibri"/>
                <w:iCs/>
                <w:sz w:val="18"/>
                <w:szCs w:val="18"/>
              </w:rPr>
              <w:t>konania:</w:t>
            </w:r>
          </w:p>
        </w:tc>
        <w:tc>
          <w:tcPr>
            <w:tcW w:w="7939" w:type="dxa"/>
            <w:gridSpan w:val="9"/>
            <w:vAlign w:val="center"/>
          </w:tcPr>
          <w:p w14:paraId="4B2DA75F" w14:textId="77777777" w:rsidR="00C963CD" w:rsidRPr="00D82093" w:rsidRDefault="00C963CD" w:rsidP="00BD4426">
            <w:pPr>
              <w:spacing w:after="120"/>
              <w:jc w:val="left"/>
              <w:rPr>
                <w:rFonts w:ascii="Calibri" w:hAnsi="Calibri" w:cs="Calibri"/>
                <w:sz w:val="18"/>
                <w:szCs w:val="18"/>
              </w:rPr>
            </w:pPr>
          </w:p>
        </w:tc>
      </w:tr>
      <w:tr w:rsidR="00C963CD" w14:paraId="73E3F46B" w14:textId="77777777" w:rsidTr="00BD4426">
        <w:trPr>
          <w:trHeight w:hRule="exact" w:val="227"/>
        </w:trPr>
        <w:tc>
          <w:tcPr>
            <w:tcW w:w="1133" w:type="dxa"/>
            <w:vAlign w:val="center"/>
          </w:tcPr>
          <w:p w14:paraId="4F3B55A4" w14:textId="77777777" w:rsidR="00C963CD" w:rsidRPr="00D82093" w:rsidRDefault="00C963CD" w:rsidP="00BD4426">
            <w:pPr>
              <w:spacing w:after="120"/>
              <w:jc w:val="left"/>
              <w:rPr>
                <w:rFonts w:ascii="Calibri" w:hAnsi="Calibri" w:cs="Calibri"/>
                <w:iCs/>
                <w:sz w:val="18"/>
                <w:szCs w:val="18"/>
              </w:rPr>
            </w:pPr>
            <w:r w:rsidRPr="00D82093">
              <w:rPr>
                <w:rFonts w:ascii="Calibri" w:hAnsi="Calibri" w:cs="Calibri"/>
                <w:iCs/>
                <w:sz w:val="18"/>
                <w:szCs w:val="18"/>
              </w:rPr>
              <w:t>dátum/y</w:t>
            </w:r>
            <w:r>
              <w:rPr>
                <w:rFonts w:ascii="Calibri" w:hAnsi="Calibri" w:cs="Calibri"/>
                <w:iCs/>
                <w:sz w:val="18"/>
                <w:szCs w:val="18"/>
              </w:rPr>
              <w:t>:</w:t>
            </w:r>
          </w:p>
        </w:tc>
        <w:tc>
          <w:tcPr>
            <w:tcW w:w="7939" w:type="dxa"/>
            <w:gridSpan w:val="9"/>
            <w:vAlign w:val="center"/>
          </w:tcPr>
          <w:p w14:paraId="32514C2C" w14:textId="77777777" w:rsidR="00C963CD" w:rsidRPr="00D82093" w:rsidRDefault="00C963CD" w:rsidP="00BD4426">
            <w:pPr>
              <w:spacing w:after="120"/>
              <w:jc w:val="left"/>
              <w:rPr>
                <w:rFonts w:ascii="Calibri" w:hAnsi="Calibri" w:cs="Calibri"/>
                <w:sz w:val="18"/>
                <w:szCs w:val="18"/>
              </w:rPr>
            </w:pPr>
          </w:p>
        </w:tc>
      </w:tr>
      <w:tr w:rsidR="00C963CD" w14:paraId="123CB4C4" w14:textId="77777777" w:rsidTr="00BD4426">
        <w:trPr>
          <w:trHeight w:hRule="exact" w:val="227"/>
        </w:trPr>
        <w:tc>
          <w:tcPr>
            <w:tcW w:w="2835" w:type="dxa"/>
            <w:gridSpan w:val="4"/>
            <w:vAlign w:val="center"/>
          </w:tcPr>
          <w:p w14:paraId="0B24B52B" w14:textId="77777777" w:rsidR="00C963CD" w:rsidRPr="00D82093" w:rsidRDefault="00C963CD" w:rsidP="00BD4426">
            <w:pPr>
              <w:spacing w:after="120"/>
              <w:jc w:val="center"/>
              <w:rPr>
                <w:rFonts w:ascii="Calibri" w:hAnsi="Calibri" w:cs="Calibri"/>
                <w:b/>
                <w:sz w:val="18"/>
                <w:szCs w:val="18"/>
              </w:rPr>
            </w:pPr>
            <w:r>
              <w:rPr>
                <w:rFonts w:ascii="Calibri" w:hAnsi="Calibri" w:cs="Calibri"/>
                <w:b/>
                <w:sz w:val="18"/>
                <w:szCs w:val="18"/>
              </w:rPr>
              <w:t>5</w:t>
            </w:r>
            <w:r w:rsidRPr="00D82093">
              <w:rPr>
                <w:rFonts w:ascii="Calibri" w:hAnsi="Calibri" w:cs="Calibri"/>
                <w:b/>
                <w:sz w:val="18"/>
                <w:szCs w:val="18"/>
              </w:rPr>
              <w:t>. PN</w:t>
            </w:r>
            <w:r>
              <w:rPr>
                <w:rFonts w:ascii="Calibri" w:hAnsi="Calibri" w:cs="Calibri"/>
                <w:b/>
                <w:sz w:val="18"/>
                <w:szCs w:val="18"/>
              </w:rPr>
              <w:t>:</w:t>
            </w:r>
          </w:p>
        </w:tc>
        <w:tc>
          <w:tcPr>
            <w:tcW w:w="2977" w:type="dxa"/>
            <w:gridSpan w:val="2"/>
            <w:vAlign w:val="center"/>
          </w:tcPr>
          <w:p w14:paraId="1A46F5AF" w14:textId="77777777" w:rsidR="00C963CD" w:rsidRPr="00D82093" w:rsidRDefault="00C963CD" w:rsidP="00BD4426">
            <w:pPr>
              <w:spacing w:after="120"/>
              <w:jc w:val="center"/>
              <w:rPr>
                <w:rFonts w:ascii="Calibri" w:hAnsi="Calibri" w:cs="Calibri"/>
                <w:b/>
                <w:sz w:val="18"/>
                <w:szCs w:val="18"/>
              </w:rPr>
            </w:pPr>
            <w:r>
              <w:rPr>
                <w:rFonts w:ascii="Calibri" w:hAnsi="Calibri" w:cs="Calibri"/>
                <w:b/>
                <w:sz w:val="18"/>
                <w:szCs w:val="18"/>
              </w:rPr>
              <w:t>6</w:t>
            </w:r>
            <w:r w:rsidRPr="00D82093">
              <w:rPr>
                <w:rFonts w:ascii="Calibri" w:hAnsi="Calibri" w:cs="Calibri"/>
                <w:b/>
                <w:sz w:val="18"/>
                <w:szCs w:val="18"/>
              </w:rPr>
              <w:t>. OČR</w:t>
            </w:r>
            <w:r>
              <w:rPr>
                <w:rFonts w:ascii="Calibri" w:hAnsi="Calibri" w:cs="Calibri"/>
                <w:b/>
                <w:sz w:val="18"/>
                <w:szCs w:val="18"/>
              </w:rPr>
              <w:t>:</w:t>
            </w:r>
          </w:p>
        </w:tc>
        <w:tc>
          <w:tcPr>
            <w:tcW w:w="3260" w:type="dxa"/>
            <w:gridSpan w:val="4"/>
            <w:vAlign w:val="center"/>
          </w:tcPr>
          <w:p w14:paraId="2F4C03DB" w14:textId="77777777" w:rsidR="00C963CD" w:rsidRPr="00D82093" w:rsidRDefault="00C963CD" w:rsidP="00BD4426">
            <w:pPr>
              <w:spacing w:after="120"/>
              <w:jc w:val="center"/>
              <w:rPr>
                <w:rFonts w:ascii="Calibri" w:hAnsi="Calibri" w:cs="Calibri"/>
                <w:sz w:val="18"/>
                <w:szCs w:val="18"/>
              </w:rPr>
            </w:pPr>
            <w:r>
              <w:rPr>
                <w:rFonts w:ascii="Calibri" w:hAnsi="Calibri" w:cs="Calibri"/>
                <w:b/>
                <w:bCs/>
                <w:iCs/>
                <w:sz w:val="18"/>
                <w:szCs w:val="18"/>
              </w:rPr>
              <w:t>7</w:t>
            </w:r>
            <w:r w:rsidRPr="00D82093">
              <w:rPr>
                <w:rFonts w:ascii="Calibri" w:hAnsi="Calibri" w:cs="Calibri"/>
                <w:b/>
                <w:bCs/>
                <w:iCs/>
                <w:sz w:val="18"/>
                <w:szCs w:val="18"/>
              </w:rPr>
              <w:t xml:space="preserve">. Náhrada mzdy </w:t>
            </w:r>
            <w:r>
              <w:rPr>
                <w:rFonts w:ascii="Calibri" w:hAnsi="Calibri" w:cs="Calibri"/>
                <w:b/>
                <w:bCs/>
                <w:iCs/>
                <w:sz w:val="18"/>
                <w:szCs w:val="18"/>
              </w:rPr>
              <w:t>–</w:t>
            </w:r>
            <w:r w:rsidRPr="00D82093">
              <w:rPr>
                <w:rFonts w:ascii="Calibri" w:hAnsi="Calibri" w:cs="Calibri"/>
                <w:b/>
                <w:bCs/>
                <w:iCs/>
                <w:sz w:val="18"/>
                <w:szCs w:val="18"/>
              </w:rPr>
              <w:t xml:space="preserve"> iné</w:t>
            </w:r>
            <w:r>
              <w:rPr>
                <w:rFonts w:ascii="Calibri" w:hAnsi="Calibri" w:cs="Calibri"/>
                <w:b/>
                <w:bCs/>
                <w:iCs/>
                <w:sz w:val="18"/>
                <w:szCs w:val="18"/>
              </w:rPr>
              <w:t>:</w:t>
            </w:r>
          </w:p>
        </w:tc>
      </w:tr>
      <w:tr w:rsidR="00C963CD" w14:paraId="44C4A9D8" w14:textId="77777777" w:rsidTr="00BD4426">
        <w:trPr>
          <w:trHeight w:hRule="exact" w:val="227"/>
        </w:trPr>
        <w:tc>
          <w:tcPr>
            <w:tcW w:w="1418" w:type="dxa"/>
            <w:gridSpan w:val="2"/>
            <w:vAlign w:val="center"/>
          </w:tcPr>
          <w:p w14:paraId="3DEF6C44" w14:textId="77777777" w:rsidR="00C963CD" w:rsidRPr="00D82093" w:rsidRDefault="00C963CD" w:rsidP="00BD4426">
            <w:pPr>
              <w:spacing w:after="120"/>
              <w:jc w:val="left"/>
              <w:rPr>
                <w:rFonts w:ascii="Calibri" w:hAnsi="Calibri" w:cs="Calibri"/>
                <w:sz w:val="18"/>
                <w:szCs w:val="18"/>
              </w:rPr>
            </w:pPr>
          </w:p>
        </w:tc>
        <w:tc>
          <w:tcPr>
            <w:tcW w:w="1417" w:type="dxa"/>
            <w:gridSpan w:val="2"/>
            <w:vAlign w:val="center"/>
          </w:tcPr>
          <w:p w14:paraId="251934DC"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pracovných dní</w:t>
            </w:r>
          </w:p>
        </w:tc>
        <w:tc>
          <w:tcPr>
            <w:tcW w:w="1560" w:type="dxa"/>
            <w:vAlign w:val="center"/>
          </w:tcPr>
          <w:p w14:paraId="530DB2B0" w14:textId="77777777" w:rsidR="00C963CD" w:rsidRPr="00D82093" w:rsidRDefault="00C963CD" w:rsidP="00BD4426">
            <w:pPr>
              <w:spacing w:after="120"/>
              <w:jc w:val="left"/>
              <w:rPr>
                <w:rFonts w:ascii="Calibri" w:hAnsi="Calibri" w:cs="Calibri"/>
                <w:sz w:val="18"/>
                <w:szCs w:val="18"/>
              </w:rPr>
            </w:pPr>
          </w:p>
        </w:tc>
        <w:tc>
          <w:tcPr>
            <w:tcW w:w="1417" w:type="dxa"/>
            <w:vAlign w:val="center"/>
          </w:tcPr>
          <w:p w14:paraId="4F8CF0D0"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pracovných dní</w:t>
            </w:r>
          </w:p>
        </w:tc>
        <w:tc>
          <w:tcPr>
            <w:tcW w:w="1843" w:type="dxa"/>
            <w:gridSpan w:val="2"/>
            <w:vAlign w:val="center"/>
          </w:tcPr>
          <w:p w14:paraId="6CFF4476" w14:textId="77777777" w:rsidR="00C963CD" w:rsidRPr="00D82093" w:rsidRDefault="00C963CD" w:rsidP="00BD4426">
            <w:pPr>
              <w:spacing w:after="120"/>
              <w:jc w:val="left"/>
              <w:rPr>
                <w:rFonts w:ascii="Calibri" w:hAnsi="Calibri" w:cs="Calibri"/>
                <w:sz w:val="18"/>
                <w:szCs w:val="18"/>
              </w:rPr>
            </w:pPr>
          </w:p>
        </w:tc>
        <w:tc>
          <w:tcPr>
            <w:tcW w:w="1417" w:type="dxa"/>
            <w:gridSpan w:val="2"/>
            <w:vAlign w:val="center"/>
          </w:tcPr>
          <w:p w14:paraId="17F24819"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dní/hod.</w:t>
            </w:r>
          </w:p>
        </w:tc>
      </w:tr>
    </w:tbl>
    <w:p w14:paraId="47B4973D" w14:textId="77777777" w:rsidR="00C963CD" w:rsidRDefault="00C963CD" w:rsidP="00C963CD">
      <w:pPr>
        <w:spacing w:before="60" w:after="60"/>
        <w:jc w:val="both"/>
        <w:rPr>
          <w:rFonts w:ascii="Calibri" w:hAnsi="Calibri" w:cs="Calibri"/>
          <w:b/>
          <w:i/>
          <w:sz w:val="20"/>
          <w:szCs w:val="20"/>
        </w:rPr>
      </w:pPr>
    </w:p>
    <w:p w14:paraId="761ADBD8" w14:textId="77777777" w:rsidR="00C963CD" w:rsidRDefault="00C963CD" w:rsidP="00C963CD">
      <w:pPr>
        <w:spacing w:before="60" w:after="60"/>
        <w:jc w:val="both"/>
        <w:rPr>
          <w:rFonts w:ascii="Calibri" w:hAnsi="Calibri" w:cs="Calibri"/>
          <w:b/>
          <w:i/>
          <w:sz w:val="20"/>
          <w:szCs w:val="20"/>
        </w:rPr>
      </w:pPr>
      <w:r w:rsidRPr="00017AA9">
        <w:rPr>
          <w:rFonts w:ascii="Calibri" w:hAnsi="Calibri" w:cs="Calibri"/>
          <w:b/>
          <w:i/>
          <w:sz w:val="20"/>
          <w:szCs w:val="20"/>
        </w:rPr>
        <w:t>Terénny pracovník</w:t>
      </w:r>
      <w:r>
        <w:rPr>
          <w:rFonts w:ascii="Calibri" w:hAnsi="Calibri" w:cs="Calibri"/>
          <w:b/>
          <w:i/>
          <w:sz w:val="20"/>
          <w:szCs w:val="20"/>
        </w:rPr>
        <w:t xml:space="preserve"> 2.:</w:t>
      </w:r>
    </w:p>
    <w:tbl>
      <w:tblPr>
        <w:tblStyle w:val="Mriekatabuky"/>
        <w:tblW w:w="9072" w:type="dxa"/>
        <w:tblInd w:w="108" w:type="dxa"/>
        <w:tblLayout w:type="fixed"/>
        <w:tblLook w:val="04A0" w:firstRow="1" w:lastRow="0" w:firstColumn="1" w:lastColumn="0" w:noHBand="0" w:noVBand="1"/>
      </w:tblPr>
      <w:tblGrid>
        <w:gridCol w:w="1133"/>
        <w:gridCol w:w="285"/>
        <w:gridCol w:w="803"/>
        <w:gridCol w:w="614"/>
        <w:gridCol w:w="1560"/>
        <w:gridCol w:w="1417"/>
        <w:gridCol w:w="1701"/>
        <w:gridCol w:w="142"/>
        <w:gridCol w:w="425"/>
        <w:gridCol w:w="992"/>
      </w:tblGrid>
      <w:tr w:rsidR="00C963CD" w14:paraId="768F6061" w14:textId="77777777" w:rsidTr="00BD4426">
        <w:trPr>
          <w:trHeight w:hRule="exact" w:val="227"/>
        </w:trPr>
        <w:tc>
          <w:tcPr>
            <w:tcW w:w="2221" w:type="dxa"/>
            <w:gridSpan w:val="3"/>
            <w:vAlign w:val="center"/>
          </w:tcPr>
          <w:p w14:paraId="7F70E1C1" w14:textId="77777777" w:rsidR="00C963CD" w:rsidRPr="00D82093" w:rsidRDefault="00C963CD" w:rsidP="00BD4426">
            <w:pPr>
              <w:spacing w:after="120"/>
              <w:jc w:val="left"/>
              <w:rPr>
                <w:rFonts w:ascii="Calibri" w:hAnsi="Calibri" w:cs="Calibri"/>
                <w:sz w:val="18"/>
                <w:szCs w:val="18"/>
              </w:rPr>
            </w:pPr>
            <w:r>
              <w:rPr>
                <w:rFonts w:ascii="Calibri" w:hAnsi="Calibri" w:cs="Calibri"/>
                <w:b/>
                <w:bCs/>
                <w:iCs/>
                <w:sz w:val="18"/>
                <w:szCs w:val="18"/>
              </w:rPr>
              <w:t xml:space="preserve">1. </w:t>
            </w:r>
            <w:r w:rsidRPr="00D82093">
              <w:rPr>
                <w:rFonts w:ascii="Calibri" w:hAnsi="Calibri" w:cs="Calibri"/>
                <w:b/>
                <w:bCs/>
                <w:iCs/>
                <w:sz w:val="18"/>
                <w:szCs w:val="18"/>
              </w:rPr>
              <w:t>Meno a priezvisko TSP</w:t>
            </w:r>
            <w:r>
              <w:rPr>
                <w:rFonts w:ascii="Calibri" w:hAnsi="Calibri" w:cs="Calibri"/>
                <w:b/>
                <w:bCs/>
                <w:iCs/>
                <w:sz w:val="18"/>
                <w:szCs w:val="18"/>
              </w:rPr>
              <w:t>:</w:t>
            </w:r>
          </w:p>
        </w:tc>
        <w:tc>
          <w:tcPr>
            <w:tcW w:w="6851" w:type="dxa"/>
            <w:gridSpan w:val="7"/>
            <w:vAlign w:val="center"/>
          </w:tcPr>
          <w:p w14:paraId="2891A5B9" w14:textId="77777777" w:rsidR="00C963CD" w:rsidRPr="00D82093" w:rsidRDefault="00C963CD" w:rsidP="00BD4426">
            <w:pPr>
              <w:spacing w:after="120"/>
              <w:jc w:val="left"/>
              <w:rPr>
                <w:rFonts w:ascii="Calibri" w:hAnsi="Calibri" w:cs="Calibri"/>
                <w:sz w:val="18"/>
                <w:szCs w:val="18"/>
              </w:rPr>
            </w:pPr>
          </w:p>
        </w:tc>
      </w:tr>
      <w:tr w:rsidR="00C963CD" w14:paraId="5A9F3081" w14:textId="77777777" w:rsidTr="00BD4426">
        <w:trPr>
          <w:trHeight w:hRule="exact" w:val="227"/>
        </w:trPr>
        <w:tc>
          <w:tcPr>
            <w:tcW w:w="7513" w:type="dxa"/>
            <w:gridSpan w:val="7"/>
            <w:vAlign w:val="center"/>
          </w:tcPr>
          <w:p w14:paraId="75714F96"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b/>
                <w:bCs/>
                <w:iCs/>
                <w:sz w:val="18"/>
                <w:szCs w:val="18"/>
              </w:rPr>
              <w:t xml:space="preserve">2. </w:t>
            </w:r>
            <w:r>
              <w:rPr>
                <w:rFonts w:ascii="Calibri" w:hAnsi="Calibri" w:cs="Calibri"/>
                <w:b/>
                <w:bCs/>
                <w:iCs/>
                <w:sz w:val="18"/>
                <w:szCs w:val="18"/>
              </w:rPr>
              <w:t>Odp</w:t>
            </w:r>
            <w:r w:rsidRPr="00D82093">
              <w:rPr>
                <w:rFonts w:ascii="Calibri" w:hAnsi="Calibri" w:cs="Calibri"/>
                <w:b/>
                <w:bCs/>
                <w:iCs/>
                <w:sz w:val="18"/>
                <w:szCs w:val="18"/>
              </w:rPr>
              <w:t>racov</w:t>
            </w:r>
            <w:r>
              <w:rPr>
                <w:rFonts w:ascii="Calibri" w:hAnsi="Calibri" w:cs="Calibri"/>
                <w:b/>
                <w:bCs/>
                <w:iCs/>
                <w:sz w:val="18"/>
                <w:szCs w:val="18"/>
              </w:rPr>
              <w:t>a</w:t>
            </w:r>
            <w:r w:rsidRPr="00D82093">
              <w:rPr>
                <w:rFonts w:ascii="Calibri" w:hAnsi="Calibri" w:cs="Calibri"/>
                <w:b/>
                <w:bCs/>
                <w:iCs/>
                <w:sz w:val="18"/>
                <w:szCs w:val="18"/>
              </w:rPr>
              <w:t>né dni</w:t>
            </w:r>
            <w:r>
              <w:rPr>
                <w:rFonts w:ascii="Calibri" w:hAnsi="Calibri" w:cs="Calibri"/>
                <w:b/>
                <w:bCs/>
                <w:iCs/>
                <w:sz w:val="18"/>
                <w:szCs w:val="18"/>
              </w:rPr>
              <w:t>:</w:t>
            </w:r>
          </w:p>
        </w:tc>
        <w:tc>
          <w:tcPr>
            <w:tcW w:w="567" w:type="dxa"/>
            <w:gridSpan w:val="2"/>
            <w:vAlign w:val="center"/>
          </w:tcPr>
          <w:p w14:paraId="1707327E" w14:textId="77777777" w:rsidR="00C963CD" w:rsidRPr="00D82093" w:rsidRDefault="00C963CD" w:rsidP="00BD4426">
            <w:pPr>
              <w:spacing w:after="120"/>
              <w:jc w:val="left"/>
              <w:rPr>
                <w:rFonts w:ascii="Calibri" w:hAnsi="Calibri" w:cs="Calibri"/>
                <w:sz w:val="18"/>
                <w:szCs w:val="18"/>
              </w:rPr>
            </w:pPr>
          </w:p>
        </w:tc>
        <w:tc>
          <w:tcPr>
            <w:tcW w:w="992" w:type="dxa"/>
            <w:vAlign w:val="center"/>
          </w:tcPr>
          <w:p w14:paraId="0A28CF23"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dní</w:t>
            </w:r>
          </w:p>
        </w:tc>
      </w:tr>
      <w:tr w:rsidR="00C963CD" w14:paraId="63B76B6B" w14:textId="77777777" w:rsidTr="00BD4426">
        <w:trPr>
          <w:trHeight w:hRule="exact" w:val="227"/>
        </w:trPr>
        <w:tc>
          <w:tcPr>
            <w:tcW w:w="7513" w:type="dxa"/>
            <w:gridSpan w:val="7"/>
            <w:vAlign w:val="center"/>
          </w:tcPr>
          <w:p w14:paraId="2814A6F2" w14:textId="77777777" w:rsidR="00C963CD" w:rsidRPr="00D82093" w:rsidRDefault="00C963CD" w:rsidP="00BD4426">
            <w:pPr>
              <w:spacing w:after="120"/>
              <w:rPr>
                <w:rFonts w:ascii="Calibri" w:hAnsi="Calibri" w:cs="Calibri"/>
                <w:b/>
                <w:bCs/>
                <w:iCs/>
                <w:sz w:val="18"/>
                <w:szCs w:val="18"/>
              </w:rPr>
            </w:pPr>
            <w:r w:rsidRPr="00D82093">
              <w:rPr>
                <w:rFonts w:ascii="Calibri" w:hAnsi="Calibri" w:cs="Calibri"/>
                <w:b/>
                <w:bCs/>
                <w:iCs/>
                <w:sz w:val="18"/>
                <w:szCs w:val="18"/>
              </w:rPr>
              <w:t xml:space="preserve">3. </w:t>
            </w:r>
            <w:r w:rsidRPr="00D82093">
              <w:rPr>
                <w:rFonts w:asciiTheme="minorHAnsi" w:hAnsiTheme="minorHAnsi" w:cs="Calibri"/>
                <w:b/>
                <w:bCs/>
                <w:iCs/>
                <w:sz w:val="18"/>
                <w:szCs w:val="18"/>
              </w:rPr>
              <w:t>Dovolenka</w:t>
            </w:r>
            <w:r>
              <w:rPr>
                <w:rFonts w:asciiTheme="minorHAnsi" w:hAnsiTheme="minorHAnsi" w:cs="Calibri"/>
                <w:b/>
                <w:bCs/>
                <w:iCs/>
                <w:sz w:val="18"/>
                <w:szCs w:val="18"/>
              </w:rPr>
              <w:t>:</w:t>
            </w:r>
          </w:p>
        </w:tc>
        <w:tc>
          <w:tcPr>
            <w:tcW w:w="567" w:type="dxa"/>
            <w:gridSpan w:val="2"/>
            <w:vAlign w:val="center"/>
          </w:tcPr>
          <w:p w14:paraId="3B5562D6" w14:textId="77777777" w:rsidR="00C963CD" w:rsidRPr="00D82093" w:rsidRDefault="00C963CD" w:rsidP="00BD4426">
            <w:pPr>
              <w:spacing w:after="120"/>
              <w:rPr>
                <w:rFonts w:ascii="Calibri" w:hAnsi="Calibri" w:cs="Calibri"/>
                <w:sz w:val="18"/>
                <w:szCs w:val="18"/>
              </w:rPr>
            </w:pPr>
          </w:p>
        </w:tc>
        <w:tc>
          <w:tcPr>
            <w:tcW w:w="992" w:type="dxa"/>
            <w:vAlign w:val="center"/>
          </w:tcPr>
          <w:p w14:paraId="55BD8C2D" w14:textId="77777777" w:rsidR="00C963CD" w:rsidRPr="00D82093" w:rsidRDefault="00C963CD" w:rsidP="00BD4426">
            <w:pPr>
              <w:spacing w:after="120"/>
              <w:rPr>
                <w:rFonts w:ascii="Calibri" w:hAnsi="Calibri" w:cs="Calibri"/>
                <w:sz w:val="18"/>
                <w:szCs w:val="18"/>
              </w:rPr>
            </w:pPr>
            <w:r w:rsidRPr="00D82093">
              <w:rPr>
                <w:rFonts w:ascii="Calibri" w:hAnsi="Calibri" w:cs="Calibri"/>
                <w:sz w:val="18"/>
                <w:szCs w:val="18"/>
              </w:rPr>
              <w:t>dní</w:t>
            </w:r>
          </w:p>
        </w:tc>
      </w:tr>
      <w:tr w:rsidR="00C963CD" w14:paraId="6F570BB6" w14:textId="77777777" w:rsidTr="00BD4426">
        <w:trPr>
          <w:trHeight w:hRule="exact" w:val="227"/>
        </w:trPr>
        <w:tc>
          <w:tcPr>
            <w:tcW w:w="7513" w:type="dxa"/>
            <w:gridSpan w:val="7"/>
            <w:vAlign w:val="center"/>
          </w:tcPr>
          <w:p w14:paraId="0EA0D63E" w14:textId="77777777" w:rsidR="00C963CD" w:rsidRPr="00D82093" w:rsidRDefault="00C963CD" w:rsidP="00BD4426">
            <w:pPr>
              <w:spacing w:after="120"/>
              <w:rPr>
                <w:rFonts w:ascii="Calibri" w:hAnsi="Calibri" w:cs="Calibri"/>
                <w:b/>
                <w:bCs/>
                <w:iCs/>
                <w:sz w:val="18"/>
                <w:szCs w:val="18"/>
              </w:rPr>
            </w:pPr>
            <w:r>
              <w:rPr>
                <w:rFonts w:ascii="Calibri" w:hAnsi="Calibri" w:cs="Calibri"/>
                <w:b/>
                <w:bCs/>
                <w:iCs/>
                <w:sz w:val="18"/>
                <w:szCs w:val="18"/>
              </w:rPr>
              <w:t>4</w:t>
            </w:r>
            <w:r w:rsidRPr="00D82093">
              <w:rPr>
                <w:rFonts w:ascii="Calibri" w:hAnsi="Calibri" w:cs="Calibri"/>
                <w:b/>
                <w:bCs/>
                <w:iCs/>
                <w:sz w:val="18"/>
                <w:szCs w:val="18"/>
              </w:rPr>
              <w:t>. Sviatok</w:t>
            </w:r>
            <w:r>
              <w:rPr>
                <w:rFonts w:ascii="Calibri" w:hAnsi="Calibri" w:cs="Calibri"/>
                <w:b/>
                <w:bCs/>
                <w:iCs/>
                <w:sz w:val="18"/>
                <w:szCs w:val="18"/>
              </w:rPr>
              <w:t>:</w:t>
            </w:r>
          </w:p>
        </w:tc>
        <w:tc>
          <w:tcPr>
            <w:tcW w:w="567" w:type="dxa"/>
            <w:gridSpan w:val="2"/>
            <w:vAlign w:val="center"/>
          </w:tcPr>
          <w:p w14:paraId="4B47D15A" w14:textId="77777777" w:rsidR="00C963CD" w:rsidRPr="00D82093" w:rsidRDefault="00C963CD" w:rsidP="00BD4426">
            <w:pPr>
              <w:spacing w:after="120"/>
              <w:rPr>
                <w:rFonts w:ascii="Calibri" w:hAnsi="Calibri" w:cs="Calibri"/>
                <w:sz w:val="18"/>
                <w:szCs w:val="18"/>
              </w:rPr>
            </w:pPr>
          </w:p>
        </w:tc>
        <w:tc>
          <w:tcPr>
            <w:tcW w:w="992" w:type="dxa"/>
            <w:vAlign w:val="center"/>
          </w:tcPr>
          <w:p w14:paraId="1D3758D1" w14:textId="77777777" w:rsidR="00C963CD" w:rsidRPr="00D82093" w:rsidRDefault="00C963CD" w:rsidP="00BD4426">
            <w:pPr>
              <w:spacing w:after="120"/>
              <w:rPr>
                <w:rFonts w:ascii="Calibri" w:hAnsi="Calibri" w:cs="Calibri"/>
                <w:sz w:val="18"/>
                <w:szCs w:val="18"/>
              </w:rPr>
            </w:pPr>
            <w:r w:rsidRPr="00D82093">
              <w:rPr>
                <w:rFonts w:ascii="Calibri" w:hAnsi="Calibri" w:cs="Calibri"/>
                <w:sz w:val="18"/>
                <w:szCs w:val="18"/>
              </w:rPr>
              <w:t>dní</w:t>
            </w:r>
          </w:p>
        </w:tc>
      </w:tr>
      <w:tr w:rsidR="00C963CD" w14:paraId="53988EF0" w14:textId="77777777" w:rsidTr="00BD4426">
        <w:trPr>
          <w:trHeight w:hRule="exact" w:val="227"/>
        </w:trPr>
        <w:tc>
          <w:tcPr>
            <w:tcW w:w="9072" w:type="dxa"/>
            <w:gridSpan w:val="10"/>
            <w:vAlign w:val="center"/>
          </w:tcPr>
          <w:p w14:paraId="79693163" w14:textId="77777777" w:rsidR="00C963CD" w:rsidRPr="00D82093" w:rsidRDefault="00C963CD" w:rsidP="00BD4426">
            <w:pPr>
              <w:spacing w:after="120"/>
              <w:jc w:val="left"/>
              <w:rPr>
                <w:rFonts w:asciiTheme="minorHAnsi" w:hAnsiTheme="minorHAnsi" w:cs="Calibri"/>
                <w:sz w:val="18"/>
                <w:szCs w:val="18"/>
              </w:rPr>
            </w:pPr>
            <w:r>
              <w:rPr>
                <w:rFonts w:asciiTheme="minorHAnsi" w:hAnsiTheme="minorHAnsi" w:cs="Calibri"/>
                <w:sz w:val="18"/>
                <w:szCs w:val="18"/>
              </w:rPr>
              <w:t>z toho</w:t>
            </w:r>
            <w:r>
              <w:rPr>
                <w:rFonts w:ascii="Calibri" w:hAnsi="Calibri" w:cs="Calibri"/>
                <w:b/>
                <w:bCs/>
                <w:iCs/>
                <w:sz w:val="18"/>
                <w:szCs w:val="18"/>
              </w:rPr>
              <w:t xml:space="preserve"> : 2.1</w:t>
            </w:r>
            <w:r w:rsidRPr="00D82093">
              <w:rPr>
                <w:rFonts w:ascii="Calibri" w:hAnsi="Calibri" w:cs="Calibri"/>
                <w:b/>
                <w:bCs/>
                <w:iCs/>
                <w:sz w:val="18"/>
                <w:szCs w:val="18"/>
              </w:rPr>
              <w:t xml:space="preserve">. </w:t>
            </w:r>
            <w:r>
              <w:rPr>
                <w:rFonts w:asciiTheme="minorHAnsi" w:hAnsiTheme="minorHAnsi" w:cs="Calibri"/>
                <w:b/>
                <w:bCs/>
                <w:iCs/>
                <w:sz w:val="18"/>
                <w:szCs w:val="18"/>
              </w:rPr>
              <w:t xml:space="preserve">Iné </w:t>
            </w:r>
            <w:r w:rsidRPr="00D82093">
              <w:rPr>
                <w:rFonts w:asciiTheme="minorHAnsi" w:hAnsiTheme="minorHAnsi" w:cs="Calibri"/>
                <w:b/>
                <w:bCs/>
                <w:iCs/>
                <w:sz w:val="18"/>
                <w:szCs w:val="18"/>
              </w:rPr>
              <w:t>aktivity so súhlasom IA MPSVR SR</w:t>
            </w:r>
          </w:p>
        </w:tc>
      </w:tr>
      <w:tr w:rsidR="00C963CD" w14:paraId="5220FC74" w14:textId="77777777" w:rsidTr="00BD4426">
        <w:trPr>
          <w:trHeight w:hRule="exact" w:val="227"/>
        </w:trPr>
        <w:tc>
          <w:tcPr>
            <w:tcW w:w="7513" w:type="dxa"/>
            <w:gridSpan w:val="7"/>
            <w:vAlign w:val="center"/>
          </w:tcPr>
          <w:p w14:paraId="1EB05D4A" w14:textId="77777777" w:rsidR="00C963CD" w:rsidRPr="000F3FA0" w:rsidRDefault="00C963CD" w:rsidP="00BD4426">
            <w:pPr>
              <w:spacing w:after="120"/>
              <w:rPr>
                <w:rFonts w:asciiTheme="minorHAnsi" w:hAnsiTheme="minorHAnsi" w:cs="Calibri"/>
                <w:b/>
                <w:i/>
                <w:sz w:val="18"/>
                <w:szCs w:val="18"/>
              </w:rPr>
            </w:pPr>
            <w:r>
              <w:rPr>
                <w:rFonts w:asciiTheme="minorHAnsi" w:hAnsiTheme="minorHAnsi" w:cs="Calibri"/>
                <w:b/>
                <w:i/>
                <w:sz w:val="18"/>
                <w:szCs w:val="18"/>
              </w:rPr>
              <w:t xml:space="preserve">              </w:t>
            </w:r>
            <w:r w:rsidRPr="000F3FA0">
              <w:rPr>
                <w:rFonts w:asciiTheme="minorHAnsi" w:hAnsiTheme="minorHAnsi" w:cs="Calibri"/>
                <w:b/>
                <w:i/>
                <w:sz w:val="18"/>
                <w:szCs w:val="18"/>
              </w:rPr>
              <w:t>Vzdelávanie resp. príbuzné aktivity neorganizované zo strany IA MPSVR SR:</w:t>
            </w:r>
          </w:p>
        </w:tc>
        <w:tc>
          <w:tcPr>
            <w:tcW w:w="567" w:type="dxa"/>
            <w:gridSpan w:val="2"/>
            <w:vAlign w:val="center"/>
          </w:tcPr>
          <w:p w14:paraId="6EF79A06" w14:textId="77777777" w:rsidR="00C963CD" w:rsidRDefault="00C963CD" w:rsidP="00BD4426">
            <w:pPr>
              <w:spacing w:after="120"/>
              <w:rPr>
                <w:rFonts w:asciiTheme="minorHAnsi" w:hAnsiTheme="minorHAnsi" w:cs="Calibri"/>
                <w:sz w:val="18"/>
                <w:szCs w:val="18"/>
              </w:rPr>
            </w:pPr>
          </w:p>
        </w:tc>
        <w:tc>
          <w:tcPr>
            <w:tcW w:w="992" w:type="dxa"/>
            <w:vAlign w:val="center"/>
          </w:tcPr>
          <w:p w14:paraId="2BDCD696" w14:textId="77777777" w:rsidR="00C963CD" w:rsidRDefault="00C963CD" w:rsidP="00BD4426">
            <w:pPr>
              <w:spacing w:after="120"/>
              <w:rPr>
                <w:rFonts w:asciiTheme="minorHAnsi" w:hAnsiTheme="minorHAnsi" w:cs="Calibri"/>
                <w:sz w:val="18"/>
                <w:szCs w:val="18"/>
              </w:rPr>
            </w:pPr>
            <w:r>
              <w:rPr>
                <w:rFonts w:asciiTheme="minorHAnsi" w:hAnsiTheme="minorHAnsi" w:cs="Calibri"/>
                <w:sz w:val="18"/>
                <w:szCs w:val="18"/>
              </w:rPr>
              <w:t>dní</w:t>
            </w:r>
          </w:p>
        </w:tc>
      </w:tr>
      <w:tr w:rsidR="00C963CD" w14:paraId="1C28840E" w14:textId="77777777" w:rsidTr="00BD4426">
        <w:trPr>
          <w:trHeight w:hRule="exact" w:val="227"/>
        </w:trPr>
        <w:tc>
          <w:tcPr>
            <w:tcW w:w="1133" w:type="dxa"/>
            <w:vAlign w:val="center"/>
          </w:tcPr>
          <w:p w14:paraId="5681BE50" w14:textId="77777777" w:rsidR="00C963CD" w:rsidRPr="00D82093" w:rsidRDefault="00C963CD" w:rsidP="00BD4426">
            <w:pPr>
              <w:spacing w:after="120"/>
              <w:jc w:val="left"/>
              <w:rPr>
                <w:rFonts w:ascii="Calibri" w:hAnsi="Calibri" w:cs="Calibri"/>
                <w:iCs/>
                <w:sz w:val="18"/>
                <w:szCs w:val="18"/>
              </w:rPr>
            </w:pPr>
            <w:r>
              <w:rPr>
                <w:rFonts w:ascii="Calibri" w:hAnsi="Calibri" w:cs="Calibri"/>
                <w:iCs/>
                <w:sz w:val="18"/>
                <w:szCs w:val="18"/>
              </w:rPr>
              <w:t>m</w:t>
            </w:r>
            <w:r w:rsidRPr="00D82093">
              <w:rPr>
                <w:rFonts w:ascii="Calibri" w:hAnsi="Calibri" w:cs="Calibri"/>
                <w:iCs/>
                <w:sz w:val="18"/>
                <w:szCs w:val="18"/>
              </w:rPr>
              <w:t>iesta</w:t>
            </w:r>
            <w:r>
              <w:rPr>
                <w:rFonts w:ascii="Calibri" w:hAnsi="Calibri" w:cs="Calibri"/>
                <w:iCs/>
                <w:sz w:val="18"/>
                <w:szCs w:val="18"/>
              </w:rPr>
              <w:t>:</w:t>
            </w:r>
            <w:r w:rsidRPr="00D82093">
              <w:rPr>
                <w:rFonts w:ascii="Calibri" w:hAnsi="Calibri" w:cs="Calibri"/>
                <w:iCs/>
                <w:sz w:val="18"/>
                <w:szCs w:val="18"/>
              </w:rPr>
              <w:t xml:space="preserve"> </w:t>
            </w:r>
            <w:r>
              <w:rPr>
                <w:rFonts w:ascii="Calibri" w:hAnsi="Calibri" w:cs="Calibri"/>
                <w:iCs/>
                <w:sz w:val="18"/>
                <w:szCs w:val="18"/>
              </w:rPr>
              <w:t>:</w:t>
            </w:r>
            <w:r w:rsidRPr="00D82093">
              <w:rPr>
                <w:rFonts w:ascii="Calibri" w:hAnsi="Calibri" w:cs="Calibri"/>
                <w:iCs/>
                <w:sz w:val="18"/>
                <w:szCs w:val="18"/>
              </w:rPr>
              <w:t>konania:</w:t>
            </w:r>
          </w:p>
        </w:tc>
        <w:tc>
          <w:tcPr>
            <w:tcW w:w="7939" w:type="dxa"/>
            <w:gridSpan w:val="9"/>
            <w:vAlign w:val="center"/>
          </w:tcPr>
          <w:p w14:paraId="4A6EEA8A" w14:textId="77777777" w:rsidR="00C963CD" w:rsidRPr="00D82093" w:rsidRDefault="00C963CD" w:rsidP="00BD4426">
            <w:pPr>
              <w:spacing w:after="120"/>
              <w:jc w:val="left"/>
              <w:rPr>
                <w:rFonts w:ascii="Calibri" w:hAnsi="Calibri" w:cs="Calibri"/>
                <w:sz w:val="18"/>
                <w:szCs w:val="18"/>
              </w:rPr>
            </w:pPr>
          </w:p>
        </w:tc>
      </w:tr>
      <w:tr w:rsidR="00C963CD" w14:paraId="6E70B571" w14:textId="77777777" w:rsidTr="00BD4426">
        <w:trPr>
          <w:trHeight w:hRule="exact" w:val="227"/>
        </w:trPr>
        <w:tc>
          <w:tcPr>
            <w:tcW w:w="1133" w:type="dxa"/>
            <w:vAlign w:val="center"/>
          </w:tcPr>
          <w:p w14:paraId="595ED158" w14:textId="77777777" w:rsidR="00C963CD" w:rsidRPr="00D82093" w:rsidRDefault="00C963CD" w:rsidP="00BD4426">
            <w:pPr>
              <w:spacing w:after="120"/>
              <w:jc w:val="left"/>
              <w:rPr>
                <w:rFonts w:ascii="Calibri" w:hAnsi="Calibri" w:cs="Calibri"/>
                <w:iCs/>
                <w:sz w:val="18"/>
                <w:szCs w:val="18"/>
              </w:rPr>
            </w:pPr>
            <w:r w:rsidRPr="00D82093">
              <w:rPr>
                <w:rFonts w:ascii="Calibri" w:hAnsi="Calibri" w:cs="Calibri"/>
                <w:iCs/>
                <w:sz w:val="18"/>
                <w:szCs w:val="18"/>
              </w:rPr>
              <w:t>dátum/y</w:t>
            </w:r>
            <w:r>
              <w:rPr>
                <w:rFonts w:ascii="Calibri" w:hAnsi="Calibri" w:cs="Calibri"/>
                <w:iCs/>
                <w:sz w:val="18"/>
                <w:szCs w:val="18"/>
              </w:rPr>
              <w:t>:</w:t>
            </w:r>
          </w:p>
        </w:tc>
        <w:tc>
          <w:tcPr>
            <w:tcW w:w="7939" w:type="dxa"/>
            <w:gridSpan w:val="9"/>
            <w:vAlign w:val="center"/>
          </w:tcPr>
          <w:p w14:paraId="25920904" w14:textId="77777777" w:rsidR="00C963CD" w:rsidRPr="00D82093" w:rsidRDefault="00C963CD" w:rsidP="00BD4426">
            <w:pPr>
              <w:spacing w:after="120"/>
              <w:jc w:val="left"/>
              <w:rPr>
                <w:rFonts w:ascii="Calibri" w:hAnsi="Calibri" w:cs="Calibri"/>
                <w:sz w:val="18"/>
                <w:szCs w:val="18"/>
              </w:rPr>
            </w:pPr>
          </w:p>
        </w:tc>
      </w:tr>
      <w:tr w:rsidR="00C963CD" w14:paraId="5F83D8C7" w14:textId="77777777" w:rsidTr="00BD4426">
        <w:trPr>
          <w:trHeight w:hRule="exact" w:val="227"/>
        </w:trPr>
        <w:tc>
          <w:tcPr>
            <w:tcW w:w="2835" w:type="dxa"/>
            <w:gridSpan w:val="4"/>
            <w:vAlign w:val="center"/>
          </w:tcPr>
          <w:p w14:paraId="74EDABD4" w14:textId="77777777" w:rsidR="00C963CD" w:rsidRPr="00D82093" w:rsidRDefault="00C963CD" w:rsidP="00BD4426">
            <w:pPr>
              <w:spacing w:after="120"/>
              <w:jc w:val="center"/>
              <w:rPr>
                <w:rFonts w:ascii="Calibri" w:hAnsi="Calibri" w:cs="Calibri"/>
                <w:b/>
                <w:sz w:val="18"/>
                <w:szCs w:val="18"/>
              </w:rPr>
            </w:pPr>
            <w:r>
              <w:rPr>
                <w:rFonts w:ascii="Calibri" w:hAnsi="Calibri" w:cs="Calibri"/>
                <w:b/>
                <w:sz w:val="18"/>
                <w:szCs w:val="18"/>
              </w:rPr>
              <w:t>5</w:t>
            </w:r>
            <w:r w:rsidRPr="00D82093">
              <w:rPr>
                <w:rFonts w:ascii="Calibri" w:hAnsi="Calibri" w:cs="Calibri"/>
                <w:b/>
                <w:sz w:val="18"/>
                <w:szCs w:val="18"/>
              </w:rPr>
              <w:t>. PN</w:t>
            </w:r>
            <w:r>
              <w:rPr>
                <w:rFonts w:ascii="Calibri" w:hAnsi="Calibri" w:cs="Calibri"/>
                <w:b/>
                <w:sz w:val="18"/>
                <w:szCs w:val="18"/>
              </w:rPr>
              <w:t>:</w:t>
            </w:r>
          </w:p>
        </w:tc>
        <w:tc>
          <w:tcPr>
            <w:tcW w:w="2977" w:type="dxa"/>
            <w:gridSpan w:val="2"/>
            <w:vAlign w:val="center"/>
          </w:tcPr>
          <w:p w14:paraId="5CE5E6EA" w14:textId="77777777" w:rsidR="00C963CD" w:rsidRPr="00D82093" w:rsidRDefault="00C963CD" w:rsidP="00BD4426">
            <w:pPr>
              <w:spacing w:after="120"/>
              <w:jc w:val="center"/>
              <w:rPr>
                <w:rFonts w:ascii="Calibri" w:hAnsi="Calibri" w:cs="Calibri"/>
                <w:b/>
                <w:sz w:val="18"/>
                <w:szCs w:val="18"/>
              </w:rPr>
            </w:pPr>
            <w:r>
              <w:rPr>
                <w:rFonts w:ascii="Calibri" w:hAnsi="Calibri" w:cs="Calibri"/>
                <w:b/>
                <w:sz w:val="18"/>
                <w:szCs w:val="18"/>
              </w:rPr>
              <w:t>6</w:t>
            </w:r>
            <w:r w:rsidRPr="00D82093">
              <w:rPr>
                <w:rFonts w:ascii="Calibri" w:hAnsi="Calibri" w:cs="Calibri"/>
                <w:b/>
                <w:sz w:val="18"/>
                <w:szCs w:val="18"/>
              </w:rPr>
              <w:t>. OČR</w:t>
            </w:r>
            <w:r>
              <w:rPr>
                <w:rFonts w:ascii="Calibri" w:hAnsi="Calibri" w:cs="Calibri"/>
                <w:b/>
                <w:sz w:val="18"/>
                <w:szCs w:val="18"/>
              </w:rPr>
              <w:t>:</w:t>
            </w:r>
          </w:p>
        </w:tc>
        <w:tc>
          <w:tcPr>
            <w:tcW w:w="3260" w:type="dxa"/>
            <w:gridSpan w:val="4"/>
            <w:vAlign w:val="center"/>
          </w:tcPr>
          <w:p w14:paraId="7AD8856E" w14:textId="77777777" w:rsidR="00C963CD" w:rsidRPr="00D82093" w:rsidRDefault="00C963CD" w:rsidP="00BD4426">
            <w:pPr>
              <w:spacing w:after="120"/>
              <w:jc w:val="center"/>
              <w:rPr>
                <w:rFonts w:ascii="Calibri" w:hAnsi="Calibri" w:cs="Calibri"/>
                <w:sz w:val="18"/>
                <w:szCs w:val="18"/>
              </w:rPr>
            </w:pPr>
            <w:r>
              <w:rPr>
                <w:rFonts w:ascii="Calibri" w:hAnsi="Calibri" w:cs="Calibri"/>
                <w:b/>
                <w:bCs/>
                <w:iCs/>
                <w:sz w:val="18"/>
                <w:szCs w:val="18"/>
              </w:rPr>
              <w:t>7</w:t>
            </w:r>
            <w:r w:rsidRPr="00D82093">
              <w:rPr>
                <w:rFonts w:ascii="Calibri" w:hAnsi="Calibri" w:cs="Calibri"/>
                <w:b/>
                <w:bCs/>
                <w:iCs/>
                <w:sz w:val="18"/>
                <w:szCs w:val="18"/>
              </w:rPr>
              <w:t xml:space="preserve">. Náhrada mzdy </w:t>
            </w:r>
            <w:r>
              <w:rPr>
                <w:rFonts w:ascii="Calibri" w:hAnsi="Calibri" w:cs="Calibri"/>
                <w:b/>
                <w:bCs/>
                <w:iCs/>
                <w:sz w:val="18"/>
                <w:szCs w:val="18"/>
              </w:rPr>
              <w:t>–</w:t>
            </w:r>
            <w:r w:rsidRPr="00D82093">
              <w:rPr>
                <w:rFonts w:ascii="Calibri" w:hAnsi="Calibri" w:cs="Calibri"/>
                <w:b/>
                <w:bCs/>
                <w:iCs/>
                <w:sz w:val="18"/>
                <w:szCs w:val="18"/>
              </w:rPr>
              <w:t xml:space="preserve"> iné</w:t>
            </w:r>
            <w:r>
              <w:rPr>
                <w:rFonts w:ascii="Calibri" w:hAnsi="Calibri" w:cs="Calibri"/>
                <w:b/>
                <w:bCs/>
                <w:iCs/>
                <w:sz w:val="18"/>
                <w:szCs w:val="18"/>
              </w:rPr>
              <w:t>:</w:t>
            </w:r>
          </w:p>
        </w:tc>
      </w:tr>
      <w:tr w:rsidR="00C963CD" w14:paraId="13B72B3E" w14:textId="77777777" w:rsidTr="00BD4426">
        <w:trPr>
          <w:trHeight w:hRule="exact" w:val="227"/>
        </w:trPr>
        <w:tc>
          <w:tcPr>
            <w:tcW w:w="1418" w:type="dxa"/>
            <w:gridSpan w:val="2"/>
            <w:vAlign w:val="center"/>
          </w:tcPr>
          <w:p w14:paraId="60202208" w14:textId="77777777" w:rsidR="00C963CD" w:rsidRPr="00D82093" w:rsidRDefault="00C963CD" w:rsidP="00BD4426">
            <w:pPr>
              <w:spacing w:after="120"/>
              <w:jc w:val="left"/>
              <w:rPr>
                <w:rFonts w:ascii="Calibri" w:hAnsi="Calibri" w:cs="Calibri"/>
                <w:sz w:val="18"/>
                <w:szCs w:val="18"/>
              </w:rPr>
            </w:pPr>
          </w:p>
        </w:tc>
        <w:tc>
          <w:tcPr>
            <w:tcW w:w="1417" w:type="dxa"/>
            <w:gridSpan w:val="2"/>
            <w:vAlign w:val="center"/>
          </w:tcPr>
          <w:p w14:paraId="4BC681A5"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pracovných dní</w:t>
            </w:r>
          </w:p>
        </w:tc>
        <w:tc>
          <w:tcPr>
            <w:tcW w:w="1560" w:type="dxa"/>
            <w:vAlign w:val="center"/>
          </w:tcPr>
          <w:p w14:paraId="196870A2" w14:textId="77777777" w:rsidR="00C963CD" w:rsidRPr="00D82093" w:rsidRDefault="00C963CD" w:rsidP="00BD4426">
            <w:pPr>
              <w:spacing w:after="120"/>
              <w:jc w:val="left"/>
              <w:rPr>
                <w:rFonts w:ascii="Calibri" w:hAnsi="Calibri" w:cs="Calibri"/>
                <w:sz w:val="18"/>
                <w:szCs w:val="18"/>
              </w:rPr>
            </w:pPr>
          </w:p>
        </w:tc>
        <w:tc>
          <w:tcPr>
            <w:tcW w:w="1417" w:type="dxa"/>
            <w:vAlign w:val="center"/>
          </w:tcPr>
          <w:p w14:paraId="56B5BA96"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pracovných dní</w:t>
            </w:r>
          </w:p>
        </w:tc>
        <w:tc>
          <w:tcPr>
            <w:tcW w:w="1843" w:type="dxa"/>
            <w:gridSpan w:val="2"/>
            <w:vAlign w:val="center"/>
          </w:tcPr>
          <w:p w14:paraId="14C3EE20" w14:textId="77777777" w:rsidR="00C963CD" w:rsidRPr="00D82093" w:rsidRDefault="00C963CD" w:rsidP="00BD4426">
            <w:pPr>
              <w:spacing w:after="120"/>
              <w:jc w:val="left"/>
              <w:rPr>
                <w:rFonts w:ascii="Calibri" w:hAnsi="Calibri" w:cs="Calibri"/>
                <w:sz w:val="18"/>
                <w:szCs w:val="18"/>
              </w:rPr>
            </w:pPr>
          </w:p>
        </w:tc>
        <w:tc>
          <w:tcPr>
            <w:tcW w:w="1417" w:type="dxa"/>
            <w:gridSpan w:val="2"/>
            <w:vAlign w:val="center"/>
          </w:tcPr>
          <w:p w14:paraId="3B930F1A"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dní/hod.</w:t>
            </w:r>
          </w:p>
        </w:tc>
      </w:tr>
    </w:tbl>
    <w:p w14:paraId="7502B858" w14:textId="77777777" w:rsidR="00C963CD" w:rsidRDefault="00C963CD" w:rsidP="00C963CD">
      <w:pPr>
        <w:spacing w:before="60" w:after="60"/>
        <w:jc w:val="both"/>
        <w:rPr>
          <w:rFonts w:ascii="Calibri" w:hAnsi="Calibri" w:cs="Calibri"/>
          <w:b/>
          <w:i/>
          <w:sz w:val="20"/>
          <w:szCs w:val="20"/>
        </w:rPr>
      </w:pPr>
    </w:p>
    <w:p w14:paraId="013AABBD" w14:textId="77777777" w:rsidR="00C963CD" w:rsidRDefault="00C963CD" w:rsidP="00C963CD">
      <w:pPr>
        <w:spacing w:before="60" w:after="60"/>
        <w:jc w:val="both"/>
        <w:rPr>
          <w:rFonts w:ascii="Calibri" w:hAnsi="Calibri" w:cs="Calibri"/>
          <w:b/>
          <w:i/>
          <w:sz w:val="20"/>
          <w:szCs w:val="20"/>
        </w:rPr>
      </w:pPr>
    </w:p>
    <w:p w14:paraId="04670B79" w14:textId="77777777" w:rsidR="00C963CD" w:rsidRDefault="00C963CD" w:rsidP="00C963CD">
      <w:pPr>
        <w:spacing w:before="60" w:after="60"/>
        <w:jc w:val="both"/>
        <w:rPr>
          <w:rFonts w:ascii="Calibri" w:hAnsi="Calibri" w:cs="Calibri"/>
          <w:b/>
          <w:i/>
          <w:sz w:val="20"/>
          <w:szCs w:val="20"/>
        </w:rPr>
      </w:pPr>
    </w:p>
    <w:p w14:paraId="002FCC0C" w14:textId="77777777" w:rsidR="00C963CD" w:rsidRDefault="00C963CD" w:rsidP="00C963CD">
      <w:pPr>
        <w:spacing w:before="60" w:after="60"/>
        <w:jc w:val="both"/>
        <w:rPr>
          <w:rFonts w:ascii="Calibri" w:hAnsi="Calibri" w:cs="Calibri"/>
          <w:b/>
          <w:i/>
          <w:sz w:val="20"/>
          <w:szCs w:val="20"/>
        </w:rPr>
      </w:pPr>
      <w:r w:rsidRPr="00017AA9">
        <w:rPr>
          <w:rFonts w:ascii="Calibri" w:hAnsi="Calibri" w:cs="Calibri"/>
          <w:b/>
          <w:i/>
          <w:sz w:val="20"/>
          <w:szCs w:val="20"/>
        </w:rPr>
        <w:lastRenderedPageBreak/>
        <w:t>Terénny pracovník</w:t>
      </w:r>
      <w:r>
        <w:rPr>
          <w:rFonts w:ascii="Calibri" w:hAnsi="Calibri" w:cs="Calibri"/>
          <w:b/>
          <w:i/>
          <w:sz w:val="20"/>
          <w:szCs w:val="20"/>
        </w:rPr>
        <w:t xml:space="preserve"> 3.:</w:t>
      </w:r>
    </w:p>
    <w:p w14:paraId="44B3867B" w14:textId="77777777" w:rsidR="00C963CD" w:rsidRDefault="00C963CD" w:rsidP="00C963CD">
      <w:pPr>
        <w:spacing w:before="60" w:after="60"/>
        <w:jc w:val="both"/>
        <w:rPr>
          <w:rFonts w:ascii="Calibri" w:hAnsi="Calibri" w:cs="Calibri"/>
          <w:b/>
          <w:i/>
          <w:sz w:val="20"/>
          <w:szCs w:val="20"/>
        </w:rPr>
      </w:pPr>
    </w:p>
    <w:tbl>
      <w:tblPr>
        <w:tblStyle w:val="Mriekatabuky"/>
        <w:tblW w:w="9072" w:type="dxa"/>
        <w:tblInd w:w="108" w:type="dxa"/>
        <w:tblLayout w:type="fixed"/>
        <w:tblLook w:val="04A0" w:firstRow="1" w:lastRow="0" w:firstColumn="1" w:lastColumn="0" w:noHBand="0" w:noVBand="1"/>
      </w:tblPr>
      <w:tblGrid>
        <w:gridCol w:w="1133"/>
        <w:gridCol w:w="285"/>
        <w:gridCol w:w="803"/>
        <w:gridCol w:w="614"/>
        <w:gridCol w:w="1560"/>
        <w:gridCol w:w="1417"/>
        <w:gridCol w:w="1701"/>
        <w:gridCol w:w="142"/>
        <w:gridCol w:w="425"/>
        <w:gridCol w:w="992"/>
      </w:tblGrid>
      <w:tr w:rsidR="00C963CD" w14:paraId="4F031429" w14:textId="77777777" w:rsidTr="00BD4426">
        <w:trPr>
          <w:trHeight w:hRule="exact" w:val="227"/>
        </w:trPr>
        <w:tc>
          <w:tcPr>
            <w:tcW w:w="2221" w:type="dxa"/>
            <w:gridSpan w:val="3"/>
            <w:vAlign w:val="center"/>
          </w:tcPr>
          <w:p w14:paraId="363AF746" w14:textId="77777777" w:rsidR="00C963CD" w:rsidRPr="00D82093" w:rsidRDefault="00C963CD" w:rsidP="00BD4426">
            <w:pPr>
              <w:spacing w:after="120"/>
              <w:jc w:val="left"/>
              <w:rPr>
                <w:rFonts w:ascii="Calibri" w:hAnsi="Calibri" w:cs="Calibri"/>
                <w:sz w:val="18"/>
                <w:szCs w:val="18"/>
              </w:rPr>
            </w:pPr>
            <w:r>
              <w:rPr>
                <w:rFonts w:ascii="Calibri" w:hAnsi="Calibri" w:cs="Calibri"/>
                <w:b/>
                <w:bCs/>
                <w:iCs/>
                <w:sz w:val="18"/>
                <w:szCs w:val="18"/>
              </w:rPr>
              <w:t xml:space="preserve">1. </w:t>
            </w:r>
            <w:r w:rsidRPr="00D82093">
              <w:rPr>
                <w:rFonts w:ascii="Calibri" w:hAnsi="Calibri" w:cs="Calibri"/>
                <w:b/>
                <w:bCs/>
                <w:iCs/>
                <w:sz w:val="18"/>
                <w:szCs w:val="18"/>
              </w:rPr>
              <w:t>Meno a priezvisko TSP</w:t>
            </w:r>
            <w:r>
              <w:rPr>
                <w:rFonts w:ascii="Calibri" w:hAnsi="Calibri" w:cs="Calibri"/>
                <w:b/>
                <w:bCs/>
                <w:iCs/>
                <w:sz w:val="18"/>
                <w:szCs w:val="18"/>
              </w:rPr>
              <w:t>:</w:t>
            </w:r>
          </w:p>
        </w:tc>
        <w:tc>
          <w:tcPr>
            <w:tcW w:w="6851" w:type="dxa"/>
            <w:gridSpan w:val="7"/>
            <w:vAlign w:val="center"/>
          </w:tcPr>
          <w:p w14:paraId="0F2D1173" w14:textId="77777777" w:rsidR="00C963CD" w:rsidRPr="00D82093" w:rsidRDefault="00C963CD" w:rsidP="00BD4426">
            <w:pPr>
              <w:spacing w:after="120"/>
              <w:jc w:val="left"/>
              <w:rPr>
                <w:rFonts w:ascii="Calibri" w:hAnsi="Calibri" w:cs="Calibri"/>
                <w:sz w:val="18"/>
                <w:szCs w:val="18"/>
              </w:rPr>
            </w:pPr>
          </w:p>
        </w:tc>
      </w:tr>
      <w:tr w:rsidR="00C963CD" w14:paraId="5701AAE9" w14:textId="77777777" w:rsidTr="00BD4426">
        <w:trPr>
          <w:trHeight w:hRule="exact" w:val="227"/>
        </w:trPr>
        <w:tc>
          <w:tcPr>
            <w:tcW w:w="7513" w:type="dxa"/>
            <w:gridSpan w:val="7"/>
            <w:vAlign w:val="center"/>
          </w:tcPr>
          <w:p w14:paraId="44294941"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b/>
                <w:bCs/>
                <w:iCs/>
                <w:sz w:val="18"/>
                <w:szCs w:val="18"/>
              </w:rPr>
              <w:t xml:space="preserve">2. </w:t>
            </w:r>
            <w:r>
              <w:rPr>
                <w:rFonts w:ascii="Calibri" w:hAnsi="Calibri" w:cs="Calibri"/>
                <w:b/>
                <w:bCs/>
                <w:iCs/>
                <w:sz w:val="18"/>
                <w:szCs w:val="18"/>
              </w:rPr>
              <w:t>Odp</w:t>
            </w:r>
            <w:r w:rsidRPr="00D82093">
              <w:rPr>
                <w:rFonts w:ascii="Calibri" w:hAnsi="Calibri" w:cs="Calibri"/>
                <w:b/>
                <w:bCs/>
                <w:iCs/>
                <w:sz w:val="18"/>
                <w:szCs w:val="18"/>
              </w:rPr>
              <w:t>racov</w:t>
            </w:r>
            <w:r>
              <w:rPr>
                <w:rFonts w:ascii="Calibri" w:hAnsi="Calibri" w:cs="Calibri"/>
                <w:b/>
                <w:bCs/>
                <w:iCs/>
                <w:sz w:val="18"/>
                <w:szCs w:val="18"/>
              </w:rPr>
              <w:t>a</w:t>
            </w:r>
            <w:r w:rsidRPr="00D82093">
              <w:rPr>
                <w:rFonts w:ascii="Calibri" w:hAnsi="Calibri" w:cs="Calibri"/>
                <w:b/>
                <w:bCs/>
                <w:iCs/>
                <w:sz w:val="18"/>
                <w:szCs w:val="18"/>
              </w:rPr>
              <w:t>né dni</w:t>
            </w:r>
            <w:r>
              <w:rPr>
                <w:rFonts w:ascii="Calibri" w:hAnsi="Calibri" w:cs="Calibri"/>
                <w:b/>
                <w:bCs/>
                <w:iCs/>
                <w:sz w:val="18"/>
                <w:szCs w:val="18"/>
              </w:rPr>
              <w:t>:</w:t>
            </w:r>
          </w:p>
        </w:tc>
        <w:tc>
          <w:tcPr>
            <w:tcW w:w="567" w:type="dxa"/>
            <w:gridSpan w:val="2"/>
            <w:vAlign w:val="center"/>
          </w:tcPr>
          <w:p w14:paraId="7EEC0CB7" w14:textId="77777777" w:rsidR="00C963CD" w:rsidRPr="00D82093" w:rsidRDefault="00C963CD" w:rsidP="00BD4426">
            <w:pPr>
              <w:spacing w:after="120"/>
              <w:jc w:val="left"/>
              <w:rPr>
                <w:rFonts w:ascii="Calibri" w:hAnsi="Calibri" w:cs="Calibri"/>
                <w:sz w:val="18"/>
                <w:szCs w:val="18"/>
              </w:rPr>
            </w:pPr>
          </w:p>
        </w:tc>
        <w:tc>
          <w:tcPr>
            <w:tcW w:w="992" w:type="dxa"/>
            <w:vAlign w:val="center"/>
          </w:tcPr>
          <w:p w14:paraId="40B0BAF9"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dní</w:t>
            </w:r>
          </w:p>
        </w:tc>
      </w:tr>
      <w:tr w:rsidR="00C963CD" w14:paraId="29414F16" w14:textId="77777777" w:rsidTr="00BD4426">
        <w:trPr>
          <w:trHeight w:hRule="exact" w:val="227"/>
        </w:trPr>
        <w:tc>
          <w:tcPr>
            <w:tcW w:w="7513" w:type="dxa"/>
            <w:gridSpan w:val="7"/>
            <w:vAlign w:val="center"/>
          </w:tcPr>
          <w:p w14:paraId="76069F48" w14:textId="77777777" w:rsidR="00C963CD" w:rsidRPr="00D82093" w:rsidRDefault="00C963CD" w:rsidP="00BD4426">
            <w:pPr>
              <w:spacing w:after="120"/>
              <w:rPr>
                <w:rFonts w:ascii="Calibri" w:hAnsi="Calibri" w:cs="Calibri"/>
                <w:b/>
                <w:bCs/>
                <w:iCs/>
                <w:sz w:val="18"/>
                <w:szCs w:val="18"/>
              </w:rPr>
            </w:pPr>
            <w:r w:rsidRPr="00D82093">
              <w:rPr>
                <w:rFonts w:ascii="Calibri" w:hAnsi="Calibri" w:cs="Calibri"/>
                <w:b/>
                <w:bCs/>
                <w:iCs/>
                <w:sz w:val="18"/>
                <w:szCs w:val="18"/>
              </w:rPr>
              <w:t xml:space="preserve">3. </w:t>
            </w:r>
            <w:r w:rsidRPr="00D82093">
              <w:rPr>
                <w:rFonts w:asciiTheme="minorHAnsi" w:hAnsiTheme="minorHAnsi" w:cs="Calibri"/>
                <w:b/>
                <w:bCs/>
                <w:iCs/>
                <w:sz w:val="18"/>
                <w:szCs w:val="18"/>
              </w:rPr>
              <w:t>Dovolenka</w:t>
            </w:r>
            <w:r>
              <w:rPr>
                <w:rFonts w:asciiTheme="minorHAnsi" w:hAnsiTheme="minorHAnsi" w:cs="Calibri"/>
                <w:b/>
                <w:bCs/>
                <w:iCs/>
                <w:sz w:val="18"/>
                <w:szCs w:val="18"/>
              </w:rPr>
              <w:t>:</w:t>
            </w:r>
          </w:p>
        </w:tc>
        <w:tc>
          <w:tcPr>
            <w:tcW w:w="567" w:type="dxa"/>
            <w:gridSpan w:val="2"/>
            <w:vAlign w:val="center"/>
          </w:tcPr>
          <w:p w14:paraId="771989E9" w14:textId="77777777" w:rsidR="00C963CD" w:rsidRPr="00D82093" w:rsidRDefault="00C963CD" w:rsidP="00BD4426">
            <w:pPr>
              <w:spacing w:after="120"/>
              <w:rPr>
                <w:rFonts w:ascii="Calibri" w:hAnsi="Calibri" w:cs="Calibri"/>
                <w:sz w:val="18"/>
                <w:szCs w:val="18"/>
              </w:rPr>
            </w:pPr>
          </w:p>
        </w:tc>
        <w:tc>
          <w:tcPr>
            <w:tcW w:w="992" w:type="dxa"/>
            <w:vAlign w:val="center"/>
          </w:tcPr>
          <w:p w14:paraId="29CC9A1F" w14:textId="77777777" w:rsidR="00C963CD" w:rsidRPr="00D82093" w:rsidRDefault="00C963CD" w:rsidP="00BD4426">
            <w:pPr>
              <w:spacing w:after="120"/>
              <w:rPr>
                <w:rFonts w:ascii="Calibri" w:hAnsi="Calibri" w:cs="Calibri"/>
                <w:sz w:val="18"/>
                <w:szCs w:val="18"/>
              </w:rPr>
            </w:pPr>
            <w:r w:rsidRPr="00D82093">
              <w:rPr>
                <w:rFonts w:ascii="Calibri" w:hAnsi="Calibri" w:cs="Calibri"/>
                <w:sz w:val="18"/>
                <w:szCs w:val="18"/>
              </w:rPr>
              <w:t>dní</w:t>
            </w:r>
          </w:p>
        </w:tc>
      </w:tr>
      <w:tr w:rsidR="00C963CD" w14:paraId="02452968" w14:textId="77777777" w:rsidTr="00BD4426">
        <w:trPr>
          <w:trHeight w:hRule="exact" w:val="227"/>
        </w:trPr>
        <w:tc>
          <w:tcPr>
            <w:tcW w:w="7513" w:type="dxa"/>
            <w:gridSpan w:val="7"/>
            <w:vAlign w:val="center"/>
          </w:tcPr>
          <w:p w14:paraId="4983BED5" w14:textId="77777777" w:rsidR="00C963CD" w:rsidRPr="00D82093" w:rsidRDefault="00C963CD" w:rsidP="00BD4426">
            <w:pPr>
              <w:spacing w:after="120"/>
              <w:rPr>
                <w:rFonts w:ascii="Calibri" w:hAnsi="Calibri" w:cs="Calibri"/>
                <w:b/>
                <w:bCs/>
                <w:iCs/>
                <w:sz w:val="18"/>
                <w:szCs w:val="18"/>
              </w:rPr>
            </w:pPr>
            <w:r>
              <w:rPr>
                <w:rFonts w:ascii="Calibri" w:hAnsi="Calibri" w:cs="Calibri"/>
                <w:b/>
                <w:bCs/>
                <w:iCs/>
                <w:sz w:val="18"/>
                <w:szCs w:val="18"/>
              </w:rPr>
              <w:t>4</w:t>
            </w:r>
            <w:r w:rsidRPr="00D82093">
              <w:rPr>
                <w:rFonts w:ascii="Calibri" w:hAnsi="Calibri" w:cs="Calibri"/>
                <w:b/>
                <w:bCs/>
                <w:iCs/>
                <w:sz w:val="18"/>
                <w:szCs w:val="18"/>
              </w:rPr>
              <w:t>. Sviatok</w:t>
            </w:r>
            <w:r>
              <w:rPr>
                <w:rFonts w:ascii="Calibri" w:hAnsi="Calibri" w:cs="Calibri"/>
                <w:b/>
                <w:bCs/>
                <w:iCs/>
                <w:sz w:val="18"/>
                <w:szCs w:val="18"/>
              </w:rPr>
              <w:t>:</w:t>
            </w:r>
          </w:p>
        </w:tc>
        <w:tc>
          <w:tcPr>
            <w:tcW w:w="567" w:type="dxa"/>
            <w:gridSpan w:val="2"/>
            <w:vAlign w:val="center"/>
          </w:tcPr>
          <w:p w14:paraId="5E3CC1ED" w14:textId="77777777" w:rsidR="00C963CD" w:rsidRPr="00D82093" w:rsidRDefault="00C963CD" w:rsidP="00BD4426">
            <w:pPr>
              <w:spacing w:after="120"/>
              <w:rPr>
                <w:rFonts w:ascii="Calibri" w:hAnsi="Calibri" w:cs="Calibri"/>
                <w:sz w:val="18"/>
                <w:szCs w:val="18"/>
              </w:rPr>
            </w:pPr>
          </w:p>
        </w:tc>
        <w:tc>
          <w:tcPr>
            <w:tcW w:w="992" w:type="dxa"/>
            <w:vAlign w:val="center"/>
          </w:tcPr>
          <w:p w14:paraId="5BE8850D" w14:textId="77777777" w:rsidR="00C963CD" w:rsidRPr="00D82093" w:rsidRDefault="00C963CD" w:rsidP="00BD4426">
            <w:pPr>
              <w:spacing w:after="120"/>
              <w:rPr>
                <w:rFonts w:ascii="Calibri" w:hAnsi="Calibri" w:cs="Calibri"/>
                <w:sz w:val="18"/>
                <w:szCs w:val="18"/>
              </w:rPr>
            </w:pPr>
            <w:r w:rsidRPr="00D82093">
              <w:rPr>
                <w:rFonts w:ascii="Calibri" w:hAnsi="Calibri" w:cs="Calibri"/>
                <w:sz w:val="18"/>
                <w:szCs w:val="18"/>
              </w:rPr>
              <w:t>dní</w:t>
            </w:r>
          </w:p>
        </w:tc>
      </w:tr>
      <w:tr w:rsidR="00C963CD" w14:paraId="12D16DAB" w14:textId="77777777" w:rsidTr="00BD4426">
        <w:trPr>
          <w:trHeight w:hRule="exact" w:val="227"/>
        </w:trPr>
        <w:tc>
          <w:tcPr>
            <w:tcW w:w="9072" w:type="dxa"/>
            <w:gridSpan w:val="10"/>
            <w:vAlign w:val="center"/>
          </w:tcPr>
          <w:p w14:paraId="32521A8D" w14:textId="77777777" w:rsidR="00C963CD" w:rsidRPr="00D82093" w:rsidRDefault="00C963CD" w:rsidP="00BD4426">
            <w:pPr>
              <w:spacing w:after="120"/>
              <w:jc w:val="left"/>
              <w:rPr>
                <w:rFonts w:asciiTheme="minorHAnsi" w:hAnsiTheme="minorHAnsi" w:cs="Calibri"/>
                <w:sz w:val="18"/>
                <w:szCs w:val="18"/>
              </w:rPr>
            </w:pPr>
            <w:r>
              <w:rPr>
                <w:rFonts w:asciiTheme="minorHAnsi" w:hAnsiTheme="minorHAnsi" w:cs="Calibri"/>
                <w:sz w:val="18"/>
                <w:szCs w:val="18"/>
              </w:rPr>
              <w:t>z toho</w:t>
            </w:r>
            <w:r>
              <w:rPr>
                <w:rFonts w:ascii="Calibri" w:hAnsi="Calibri" w:cs="Calibri"/>
                <w:b/>
                <w:bCs/>
                <w:iCs/>
                <w:sz w:val="18"/>
                <w:szCs w:val="18"/>
              </w:rPr>
              <w:t xml:space="preserve"> : 2.1</w:t>
            </w:r>
            <w:r w:rsidRPr="00D82093">
              <w:rPr>
                <w:rFonts w:ascii="Calibri" w:hAnsi="Calibri" w:cs="Calibri"/>
                <w:b/>
                <w:bCs/>
                <w:iCs/>
                <w:sz w:val="18"/>
                <w:szCs w:val="18"/>
              </w:rPr>
              <w:t xml:space="preserve">. </w:t>
            </w:r>
            <w:r>
              <w:rPr>
                <w:rFonts w:asciiTheme="minorHAnsi" w:hAnsiTheme="minorHAnsi" w:cs="Calibri"/>
                <w:b/>
                <w:bCs/>
                <w:iCs/>
                <w:sz w:val="18"/>
                <w:szCs w:val="18"/>
              </w:rPr>
              <w:t xml:space="preserve">Iné </w:t>
            </w:r>
            <w:r w:rsidRPr="00D82093">
              <w:rPr>
                <w:rFonts w:asciiTheme="minorHAnsi" w:hAnsiTheme="minorHAnsi" w:cs="Calibri"/>
                <w:b/>
                <w:bCs/>
                <w:iCs/>
                <w:sz w:val="18"/>
                <w:szCs w:val="18"/>
              </w:rPr>
              <w:t>aktivity so súhlasom IA MPSVR SR</w:t>
            </w:r>
          </w:p>
        </w:tc>
      </w:tr>
      <w:tr w:rsidR="00C963CD" w14:paraId="13BAB1F7" w14:textId="77777777" w:rsidTr="00BD4426">
        <w:trPr>
          <w:trHeight w:hRule="exact" w:val="227"/>
        </w:trPr>
        <w:tc>
          <w:tcPr>
            <w:tcW w:w="7513" w:type="dxa"/>
            <w:gridSpan w:val="7"/>
            <w:vAlign w:val="center"/>
          </w:tcPr>
          <w:p w14:paraId="0768E675" w14:textId="77777777" w:rsidR="00C963CD" w:rsidRPr="000F3FA0" w:rsidRDefault="00C963CD" w:rsidP="00BD4426">
            <w:pPr>
              <w:spacing w:after="120"/>
              <w:rPr>
                <w:rFonts w:asciiTheme="minorHAnsi" w:hAnsiTheme="minorHAnsi" w:cs="Calibri"/>
                <w:b/>
                <w:i/>
                <w:sz w:val="18"/>
                <w:szCs w:val="18"/>
              </w:rPr>
            </w:pPr>
            <w:r>
              <w:rPr>
                <w:rFonts w:asciiTheme="minorHAnsi" w:hAnsiTheme="minorHAnsi" w:cs="Calibri"/>
                <w:b/>
                <w:i/>
                <w:sz w:val="18"/>
                <w:szCs w:val="18"/>
              </w:rPr>
              <w:t xml:space="preserve">              </w:t>
            </w:r>
            <w:r w:rsidRPr="000F3FA0">
              <w:rPr>
                <w:rFonts w:asciiTheme="minorHAnsi" w:hAnsiTheme="minorHAnsi" w:cs="Calibri"/>
                <w:b/>
                <w:i/>
                <w:sz w:val="18"/>
                <w:szCs w:val="18"/>
              </w:rPr>
              <w:t>Vzdelávanie resp. príbuzné aktivity neorganizované zo strany IA MPSVR SR:</w:t>
            </w:r>
          </w:p>
        </w:tc>
        <w:tc>
          <w:tcPr>
            <w:tcW w:w="567" w:type="dxa"/>
            <w:gridSpan w:val="2"/>
            <w:vAlign w:val="center"/>
          </w:tcPr>
          <w:p w14:paraId="5E5DC5DB" w14:textId="77777777" w:rsidR="00C963CD" w:rsidRDefault="00C963CD" w:rsidP="00BD4426">
            <w:pPr>
              <w:spacing w:after="120"/>
              <w:rPr>
                <w:rFonts w:asciiTheme="minorHAnsi" w:hAnsiTheme="minorHAnsi" w:cs="Calibri"/>
                <w:sz w:val="18"/>
                <w:szCs w:val="18"/>
              </w:rPr>
            </w:pPr>
          </w:p>
        </w:tc>
        <w:tc>
          <w:tcPr>
            <w:tcW w:w="992" w:type="dxa"/>
            <w:vAlign w:val="center"/>
          </w:tcPr>
          <w:p w14:paraId="4E7C5AF8" w14:textId="77777777" w:rsidR="00C963CD" w:rsidRDefault="00C963CD" w:rsidP="00BD4426">
            <w:pPr>
              <w:spacing w:after="120"/>
              <w:rPr>
                <w:rFonts w:asciiTheme="minorHAnsi" w:hAnsiTheme="minorHAnsi" w:cs="Calibri"/>
                <w:sz w:val="18"/>
                <w:szCs w:val="18"/>
              </w:rPr>
            </w:pPr>
            <w:r>
              <w:rPr>
                <w:rFonts w:asciiTheme="minorHAnsi" w:hAnsiTheme="minorHAnsi" w:cs="Calibri"/>
                <w:sz w:val="18"/>
                <w:szCs w:val="18"/>
              </w:rPr>
              <w:t>dní</w:t>
            </w:r>
          </w:p>
        </w:tc>
      </w:tr>
      <w:tr w:rsidR="00C963CD" w14:paraId="1025E686" w14:textId="77777777" w:rsidTr="00BD4426">
        <w:trPr>
          <w:trHeight w:hRule="exact" w:val="227"/>
        </w:trPr>
        <w:tc>
          <w:tcPr>
            <w:tcW w:w="1133" w:type="dxa"/>
            <w:vAlign w:val="center"/>
          </w:tcPr>
          <w:p w14:paraId="7C4A0A59" w14:textId="77777777" w:rsidR="00C963CD" w:rsidRPr="00D82093" w:rsidRDefault="00C963CD" w:rsidP="00BD4426">
            <w:pPr>
              <w:spacing w:after="120"/>
              <w:jc w:val="left"/>
              <w:rPr>
                <w:rFonts w:ascii="Calibri" w:hAnsi="Calibri" w:cs="Calibri"/>
                <w:iCs/>
                <w:sz w:val="18"/>
                <w:szCs w:val="18"/>
              </w:rPr>
            </w:pPr>
            <w:r>
              <w:rPr>
                <w:rFonts w:ascii="Calibri" w:hAnsi="Calibri" w:cs="Calibri"/>
                <w:iCs/>
                <w:sz w:val="18"/>
                <w:szCs w:val="18"/>
              </w:rPr>
              <w:t>m</w:t>
            </w:r>
            <w:r w:rsidRPr="00D82093">
              <w:rPr>
                <w:rFonts w:ascii="Calibri" w:hAnsi="Calibri" w:cs="Calibri"/>
                <w:iCs/>
                <w:sz w:val="18"/>
                <w:szCs w:val="18"/>
              </w:rPr>
              <w:t>iesta</w:t>
            </w:r>
            <w:r>
              <w:rPr>
                <w:rFonts w:ascii="Calibri" w:hAnsi="Calibri" w:cs="Calibri"/>
                <w:iCs/>
                <w:sz w:val="18"/>
                <w:szCs w:val="18"/>
              </w:rPr>
              <w:t>:</w:t>
            </w:r>
            <w:r w:rsidRPr="00D82093">
              <w:rPr>
                <w:rFonts w:ascii="Calibri" w:hAnsi="Calibri" w:cs="Calibri"/>
                <w:iCs/>
                <w:sz w:val="18"/>
                <w:szCs w:val="18"/>
              </w:rPr>
              <w:t xml:space="preserve"> </w:t>
            </w:r>
            <w:r>
              <w:rPr>
                <w:rFonts w:ascii="Calibri" w:hAnsi="Calibri" w:cs="Calibri"/>
                <w:iCs/>
                <w:sz w:val="18"/>
                <w:szCs w:val="18"/>
              </w:rPr>
              <w:t>:</w:t>
            </w:r>
            <w:r w:rsidRPr="00D82093">
              <w:rPr>
                <w:rFonts w:ascii="Calibri" w:hAnsi="Calibri" w:cs="Calibri"/>
                <w:iCs/>
                <w:sz w:val="18"/>
                <w:szCs w:val="18"/>
              </w:rPr>
              <w:t>konania:</w:t>
            </w:r>
          </w:p>
        </w:tc>
        <w:tc>
          <w:tcPr>
            <w:tcW w:w="7939" w:type="dxa"/>
            <w:gridSpan w:val="9"/>
            <w:vAlign w:val="center"/>
          </w:tcPr>
          <w:p w14:paraId="3F7BEC52" w14:textId="77777777" w:rsidR="00C963CD" w:rsidRPr="00D82093" w:rsidRDefault="00C963CD" w:rsidP="00BD4426">
            <w:pPr>
              <w:spacing w:after="120"/>
              <w:jc w:val="left"/>
              <w:rPr>
                <w:rFonts w:ascii="Calibri" w:hAnsi="Calibri" w:cs="Calibri"/>
                <w:sz w:val="18"/>
                <w:szCs w:val="18"/>
              </w:rPr>
            </w:pPr>
          </w:p>
        </w:tc>
      </w:tr>
      <w:tr w:rsidR="00C963CD" w14:paraId="4AC03466" w14:textId="77777777" w:rsidTr="00BD4426">
        <w:trPr>
          <w:trHeight w:hRule="exact" w:val="227"/>
        </w:trPr>
        <w:tc>
          <w:tcPr>
            <w:tcW w:w="1133" w:type="dxa"/>
            <w:vAlign w:val="center"/>
          </w:tcPr>
          <w:p w14:paraId="19096944" w14:textId="77777777" w:rsidR="00C963CD" w:rsidRPr="00D82093" w:rsidRDefault="00C963CD" w:rsidP="00BD4426">
            <w:pPr>
              <w:spacing w:after="120"/>
              <w:jc w:val="left"/>
              <w:rPr>
                <w:rFonts w:ascii="Calibri" w:hAnsi="Calibri" w:cs="Calibri"/>
                <w:iCs/>
                <w:sz w:val="18"/>
                <w:szCs w:val="18"/>
              </w:rPr>
            </w:pPr>
            <w:r w:rsidRPr="00D82093">
              <w:rPr>
                <w:rFonts w:ascii="Calibri" w:hAnsi="Calibri" w:cs="Calibri"/>
                <w:iCs/>
                <w:sz w:val="18"/>
                <w:szCs w:val="18"/>
              </w:rPr>
              <w:t>dátum/y</w:t>
            </w:r>
            <w:r>
              <w:rPr>
                <w:rFonts w:ascii="Calibri" w:hAnsi="Calibri" w:cs="Calibri"/>
                <w:iCs/>
                <w:sz w:val="18"/>
                <w:szCs w:val="18"/>
              </w:rPr>
              <w:t>:</w:t>
            </w:r>
          </w:p>
        </w:tc>
        <w:tc>
          <w:tcPr>
            <w:tcW w:w="7939" w:type="dxa"/>
            <w:gridSpan w:val="9"/>
            <w:vAlign w:val="center"/>
          </w:tcPr>
          <w:p w14:paraId="19180D3A" w14:textId="77777777" w:rsidR="00C963CD" w:rsidRPr="00D82093" w:rsidRDefault="00C963CD" w:rsidP="00BD4426">
            <w:pPr>
              <w:spacing w:after="120"/>
              <w:jc w:val="left"/>
              <w:rPr>
                <w:rFonts w:ascii="Calibri" w:hAnsi="Calibri" w:cs="Calibri"/>
                <w:sz w:val="18"/>
                <w:szCs w:val="18"/>
              </w:rPr>
            </w:pPr>
          </w:p>
        </w:tc>
      </w:tr>
      <w:tr w:rsidR="00C963CD" w14:paraId="70305989" w14:textId="77777777" w:rsidTr="00BD4426">
        <w:trPr>
          <w:trHeight w:hRule="exact" w:val="227"/>
        </w:trPr>
        <w:tc>
          <w:tcPr>
            <w:tcW w:w="2835" w:type="dxa"/>
            <w:gridSpan w:val="4"/>
            <w:vAlign w:val="center"/>
          </w:tcPr>
          <w:p w14:paraId="4AA70E16" w14:textId="77777777" w:rsidR="00C963CD" w:rsidRPr="00D82093" w:rsidRDefault="00C963CD" w:rsidP="00BD4426">
            <w:pPr>
              <w:spacing w:after="120"/>
              <w:jc w:val="center"/>
              <w:rPr>
                <w:rFonts w:ascii="Calibri" w:hAnsi="Calibri" w:cs="Calibri"/>
                <w:b/>
                <w:sz w:val="18"/>
                <w:szCs w:val="18"/>
              </w:rPr>
            </w:pPr>
            <w:r>
              <w:rPr>
                <w:rFonts w:ascii="Calibri" w:hAnsi="Calibri" w:cs="Calibri"/>
                <w:b/>
                <w:sz w:val="18"/>
                <w:szCs w:val="18"/>
              </w:rPr>
              <w:t>5</w:t>
            </w:r>
            <w:r w:rsidRPr="00D82093">
              <w:rPr>
                <w:rFonts w:ascii="Calibri" w:hAnsi="Calibri" w:cs="Calibri"/>
                <w:b/>
                <w:sz w:val="18"/>
                <w:szCs w:val="18"/>
              </w:rPr>
              <w:t>. PN</w:t>
            </w:r>
            <w:r>
              <w:rPr>
                <w:rFonts w:ascii="Calibri" w:hAnsi="Calibri" w:cs="Calibri"/>
                <w:b/>
                <w:sz w:val="18"/>
                <w:szCs w:val="18"/>
              </w:rPr>
              <w:t>:</w:t>
            </w:r>
          </w:p>
        </w:tc>
        <w:tc>
          <w:tcPr>
            <w:tcW w:w="2977" w:type="dxa"/>
            <w:gridSpan w:val="2"/>
            <w:vAlign w:val="center"/>
          </w:tcPr>
          <w:p w14:paraId="05D44474" w14:textId="77777777" w:rsidR="00C963CD" w:rsidRPr="00D82093" w:rsidRDefault="00C963CD" w:rsidP="00BD4426">
            <w:pPr>
              <w:spacing w:after="120"/>
              <w:jc w:val="center"/>
              <w:rPr>
                <w:rFonts w:ascii="Calibri" w:hAnsi="Calibri" w:cs="Calibri"/>
                <w:b/>
                <w:sz w:val="18"/>
                <w:szCs w:val="18"/>
              </w:rPr>
            </w:pPr>
            <w:r>
              <w:rPr>
                <w:rFonts w:ascii="Calibri" w:hAnsi="Calibri" w:cs="Calibri"/>
                <w:b/>
                <w:sz w:val="18"/>
                <w:szCs w:val="18"/>
              </w:rPr>
              <w:t>6</w:t>
            </w:r>
            <w:r w:rsidRPr="00D82093">
              <w:rPr>
                <w:rFonts w:ascii="Calibri" w:hAnsi="Calibri" w:cs="Calibri"/>
                <w:b/>
                <w:sz w:val="18"/>
                <w:szCs w:val="18"/>
              </w:rPr>
              <w:t>. OČR</w:t>
            </w:r>
            <w:r>
              <w:rPr>
                <w:rFonts w:ascii="Calibri" w:hAnsi="Calibri" w:cs="Calibri"/>
                <w:b/>
                <w:sz w:val="18"/>
                <w:szCs w:val="18"/>
              </w:rPr>
              <w:t>:</w:t>
            </w:r>
          </w:p>
        </w:tc>
        <w:tc>
          <w:tcPr>
            <w:tcW w:w="3260" w:type="dxa"/>
            <w:gridSpan w:val="4"/>
            <w:vAlign w:val="center"/>
          </w:tcPr>
          <w:p w14:paraId="3B52BD2E" w14:textId="77777777" w:rsidR="00C963CD" w:rsidRPr="00D82093" w:rsidRDefault="00C963CD" w:rsidP="00BD4426">
            <w:pPr>
              <w:spacing w:after="120"/>
              <w:jc w:val="center"/>
              <w:rPr>
                <w:rFonts w:ascii="Calibri" w:hAnsi="Calibri" w:cs="Calibri"/>
                <w:sz w:val="18"/>
                <w:szCs w:val="18"/>
              </w:rPr>
            </w:pPr>
            <w:r>
              <w:rPr>
                <w:rFonts w:ascii="Calibri" w:hAnsi="Calibri" w:cs="Calibri"/>
                <w:b/>
                <w:bCs/>
                <w:iCs/>
                <w:sz w:val="18"/>
                <w:szCs w:val="18"/>
              </w:rPr>
              <w:t>7</w:t>
            </w:r>
            <w:r w:rsidRPr="00D82093">
              <w:rPr>
                <w:rFonts w:ascii="Calibri" w:hAnsi="Calibri" w:cs="Calibri"/>
                <w:b/>
                <w:bCs/>
                <w:iCs/>
                <w:sz w:val="18"/>
                <w:szCs w:val="18"/>
              </w:rPr>
              <w:t xml:space="preserve">. Náhrada mzdy </w:t>
            </w:r>
            <w:r>
              <w:rPr>
                <w:rFonts w:ascii="Calibri" w:hAnsi="Calibri" w:cs="Calibri"/>
                <w:b/>
                <w:bCs/>
                <w:iCs/>
                <w:sz w:val="18"/>
                <w:szCs w:val="18"/>
              </w:rPr>
              <w:t>–</w:t>
            </w:r>
            <w:r w:rsidRPr="00D82093">
              <w:rPr>
                <w:rFonts w:ascii="Calibri" w:hAnsi="Calibri" w:cs="Calibri"/>
                <w:b/>
                <w:bCs/>
                <w:iCs/>
                <w:sz w:val="18"/>
                <w:szCs w:val="18"/>
              </w:rPr>
              <w:t xml:space="preserve"> iné</w:t>
            </w:r>
            <w:r>
              <w:rPr>
                <w:rFonts w:ascii="Calibri" w:hAnsi="Calibri" w:cs="Calibri"/>
                <w:b/>
                <w:bCs/>
                <w:iCs/>
                <w:sz w:val="18"/>
                <w:szCs w:val="18"/>
              </w:rPr>
              <w:t>:</w:t>
            </w:r>
          </w:p>
        </w:tc>
      </w:tr>
      <w:tr w:rsidR="00C963CD" w14:paraId="4D502142" w14:textId="77777777" w:rsidTr="00BD4426">
        <w:trPr>
          <w:trHeight w:hRule="exact" w:val="227"/>
        </w:trPr>
        <w:tc>
          <w:tcPr>
            <w:tcW w:w="1418" w:type="dxa"/>
            <w:gridSpan w:val="2"/>
            <w:vAlign w:val="center"/>
          </w:tcPr>
          <w:p w14:paraId="09E7D615" w14:textId="77777777" w:rsidR="00C963CD" w:rsidRPr="00D82093" w:rsidRDefault="00C963CD" w:rsidP="00BD4426">
            <w:pPr>
              <w:spacing w:after="120"/>
              <w:jc w:val="left"/>
              <w:rPr>
                <w:rFonts w:ascii="Calibri" w:hAnsi="Calibri" w:cs="Calibri"/>
                <w:sz w:val="18"/>
                <w:szCs w:val="18"/>
              </w:rPr>
            </w:pPr>
          </w:p>
        </w:tc>
        <w:tc>
          <w:tcPr>
            <w:tcW w:w="1417" w:type="dxa"/>
            <w:gridSpan w:val="2"/>
            <w:vAlign w:val="center"/>
          </w:tcPr>
          <w:p w14:paraId="1E0C9A1B"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pracovných dní</w:t>
            </w:r>
          </w:p>
        </w:tc>
        <w:tc>
          <w:tcPr>
            <w:tcW w:w="1560" w:type="dxa"/>
            <w:vAlign w:val="center"/>
          </w:tcPr>
          <w:p w14:paraId="6480B34E" w14:textId="77777777" w:rsidR="00C963CD" w:rsidRPr="00D82093" w:rsidRDefault="00C963CD" w:rsidP="00BD4426">
            <w:pPr>
              <w:spacing w:after="120"/>
              <w:jc w:val="left"/>
              <w:rPr>
                <w:rFonts w:ascii="Calibri" w:hAnsi="Calibri" w:cs="Calibri"/>
                <w:sz w:val="18"/>
                <w:szCs w:val="18"/>
              </w:rPr>
            </w:pPr>
          </w:p>
        </w:tc>
        <w:tc>
          <w:tcPr>
            <w:tcW w:w="1417" w:type="dxa"/>
            <w:vAlign w:val="center"/>
          </w:tcPr>
          <w:p w14:paraId="386BABB3"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pracovných dní</w:t>
            </w:r>
          </w:p>
        </w:tc>
        <w:tc>
          <w:tcPr>
            <w:tcW w:w="1843" w:type="dxa"/>
            <w:gridSpan w:val="2"/>
            <w:vAlign w:val="center"/>
          </w:tcPr>
          <w:p w14:paraId="15A6CF3E" w14:textId="77777777" w:rsidR="00C963CD" w:rsidRPr="00D82093" w:rsidRDefault="00C963CD" w:rsidP="00BD4426">
            <w:pPr>
              <w:spacing w:after="120"/>
              <w:jc w:val="left"/>
              <w:rPr>
                <w:rFonts w:ascii="Calibri" w:hAnsi="Calibri" w:cs="Calibri"/>
                <w:sz w:val="18"/>
                <w:szCs w:val="18"/>
              </w:rPr>
            </w:pPr>
          </w:p>
        </w:tc>
        <w:tc>
          <w:tcPr>
            <w:tcW w:w="1417" w:type="dxa"/>
            <w:gridSpan w:val="2"/>
            <w:vAlign w:val="center"/>
          </w:tcPr>
          <w:p w14:paraId="3B692F80" w14:textId="77777777" w:rsidR="00C963CD" w:rsidRPr="00D82093" w:rsidRDefault="00C963CD" w:rsidP="00BD4426">
            <w:pPr>
              <w:spacing w:after="120"/>
              <w:jc w:val="left"/>
              <w:rPr>
                <w:rFonts w:ascii="Calibri" w:hAnsi="Calibri" w:cs="Calibri"/>
                <w:sz w:val="18"/>
                <w:szCs w:val="18"/>
              </w:rPr>
            </w:pPr>
            <w:r w:rsidRPr="00D82093">
              <w:rPr>
                <w:rFonts w:ascii="Calibri" w:hAnsi="Calibri" w:cs="Calibri"/>
                <w:sz w:val="18"/>
                <w:szCs w:val="18"/>
              </w:rPr>
              <w:t>dní/hod.</w:t>
            </w:r>
          </w:p>
        </w:tc>
      </w:tr>
    </w:tbl>
    <w:p w14:paraId="1618C010" w14:textId="77777777" w:rsidR="00C963CD" w:rsidRDefault="00C963CD" w:rsidP="00C963CD">
      <w:pPr>
        <w:spacing w:after="120"/>
        <w:jc w:val="both"/>
        <w:rPr>
          <w:rFonts w:ascii="Calibri" w:hAnsi="Calibri" w:cs="Calibri"/>
          <w:b/>
          <w:bCs/>
          <w:sz w:val="20"/>
          <w:szCs w:val="20"/>
        </w:rPr>
      </w:pPr>
    </w:p>
    <w:p w14:paraId="4E8CEC8B" w14:textId="77777777" w:rsidR="00C963CD" w:rsidRDefault="00C963CD" w:rsidP="00C963CD">
      <w:pPr>
        <w:spacing w:after="120"/>
        <w:jc w:val="both"/>
        <w:rPr>
          <w:rFonts w:ascii="Calibri" w:hAnsi="Calibri" w:cs="Calibri"/>
          <w:b/>
          <w:bCs/>
          <w:sz w:val="20"/>
          <w:szCs w:val="20"/>
        </w:rPr>
      </w:pPr>
      <w:r w:rsidRPr="00A714EA">
        <w:rPr>
          <w:rFonts w:ascii="Calibri" w:hAnsi="Calibri" w:cs="Calibri"/>
          <w:b/>
          <w:bCs/>
          <w:sz w:val="20"/>
          <w:szCs w:val="20"/>
        </w:rPr>
        <w:t>Obec</w:t>
      </w:r>
      <w:r>
        <w:rPr>
          <w:rFonts w:ascii="Calibri" w:hAnsi="Calibri" w:cs="Calibri"/>
          <w:b/>
          <w:bCs/>
          <w:sz w:val="20"/>
          <w:szCs w:val="20"/>
        </w:rPr>
        <w:t xml:space="preserve">/MVO vyhlasuje, že vyššie uvedené údaje za jednotlivých zamestnancov sú zhodné s ich dochádzkou za </w:t>
      </w:r>
      <w:r w:rsidRPr="00F3727C">
        <w:rPr>
          <w:rFonts w:ascii="Calibri" w:hAnsi="Calibri" w:cs="Calibri"/>
          <w:b/>
          <w:bCs/>
          <w:sz w:val="20"/>
          <w:szCs w:val="20"/>
        </w:rPr>
        <w:t>tento</w:t>
      </w:r>
      <w:r>
        <w:rPr>
          <w:rFonts w:ascii="Calibri" w:hAnsi="Calibri" w:cs="Calibri"/>
          <w:b/>
          <w:bCs/>
          <w:sz w:val="20"/>
          <w:szCs w:val="20"/>
        </w:rPr>
        <w:t xml:space="preserve"> mesiac.</w:t>
      </w:r>
    </w:p>
    <w:p w14:paraId="0F5B7C52" w14:textId="77777777" w:rsidR="00C963CD" w:rsidRPr="00A714EA" w:rsidRDefault="00C963CD" w:rsidP="00C963CD">
      <w:pPr>
        <w:spacing w:after="120"/>
        <w:jc w:val="both"/>
        <w:rPr>
          <w:rFonts w:ascii="Calibri" w:hAnsi="Calibri" w:cs="Calibri"/>
          <w:b/>
          <w:bCs/>
          <w:sz w:val="20"/>
          <w:szCs w:val="20"/>
        </w:rPr>
      </w:pPr>
      <w:r w:rsidRPr="00A714EA">
        <w:rPr>
          <w:rFonts w:ascii="Calibri" w:hAnsi="Calibri" w:cs="Calibri"/>
          <w:b/>
          <w:bCs/>
          <w:sz w:val="20"/>
          <w:szCs w:val="20"/>
        </w:rPr>
        <w:t>Obec</w:t>
      </w:r>
      <w:r>
        <w:rPr>
          <w:rFonts w:ascii="Calibri" w:hAnsi="Calibri" w:cs="Calibri"/>
          <w:b/>
          <w:bCs/>
          <w:sz w:val="20"/>
          <w:szCs w:val="20"/>
        </w:rPr>
        <w:t>/MVO</w:t>
      </w:r>
      <w:r w:rsidRPr="00A714EA">
        <w:rPr>
          <w:rFonts w:ascii="Calibri" w:hAnsi="Calibri" w:cs="Calibri"/>
          <w:b/>
          <w:bCs/>
          <w:sz w:val="20"/>
          <w:szCs w:val="20"/>
        </w:rPr>
        <w:t xml:space="preserve"> si je vedomá právnych dôsledkov nepravdivého vyhlásenia o skutočnostiach uvedených v tomto čestnom vyhlásení vrátane trestnoprávnych dôsledkov.</w:t>
      </w:r>
    </w:p>
    <w:p w14:paraId="43BD17E0" w14:textId="77777777" w:rsidR="00C963CD" w:rsidRPr="00A714EA" w:rsidRDefault="00C963CD" w:rsidP="00C963CD">
      <w:pPr>
        <w:spacing w:after="120"/>
        <w:jc w:val="both"/>
        <w:rPr>
          <w:rFonts w:ascii="Calibri" w:hAnsi="Calibri" w:cs="Calibri"/>
          <w:b/>
          <w:iCs/>
          <w:sz w:val="20"/>
          <w:szCs w:val="20"/>
        </w:rPr>
      </w:pPr>
      <w:r w:rsidRPr="00A714EA">
        <w:rPr>
          <w:rFonts w:ascii="Calibri" w:hAnsi="Calibri" w:cs="Calibri"/>
          <w:b/>
          <w:bCs/>
          <w:sz w:val="20"/>
          <w:szCs w:val="20"/>
        </w:rPr>
        <w:t>Obec</w:t>
      </w:r>
      <w:r>
        <w:rPr>
          <w:rFonts w:ascii="Calibri" w:hAnsi="Calibri" w:cs="Calibri"/>
          <w:b/>
          <w:bCs/>
          <w:sz w:val="20"/>
          <w:szCs w:val="20"/>
        </w:rPr>
        <w:t>/MVO</w:t>
      </w:r>
      <w:r w:rsidRPr="00A714EA">
        <w:rPr>
          <w:rFonts w:ascii="Calibri" w:hAnsi="Calibri" w:cs="Calibri"/>
          <w:b/>
          <w:bCs/>
          <w:sz w:val="20"/>
          <w:szCs w:val="20"/>
        </w:rPr>
        <w:t xml:space="preserve"> berie na vedomie, že uvedenie nepravdivých informácií v tomto čestnom vyhlásení je možné považovať za podstatné porušenie Zmluvy o spolupráci.</w:t>
      </w:r>
    </w:p>
    <w:p w14:paraId="4849CE28" w14:textId="77777777" w:rsidR="00C963CD" w:rsidRPr="00A714EA" w:rsidRDefault="00C963CD" w:rsidP="00C963CD">
      <w:pPr>
        <w:spacing w:after="120"/>
        <w:jc w:val="both"/>
        <w:rPr>
          <w:rFonts w:ascii="Calibri" w:hAnsi="Calibri" w:cs="Calibri"/>
          <w:i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2"/>
      </w:tblGrid>
      <w:tr w:rsidR="00C963CD" w:rsidRPr="00A714EA" w14:paraId="3367482B" w14:textId="77777777" w:rsidTr="00BD4426">
        <w:trPr>
          <w:trHeight w:hRule="exact" w:val="397"/>
        </w:trPr>
        <w:tc>
          <w:tcPr>
            <w:tcW w:w="3060" w:type="dxa"/>
            <w:vAlign w:val="center"/>
          </w:tcPr>
          <w:p w14:paraId="5276AFF1" w14:textId="77777777" w:rsidR="00C963CD" w:rsidRPr="00A714EA" w:rsidRDefault="00C963CD" w:rsidP="00BD4426">
            <w:pPr>
              <w:spacing w:after="120"/>
              <w:rPr>
                <w:rFonts w:ascii="Calibri" w:hAnsi="Calibri" w:cs="Calibri"/>
                <w:iCs/>
                <w:sz w:val="20"/>
                <w:szCs w:val="20"/>
              </w:rPr>
            </w:pPr>
            <w:r w:rsidRPr="00A714EA">
              <w:rPr>
                <w:rFonts w:ascii="Calibri" w:hAnsi="Calibri" w:cs="Calibri"/>
                <w:b/>
                <w:bCs/>
                <w:iCs/>
                <w:sz w:val="20"/>
                <w:szCs w:val="20"/>
              </w:rPr>
              <w:t>Meno a priezvisko, titul:</w:t>
            </w:r>
          </w:p>
        </w:tc>
        <w:tc>
          <w:tcPr>
            <w:tcW w:w="6012" w:type="dxa"/>
          </w:tcPr>
          <w:p w14:paraId="2E48A178" w14:textId="77777777" w:rsidR="00C963CD" w:rsidRPr="00A714EA" w:rsidRDefault="00C963CD" w:rsidP="00BD4426">
            <w:pPr>
              <w:spacing w:after="120"/>
              <w:jc w:val="both"/>
              <w:rPr>
                <w:rFonts w:ascii="Calibri" w:hAnsi="Calibri" w:cs="Calibri"/>
                <w:iCs/>
                <w:sz w:val="20"/>
                <w:szCs w:val="20"/>
              </w:rPr>
            </w:pPr>
          </w:p>
        </w:tc>
      </w:tr>
      <w:tr w:rsidR="00C963CD" w:rsidRPr="00A714EA" w14:paraId="713EA3FD" w14:textId="77777777" w:rsidTr="00BD4426">
        <w:trPr>
          <w:trHeight w:hRule="exact" w:val="397"/>
        </w:trPr>
        <w:tc>
          <w:tcPr>
            <w:tcW w:w="3060" w:type="dxa"/>
            <w:vAlign w:val="center"/>
          </w:tcPr>
          <w:p w14:paraId="1C486FB7" w14:textId="77777777" w:rsidR="00C963CD" w:rsidRPr="00A714EA" w:rsidRDefault="00C963CD" w:rsidP="00BD4426">
            <w:pPr>
              <w:spacing w:after="120"/>
              <w:rPr>
                <w:rFonts w:ascii="Calibri" w:hAnsi="Calibri" w:cs="Calibri"/>
                <w:b/>
                <w:bCs/>
                <w:iCs/>
                <w:sz w:val="20"/>
                <w:szCs w:val="20"/>
              </w:rPr>
            </w:pPr>
            <w:r w:rsidRPr="00A714EA">
              <w:rPr>
                <w:rFonts w:ascii="Calibri" w:hAnsi="Calibri" w:cs="Calibri"/>
                <w:b/>
                <w:bCs/>
                <w:iCs/>
                <w:sz w:val="20"/>
                <w:szCs w:val="20"/>
              </w:rPr>
              <w:t>Funkcia:</w:t>
            </w:r>
          </w:p>
        </w:tc>
        <w:tc>
          <w:tcPr>
            <w:tcW w:w="6012" w:type="dxa"/>
          </w:tcPr>
          <w:p w14:paraId="21F28E02" w14:textId="77777777" w:rsidR="00C963CD" w:rsidRPr="00A714EA" w:rsidRDefault="00C963CD" w:rsidP="00BD4426">
            <w:pPr>
              <w:spacing w:after="120"/>
              <w:jc w:val="both"/>
              <w:rPr>
                <w:rFonts w:ascii="Calibri" w:hAnsi="Calibri" w:cs="Calibri"/>
                <w:iCs/>
                <w:sz w:val="20"/>
                <w:szCs w:val="20"/>
              </w:rPr>
            </w:pPr>
          </w:p>
        </w:tc>
      </w:tr>
      <w:tr w:rsidR="00C963CD" w:rsidRPr="00A714EA" w14:paraId="0D7A2FAB" w14:textId="77777777" w:rsidTr="00BD4426">
        <w:trPr>
          <w:trHeight w:hRule="exact" w:val="397"/>
        </w:trPr>
        <w:tc>
          <w:tcPr>
            <w:tcW w:w="3060" w:type="dxa"/>
            <w:vAlign w:val="center"/>
          </w:tcPr>
          <w:p w14:paraId="0B2602C5" w14:textId="77777777" w:rsidR="00C963CD" w:rsidRPr="00A714EA" w:rsidRDefault="00C963CD" w:rsidP="00BD4426">
            <w:pPr>
              <w:spacing w:after="120"/>
              <w:rPr>
                <w:rFonts w:ascii="Calibri" w:hAnsi="Calibri" w:cs="Calibri"/>
                <w:b/>
                <w:bCs/>
                <w:iCs/>
                <w:sz w:val="20"/>
                <w:szCs w:val="20"/>
              </w:rPr>
            </w:pPr>
            <w:r w:rsidRPr="00A714EA">
              <w:rPr>
                <w:rFonts w:ascii="Calibri" w:hAnsi="Calibri" w:cs="Calibri"/>
                <w:b/>
                <w:bCs/>
                <w:iCs/>
                <w:sz w:val="20"/>
                <w:szCs w:val="20"/>
              </w:rPr>
              <w:t>Podpis a pečiatka:</w:t>
            </w:r>
          </w:p>
        </w:tc>
        <w:tc>
          <w:tcPr>
            <w:tcW w:w="6012" w:type="dxa"/>
          </w:tcPr>
          <w:p w14:paraId="4C44FBBC" w14:textId="77777777" w:rsidR="00C963CD" w:rsidRPr="00A714EA" w:rsidRDefault="00C963CD" w:rsidP="00BD4426">
            <w:pPr>
              <w:spacing w:after="120"/>
              <w:jc w:val="both"/>
              <w:rPr>
                <w:rFonts w:ascii="Calibri" w:hAnsi="Calibri" w:cs="Calibri"/>
                <w:iCs/>
                <w:sz w:val="20"/>
                <w:szCs w:val="20"/>
              </w:rPr>
            </w:pPr>
          </w:p>
        </w:tc>
      </w:tr>
      <w:tr w:rsidR="00C963CD" w:rsidRPr="00A714EA" w14:paraId="1229BE7C" w14:textId="77777777" w:rsidTr="00BD4426">
        <w:trPr>
          <w:trHeight w:hRule="exact" w:val="397"/>
        </w:trPr>
        <w:tc>
          <w:tcPr>
            <w:tcW w:w="3060" w:type="dxa"/>
            <w:vAlign w:val="center"/>
          </w:tcPr>
          <w:p w14:paraId="23837AD4" w14:textId="77777777" w:rsidR="00C963CD" w:rsidRPr="00A714EA" w:rsidRDefault="00C963CD" w:rsidP="00BD4426">
            <w:pPr>
              <w:spacing w:after="120"/>
              <w:rPr>
                <w:rFonts w:ascii="Calibri" w:hAnsi="Calibri" w:cs="Calibri"/>
                <w:b/>
                <w:bCs/>
                <w:iCs/>
                <w:sz w:val="20"/>
                <w:szCs w:val="20"/>
              </w:rPr>
            </w:pPr>
            <w:r w:rsidRPr="00A714EA">
              <w:rPr>
                <w:rFonts w:ascii="Calibri" w:hAnsi="Calibri" w:cs="Calibri"/>
                <w:b/>
                <w:bCs/>
                <w:iCs/>
                <w:sz w:val="20"/>
                <w:szCs w:val="20"/>
              </w:rPr>
              <w:t>Dátum a miesto:</w:t>
            </w:r>
          </w:p>
        </w:tc>
        <w:tc>
          <w:tcPr>
            <w:tcW w:w="6012" w:type="dxa"/>
          </w:tcPr>
          <w:p w14:paraId="060BEA57" w14:textId="77777777" w:rsidR="00C963CD" w:rsidRPr="00A714EA" w:rsidRDefault="00C963CD" w:rsidP="00BD4426">
            <w:pPr>
              <w:spacing w:after="120"/>
              <w:jc w:val="both"/>
              <w:rPr>
                <w:rFonts w:ascii="Calibri" w:hAnsi="Calibri" w:cs="Calibri"/>
                <w:iCs/>
                <w:sz w:val="20"/>
                <w:szCs w:val="20"/>
              </w:rPr>
            </w:pPr>
          </w:p>
        </w:tc>
      </w:tr>
    </w:tbl>
    <w:p w14:paraId="667D5B55" w14:textId="77777777" w:rsidR="00C963CD" w:rsidRPr="00A714EA" w:rsidRDefault="00C963CD" w:rsidP="00C963CD">
      <w:pPr>
        <w:spacing w:after="120"/>
        <w:jc w:val="both"/>
        <w:rPr>
          <w:rFonts w:ascii="Calibri" w:hAnsi="Calibri" w:cs="Calibri"/>
          <w:sz w:val="20"/>
          <w:szCs w:val="20"/>
        </w:rPr>
      </w:pPr>
    </w:p>
    <w:p w14:paraId="54DB65BF" w14:textId="77777777" w:rsidR="00C963CD" w:rsidRDefault="00C963CD" w:rsidP="00C963CD">
      <w:pPr>
        <w:spacing w:after="0"/>
        <w:rPr>
          <w:rFonts w:ascii="Calibri" w:hAnsi="Calibri" w:cs="Calibri"/>
          <w:b/>
          <w:sz w:val="20"/>
          <w:szCs w:val="20"/>
        </w:rPr>
      </w:pPr>
      <w:r w:rsidRPr="00A714EA">
        <w:rPr>
          <w:rFonts w:ascii="Calibri" w:hAnsi="Calibri" w:cs="Calibri"/>
          <w:b/>
          <w:sz w:val="20"/>
          <w:szCs w:val="20"/>
        </w:rPr>
        <w:t>Prílohy:</w:t>
      </w:r>
      <w:r>
        <w:rPr>
          <w:rFonts w:ascii="Calibri" w:hAnsi="Calibri" w:cs="Calibri"/>
          <w:b/>
          <w:sz w:val="20"/>
          <w:szCs w:val="20"/>
        </w:rPr>
        <w:t xml:space="preserve"> </w:t>
      </w:r>
    </w:p>
    <w:p w14:paraId="65458A21" w14:textId="7FDB2760" w:rsidR="00436D71" w:rsidRDefault="00C963CD" w:rsidP="00C963CD">
      <w:pPr>
        <w:spacing w:after="0"/>
        <w:rPr>
          <w:rFonts w:ascii="Calibri" w:hAnsi="Calibri" w:cs="Calibri"/>
          <w:sz w:val="20"/>
          <w:szCs w:val="20"/>
        </w:rPr>
      </w:pPr>
      <w:r w:rsidRPr="00A714EA">
        <w:rPr>
          <w:rFonts w:ascii="Calibri" w:hAnsi="Calibri" w:cs="Calibri"/>
          <w:sz w:val="20"/>
          <w:szCs w:val="20"/>
        </w:rPr>
        <w:t>Výplatné pásky</w:t>
      </w:r>
      <w:r w:rsidR="00436D71">
        <w:rPr>
          <w:rFonts w:ascii="Calibri" w:hAnsi="Calibri" w:cs="Calibri"/>
          <w:sz w:val="20"/>
          <w:szCs w:val="20"/>
        </w:rPr>
        <w:t>“</w:t>
      </w:r>
    </w:p>
    <w:p w14:paraId="3B428024" w14:textId="77777777" w:rsidR="00C963CD" w:rsidRDefault="00C963CD" w:rsidP="00C963CD">
      <w:pPr>
        <w:spacing w:after="120"/>
        <w:rPr>
          <w:rFonts w:ascii="Calibri" w:hAnsi="Calibri" w:cs="Calibri"/>
          <w:sz w:val="20"/>
          <w:szCs w:val="20"/>
        </w:rPr>
      </w:pPr>
    </w:p>
    <w:p w14:paraId="201F45C5" w14:textId="6AC44804" w:rsidR="00436D71" w:rsidRDefault="00436D71" w:rsidP="00436D71">
      <w:pPr>
        <w:jc w:val="center"/>
        <w:rPr>
          <w:b/>
        </w:rPr>
      </w:pPr>
      <w:r>
        <w:rPr>
          <w:b/>
        </w:rPr>
        <w:t>XIII</w:t>
      </w:r>
      <w:r w:rsidRPr="00476DBF">
        <w:rPr>
          <w:b/>
        </w:rPr>
        <w:t>.</w:t>
      </w:r>
    </w:p>
    <w:p w14:paraId="070BBD2A" w14:textId="5E96FFC1" w:rsidR="00436D71" w:rsidRDefault="00436D71" w:rsidP="00436D71">
      <w:pPr>
        <w:jc w:val="both"/>
        <w:rPr>
          <w:rFonts w:cs="Arial"/>
        </w:rPr>
      </w:pPr>
      <w:r>
        <w:rPr>
          <w:rFonts w:cs="Arial"/>
        </w:rPr>
        <w:t xml:space="preserve">Pôvodný text Prílohy č. 3 Príručky pre spolupracujúce subjekty </w:t>
      </w:r>
      <w:r>
        <w:t xml:space="preserve">zapojené do národného projektu Terénna sociálna práca v obciach I s názvom </w:t>
      </w:r>
      <w:r w:rsidRPr="00436D71">
        <w:rPr>
          <w:i/>
        </w:rPr>
        <w:t>Postup pri realizácii výberového konania</w:t>
      </w:r>
      <w:r>
        <w:rPr>
          <w:i/>
        </w:rPr>
        <w:t xml:space="preserve"> </w:t>
      </w:r>
      <w:r w:rsidRPr="00436D71">
        <w:rPr>
          <w:i/>
        </w:rPr>
        <w:t>na terénnych sociálnych pracovníkov (TSP) a</w:t>
      </w:r>
      <w:r>
        <w:rPr>
          <w:i/>
        </w:rPr>
        <w:t xml:space="preserve"> </w:t>
      </w:r>
      <w:r w:rsidRPr="00436D71">
        <w:rPr>
          <w:i/>
        </w:rPr>
        <w:t>terénnych pracovníkov (TP)</w:t>
      </w:r>
      <w:r>
        <w:rPr>
          <w:rFonts w:cs="Arial"/>
        </w:rPr>
        <w:t xml:space="preserve"> sa mení a nahrádza novým textom, ktorý znie:</w:t>
      </w:r>
    </w:p>
    <w:p w14:paraId="461F6D48" w14:textId="77777777" w:rsidR="000F1BE5" w:rsidRPr="00F62B98" w:rsidRDefault="000F1BE5" w:rsidP="000F1BE5">
      <w:pPr>
        <w:pStyle w:val="Default"/>
        <w:spacing w:after="120"/>
        <w:ind w:left="360"/>
      </w:pPr>
      <w:r w:rsidRPr="000F1BE5">
        <w:t>„</w:t>
      </w:r>
      <w:r w:rsidRPr="000F1BE5">
        <w:rPr>
          <w:b/>
          <w:bCs/>
        </w:rPr>
        <w:t>Postup pri realizácii výberového konania</w:t>
      </w:r>
      <w:r w:rsidRPr="000F1BE5">
        <w:rPr>
          <w:b/>
          <w:bCs/>
        </w:rPr>
        <w:br/>
        <w:t>na terénnych sociálnych pracovníkov (TSP) a</w:t>
      </w:r>
      <w:r w:rsidRPr="000F1BE5">
        <w:rPr>
          <w:b/>
          <w:bCs/>
        </w:rPr>
        <w:br/>
        <w:t>terénnych pracovníkov (TP)</w:t>
      </w:r>
      <w:r w:rsidRPr="00491E42">
        <w:rPr>
          <w:b/>
          <w:bCs/>
          <w:sz w:val="28"/>
          <w:szCs w:val="20"/>
        </w:rPr>
        <w:t xml:space="preserve"> </w:t>
      </w:r>
    </w:p>
    <w:p w14:paraId="3EB02D7C" w14:textId="77777777" w:rsidR="000F1BE5" w:rsidRPr="00491E42" w:rsidRDefault="000F1BE5" w:rsidP="000F1BE5">
      <w:pPr>
        <w:pStyle w:val="Default"/>
        <w:spacing w:after="120"/>
        <w:ind w:left="360"/>
        <w:jc w:val="center"/>
        <w:rPr>
          <w:b/>
          <w:sz w:val="28"/>
          <w:szCs w:val="20"/>
        </w:rPr>
      </w:pPr>
    </w:p>
    <w:p w14:paraId="07CDCF15" w14:textId="77777777" w:rsidR="000F1BE5" w:rsidRPr="00354D2E" w:rsidRDefault="000F1BE5" w:rsidP="000F1BE5">
      <w:pPr>
        <w:keepNext/>
        <w:pBdr>
          <w:top w:val="single" w:sz="4" w:space="1" w:color="auto"/>
          <w:left w:val="single" w:sz="4" w:space="4" w:color="auto"/>
          <w:bottom w:val="single" w:sz="4" w:space="1" w:color="auto"/>
          <w:right w:val="single" w:sz="4" w:space="4" w:color="auto"/>
        </w:pBdr>
        <w:spacing w:after="120" w:line="360" w:lineRule="auto"/>
        <w:jc w:val="both"/>
        <w:rPr>
          <w:rFonts w:ascii="Arial" w:hAnsi="Arial" w:cs="Arial"/>
          <w:b/>
          <w:sz w:val="20"/>
          <w:szCs w:val="20"/>
        </w:rPr>
      </w:pPr>
      <w:r w:rsidRPr="00354D2E">
        <w:rPr>
          <w:rFonts w:ascii="Arial" w:hAnsi="Arial" w:cs="Arial"/>
          <w:b/>
          <w:sz w:val="20"/>
          <w:szCs w:val="20"/>
        </w:rPr>
        <w:t>Úvod</w:t>
      </w:r>
    </w:p>
    <w:p w14:paraId="7D8E14B8" w14:textId="5739D432" w:rsidR="000F1BE5" w:rsidRPr="00354D2E" w:rsidRDefault="000F1BE5" w:rsidP="000F1BE5">
      <w:pPr>
        <w:spacing w:after="120" w:line="360" w:lineRule="auto"/>
        <w:jc w:val="both"/>
        <w:rPr>
          <w:rFonts w:ascii="Arial" w:hAnsi="Arial" w:cs="Arial"/>
          <w:sz w:val="20"/>
          <w:szCs w:val="20"/>
        </w:rPr>
      </w:pPr>
      <w:r>
        <w:rPr>
          <w:rFonts w:ascii="Arial" w:hAnsi="Arial" w:cs="Arial"/>
          <w:sz w:val="20"/>
          <w:szCs w:val="20"/>
        </w:rPr>
        <w:t xml:space="preserve">Implementačná agentúra Ministerstva práce, sociálnych vecí a rodiny Slovenskej republiky (ďalej aj „IA MPSVR SR“) </w:t>
      </w:r>
      <w:r w:rsidRPr="00F62B98">
        <w:rPr>
          <w:rFonts w:ascii="Arial" w:hAnsi="Arial" w:cs="Arial"/>
          <w:sz w:val="20"/>
          <w:szCs w:val="20"/>
        </w:rPr>
        <w:t>sa stal</w:t>
      </w:r>
      <w:r>
        <w:rPr>
          <w:rFonts w:ascii="Arial" w:hAnsi="Arial" w:cs="Arial"/>
          <w:sz w:val="20"/>
          <w:szCs w:val="20"/>
        </w:rPr>
        <w:t>a</w:t>
      </w:r>
      <w:r w:rsidRPr="00F62B98">
        <w:rPr>
          <w:rFonts w:ascii="Arial" w:hAnsi="Arial" w:cs="Arial"/>
          <w:sz w:val="20"/>
          <w:szCs w:val="20"/>
        </w:rPr>
        <w:t xml:space="preserve"> </w:t>
      </w:r>
      <w:r>
        <w:rPr>
          <w:rFonts w:ascii="Arial" w:hAnsi="Arial" w:cs="Arial"/>
          <w:sz w:val="20"/>
          <w:szCs w:val="20"/>
        </w:rPr>
        <w:t>prijímateľom národného projektu</w:t>
      </w:r>
      <w:r w:rsidRPr="00F62B98">
        <w:rPr>
          <w:rFonts w:ascii="Arial" w:hAnsi="Arial" w:cs="Arial"/>
          <w:sz w:val="20"/>
          <w:szCs w:val="20"/>
        </w:rPr>
        <w:t xml:space="preserve"> Terénna sociálna práca </w:t>
      </w:r>
      <w:r>
        <w:rPr>
          <w:rFonts w:ascii="Arial" w:hAnsi="Arial" w:cs="Arial"/>
          <w:sz w:val="20"/>
          <w:szCs w:val="20"/>
        </w:rPr>
        <w:t xml:space="preserve">v obciach I </w:t>
      </w:r>
      <w:r w:rsidRPr="00F62B98">
        <w:rPr>
          <w:rFonts w:ascii="Arial" w:hAnsi="Arial" w:cs="Arial"/>
          <w:sz w:val="20"/>
          <w:szCs w:val="20"/>
        </w:rPr>
        <w:t xml:space="preserve">(ďalej </w:t>
      </w:r>
      <w:r w:rsidR="00C233F0" w:rsidRPr="00593548">
        <w:rPr>
          <w:rFonts w:ascii="Arial" w:hAnsi="Arial" w:cs="Arial"/>
          <w:sz w:val="20"/>
          <w:szCs w:val="20"/>
        </w:rPr>
        <w:t>aj</w:t>
      </w:r>
      <w:r w:rsidR="00C233F0" w:rsidRPr="00F62B98">
        <w:rPr>
          <w:rFonts w:ascii="Arial" w:hAnsi="Arial" w:cs="Arial"/>
          <w:sz w:val="20"/>
          <w:szCs w:val="20"/>
        </w:rPr>
        <w:t xml:space="preserve"> </w:t>
      </w:r>
      <w:r w:rsidRPr="00F62B98">
        <w:rPr>
          <w:rFonts w:ascii="Arial" w:hAnsi="Arial" w:cs="Arial"/>
          <w:sz w:val="20"/>
          <w:szCs w:val="20"/>
        </w:rPr>
        <w:t>„</w:t>
      </w:r>
      <w:r>
        <w:rPr>
          <w:rFonts w:ascii="Arial" w:hAnsi="Arial" w:cs="Arial"/>
          <w:sz w:val="20"/>
          <w:szCs w:val="20"/>
        </w:rPr>
        <w:t>NP TSP I</w:t>
      </w:r>
      <w:r w:rsidRPr="00F62B98">
        <w:rPr>
          <w:rFonts w:ascii="Arial" w:hAnsi="Arial" w:cs="Arial"/>
          <w:sz w:val="20"/>
          <w:szCs w:val="20"/>
        </w:rPr>
        <w:t>“)</w:t>
      </w:r>
      <w:r>
        <w:rPr>
          <w:rFonts w:ascii="Arial" w:hAnsi="Arial" w:cs="Arial"/>
          <w:sz w:val="20"/>
          <w:szCs w:val="20"/>
        </w:rPr>
        <w:t>,</w:t>
      </w:r>
      <w:r w:rsidRPr="00F62B98">
        <w:rPr>
          <w:rFonts w:ascii="Arial" w:hAnsi="Arial" w:cs="Arial"/>
          <w:sz w:val="20"/>
          <w:szCs w:val="20"/>
        </w:rPr>
        <w:t xml:space="preserve"> </w:t>
      </w:r>
      <w:r>
        <w:rPr>
          <w:rFonts w:ascii="Arial" w:hAnsi="Arial" w:cs="Arial"/>
          <w:sz w:val="20"/>
          <w:szCs w:val="20"/>
        </w:rPr>
        <w:t xml:space="preserve">financovaného z </w:t>
      </w:r>
      <w:r w:rsidRPr="00F62B98">
        <w:rPr>
          <w:rFonts w:ascii="Arial" w:hAnsi="Arial" w:cs="Arial"/>
          <w:sz w:val="20"/>
          <w:szCs w:val="20"/>
        </w:rPr>
        <w:t xml:space="preserve">Operačného programu </w:t>
      </w:r>
      <w:r>
        <w:rPr>
          <w:rFonts w:ascii="Arial" w:hAnsi="Arial" w:cs="Arial"/>
          <w:sz w:val="20"/>
          <w:szCs w:val="20"/>
        </w:rPr>
        <w:t>Ľudské zdroje</w:t>
      </w:r>
      <w:r w:rsidRPr="00F62B98">
        <w:rPr>
          <w:rFonts w:ascii="Arial" w:hAnsi="Arial" w:cs="Arial"/>
          <w:sz w:val="20"/>
          <w:szCs w:val="20"/>
        </w:rPr>
        <w:t xml:space="preserve">. </w:t>
      </w:r>
      <w:r>
        <w:rPr>
          <w:rFonts w:ascii="Arial" w:hAnsi="Arial" w:cs="Arial"/>
          <w:sz w:val="20"/>
          <w:szCs w:val="20"/>
        </w:rPr>
        <w:t xml:space="preserve">V rámci NP TSP I IA MPSVR </w:t>
      </w:r>
      <w:r>
        <w:rPr>
          <w:rFonts w:ascii="Arial" w:hAnsi="Arial" w:cs="Arial"/>
          <w:sz w:val="20"/>
          <w:szCs w:val="20"/>
        </w:rPr>
        <w:lastRenderedPageBreak/>
        <w:t xml:space="preserve">SR poskytuje obciam/MVO finančné prostriedky </w:t>
      </w:r>
      <w:r w:rsidRPr="00354D2E">
        <w:rPr>
          <w:rFonts w:ascii="Arial" w:hAnsi="Arial" w:cs="Arial"/>
          <w:sz w:val="20"/>
          <w:szCs w:val="20"/>
        </w:rPr>
        <w:t xml:space="preserve">na výkon terénnej sociálnej práce v súlade </w:t>
      </w:r>
      <w:r>
        <w:rPr>
          <w:rFonts w:ascii="Arial" w:hAnsi="Arial" w:cs="Arial"/>
          <w:sz w:val="20"/>
          <w:szCs w:val="20"/>
        </w:rPr>
        <w:t xml:space="preserve">so Zmluvou o spolupráci, uzavretou medzi IA MPSVR SR a obcou/MVO (ďalej </w:t>
      </w:r>
      <w:r w:rsidR="00476F8E" w:rsidRPr="00593548">
        <w:rPr>
          <w:rFonts w:ascii="Arial" w:hAnsi="Arial" w:cs="Arial"/>
          <w:sz w:val="20"/>
          <w:szCs w:val="20"/>
        </w:rPr>
        <w:t>aj</w:t>
      </w:r>
      <w:r w:rsidR="00476F8E">
        <w:rPr>
          <w:rFonts w:ascii="Arial" w:hAnsi="Arial" w:cs="Arial"/>
          <w:sz w:val="20"/>
          <w:szCs w:val="20"/>
        </w:rPr>
        <w:t xml:space="preserve"> </w:t>
      </w:r>
      <w:r>
        <w:rPr>
          <w:rFonts w:ascii="Arial" w:hAnsi="Arial" w:cs="Arial"/>
          <w:sz w:val="20"/>
          <w:szCs w:val="20"/>
        </w:rPr>
        <w:t>„Zmluva“) a Príručkou</w:t>
      </w:r>
      <w:r w:rsidRPr="00F62B98">
        <w:rPr>
          <w:rFonts w:ascii="Arial" w:hAnsi="Arial" w:cs="Arial"/>
          <w:sz w:val="20"/>
          <w:szCs w:val="20"/>
        </w:rPr>
        <w:t xml:space="preserve"> pre </w:t>
      </w:r>
      <w:r>
        <w:rPr>
          <w:rFonts w:ascii="Arial" w:hAnsi="Arial" w:cs="Arial"/>
          <w:sz w:val="20"/>
          <w:szCs w:val="20"/>
        </w:rPr>
        <w:t>spolupracujúce subjekty</w:t>
      </w:r>
      <w:r w:rsidRPr="00F62B98">
        <w:rPr>
          <w:rFonts w:ascii="Arial" w:hAnsi="Arial" w:cs="Arial"/>
          <w:sz w:val="20"/>
          <w:szCs w:val="20"/>
        </w:rPr>
        <w:t xml:space="preserve"> zapojené do </w:t>
      </w:r>
      <w:r>
        <w:rPr>
          <w:rFonts w:ascii="Arial" w:hAnsi="Arial" w:cs="Arial"/>
          <w:sz w:val="20"/>
          <w:szCs w:val="20"/>
        </w:rPr>
        <w:t xml:space="preserve">NP TSP I (ďalej </w:t>
      </w:r>
      <w:r w:rsidR="00476F8E" w:rsidRPr="00593548">
        <w:rPr>
          <w:rFonts w:ascii="Arial" w:hAnsi="Arial" w:cs="Arial"/>
          <w:sz w:val="20"/>
          <w:szCs w:val="20"/>
        </w:rPr>
        <w:t>aj</w:t>
      </w:r>
      <w:r w:rsidR="00476F8E">
        <w:rPr>
          <w:rFonts w:ascii="Arial" w:hAnsi="Arial" w:cs="Arial"/>
          <w:sz w:val="20"/>
          <w:szCs w:val="20"/>
        </w:rPr>
        <w:t xml:space="preserve"> </w:t>
      </w:r>
      <w:r>
        <w:rPr>
          <w:rFonts w:ascii="Arial" w:hAnsi="Arial" w:cs="Arial"/>
          <w:sz w:val="20"/>
          <w:szCs w:val="20"/>
        </w:rPr>
        <w:t xml:space="preserve">„Príručka“). V rámci výkonu terénnej sociálnej práce obec/MVO </w:t>
      </w:r>
      <w:r w:rsidRPr="00354D2E">
        <w:rPr>
          <w:rFonts w:ascii="Arial" w:hAnsi="Arial" w:cs="Arial"/>
          <w:sz w:val="20"/>
          <w:szCs w:val="20"/>
        </w:rPr>
        <w:t xml:space="preserve">zamestnáva terénnych sociálnych pracovníkov (ďalej </w:t>
      </w:r>
      <w:r w:rsidR="00476F8E" w:rsidRPr="00593548">
        <w:rPr>
          <w:rFonts w:ascii="Arial" w:hAnsi="Arial" w:cs="Arial"/>
          <w:sz w:val="20"/>
          <w:szCs w:val="20"/>
        </w:rPr>
        <w:t>aj</w:t>
      </w:r>
      <w:r w:rsidR="00476F8E" w:rsidRPr="00354D2E">
        <w:rPr>
          <w:rFonts w:ascii="Arial" w:hAnsi="Arial" w:cs="Arial"/>
          <w:sz w:val="20"/>
          <w:szCs w:val="20"/>
        </w:rPr>
        <w:t xml:space="preserve"> </w:t>
      </w:r>
      <w:r w:rsidRPr="00354D2E">
        <w:rPr>
          <w:rFonts w:ascii="Arial" w:hAnsi="Arial" w:cs="Arial"/>
          <w:sz w:val="20"/>
          <w:szCs w:val="20"/>
        </w:rPr>
        <w:t>„TSP“) a </w:t>
      </w:r>
      <w:r>
        <w:rPr>
          <w:rFonts w:ascii="Arial" w:hAnsi="Arial" w:cs="Arial"/>
          <w:sz w:val="20"/>
          <w:szCs w:val="20"/>
        </w:rPr>
        <w:t>terénnych pracovníkov</w:t>
      </w:r>
      <w:r w:rsidRPr="00354D2E">
        <w:rPr>
          <w:rFonts w:ascii="Arial" w:hAnsi="Arial" w:cs="Arial"/>
          <w:sz w:val="20"/>
          <w:szCs w:val="20"/>
        </w:rPr>
        <w:t xml:space="preserve"> (ďalej </w:t>
      </w:r>
      <w:r w:rsidR="00476F8E" w:rsidRPr="00593548">
        <w:rPr>
          <w:rFonts w:ascii="Arial" w:hAnsi="Arial" w:cs="Arial"/>
          <w:sz w:val="20"/>
          <w:szCs w:val="20"/>
        </w:rPr>
        <w:t>aj</w:t>
      </w:r>
      <w:r w:rsidR="00476F8E" w:rsidRPr="00354D2E">
        <w:rPr>
          <w:rFonts w:ascii="Arial" w:hAnsi="Arial" w:cs="Arial"/>
          <w:sz w:val="20"/>
          <w:szCs w:val="20"/>
        </w:rPr>
        <w:t xml:space="preserve"> </w:t>
      </w:r>
      <w:r w:rsidRPr="00354D2E">
        <w:rPr>
          <w:rFonts w:ascii="Arial" w:hAnsi="Arial" w:cs="Arial"/>
          <w:sz w:val="20"/>
          <w:szCs w:val="20"/>
        </w:rPr>
        <w:t>„</w:t>
      </w:r>
      <w:r>
        <w:rPr>
          <w:rFonts w:ascii="Arial" w:hAnsi="Arial" w:cs="Arial"/>
          <w:sz w:val="20"/>
          <w:szCs w:val="20"/>
        </w:rPr>
        <w:t>TP</w:t>
      </w:r>
      <w:r w:rsidRPr="00354D2E">
        <w:rPr>
          <w:rFonts w:ascii="Arial" w:hAnsi="Arial" w:cs="Arial"/>
          <w:sz w:val="20"/>
          <w:szCs w:val="20"/>
        </w:rPr>
        <w:t>“).</w:t>
      </w:r>
      <w:r w:rsidRPr="00354D2E">
        <w:rPr>
          <w:rStyle w:val="Odkaznapoznmkupodiarou"/>
          <w:rFonts w:ascii="Arial" w:hAnsi="Arial" w:cs="Arial"/>
          <w:sz w:val="20"/>
          <w:szCs w:val="20"/>
        </w:rPr>
        <w:footnoteReference w:id="14"/>
      </w:r>
      <w:r w:rsidRPr="00354D2E">
        <w:rPr>
          <w:rFonts w:ascii="Arial" w:hAnsi="Arial" w:cs="Arial"/>
          <w:sz w:val="20"/>
          <w:szCs w:val="20"/>
        </w:rPr>
        <w:t xml:space="preserve"> Pracovnoprávne vzťahy medzi </w:t>
      </w:r>
      <w:r>
        <w:rPr>
          <w:rFonts w:ascii="Arial" w:hAnsi="Arial" w:cs="Arial"/>
          <w:sz w:val="20"/>
          <w:szCs w:val="20"/>
        </w:rPr>
        <w:t xml:space="preserve">obcou/MVO </w:t>
      </w:r>
      <w:r w:rsidRPr="00354D2E">
        <w:rPr>
          <w:rFonts w:ascii="Arial" w:hAnsi="Arial" w:cs="Arial"/>
          <w:sz w:val="20"/>
          <w:szCs w:val="20"/>
        </w:rPr>
        <w:t>ako zamestnávateľom a TSP a </w:t>
      </w:r>
      <w:r>
        <w:rPr>
          <w:rFonts w:ascii="Arial" w:hAnsi="Arial" w:cs="Arial"/>
          <w:sz w:val="20"/>
          <w:szCs w:val="20"/>
        </w:rPr>
        <w:t>TP</w:t>
      </w:r>
      <w:r w:rsidRPr="00354D2E">
        <w:rPr>
          <w:rFonts w:ascii="Arial" w:hAnsi="Arial" w:cs="Arial"/>
          <w:sz w:val="20"/>
          <w:szCs w:val="20"/>
        </w:rPr>
        <w:t xml:space="preserve"> ako zamestnancami sú upravené </w:t>
      </w:r>
      <w:r>
        <w:rPr>
          <w:rFonts w:ascii="Arial" w:hAnsi="Arial" w:cs="Arial"/>
          <w:sz w:val="20"/>
          <w:szCs w:val="20"/>
        </w:rPr>
        <w:t xml:space="preserve">najmä </w:t>
      </w:r>
      <w:r w:rsidRPr="00354D2E">
        <w:rPr>
          <w:rFonts w:ascii="Arial" w:hAnsi="Arial" w:cs="Arial"/>
          <w:sz w:val="20"/>
          <w:szCs w:val="20"/>
        </w:rPr>
        <w:t>nasledujúcimi zákonmi, ktorými sa musí zamestnávateľ aj zamestnanec riadiť:</w:t>
      </w:r>
    </w:p>
    <w:p w14:paraId="4EBDCA9B" w14:textId="77777777" w:rsidR="000F1BE5" w:rsidRPr="00354D2E" w:rsidRDefault="000F1BE5" w:rsidP="00A03F3D">
      <w:pPr>
        <w:numPr>
          <w:ilvl w:val="0"/>
          <w:numId w:val="15"/>
        </w:numPr>
        <w:spacing w:after="120" w:line="360" w:lineRule="auto"/>
        <w:jc w:val="both"/>
        <w:rPr>
          <w:rFonts w:ascii="Arial" w:hAnsi="Arial" w:cs="Arial"/>
          <w:sz w:val="20"/>
          <w:szCs w:val="20"/>
        </w:rPr>
      </w:pPr>
      <w:r w:rsidRPr="00354D2E">
        <w:rPr>
          <w:rFonts w:ascii="Arial" w:hAnsi="Arial" w:cs="Arial"/>
          <w:sz w:val="20"/>
          <w:szCs w:val="20"/>
        </w:rPr>
        <w:t>zákon č. 311/2001 Z.</w:t>
      </w:r>
      <w:r>
        <w:rPr>
          <w:rFonts w:ascii="Arial" w:hAnsi="Arial" w:cs="Arial"/>
          <w:sz w:val="20"/>
          <w:szCs w:val="20"/>
        </w:rPr>
        <w:t xml:space="preserve"> </w:t>
      </w:r>
      <w:r w:rsidRPr="00354D2E">
        <w:rPr>
          <w:rFonts w:ascii="Arial" w:hAnsi="Arial" w:cs="Arial"/>
          <w:sz w:val="20"/>
          <w:szCs w:val="20"/>
        </w:rPr>
        <w:t>z. Zákonník práce v znení neskorších predpisov,</w:t>
      </w:r>
    </w:p>
    <w:p w14:paraId="62128E93" w14:textId="77777777" w:rsidR="000F1BE5" w:rsidRPr="00354D2E" w:rsidRDefault="000F1BE5" w:rsidP="00A03F3D">
      <w:pPr>
        <w:numPr>
          <w:ilvl w:val="0"/>
          <w:numId w:val="15"/>
        </w:numPr>
        <w:spacing w:after="120" w:line="360" w:lineRule="auto"/>
        <w:jc w:val="both"/>
        <w:rPr>
          <w:rFonts w:ascii="Arial" w:hAnsi="Arial" w:cs="Arial"/>
          <w:sz w:val="20"/>
          <w:szCs w:val="20"/>
        </w:rPr>
      </w:pPr>
      <w:r w:rsidRPr="00354D2E">
        <w:rPr>
          <w:rFonts w:ascii="Arial" w:hAnsi="Arial" w:cs="Arial"/>
          <w:sz w:val="20"/>
          <w:szCs w:val="20"/>
        </w:rPr>
        <w:t>zákon č. 552/2003 Z.</w:t>
      </w:r>
      <w:r>
        <w:rPr>
          <w:rFonts w:ascii="Arial" w:hAnsi="Arial" w:cs="Arial"/>
          <w:sz w:val="20"/>
          <w:szCs w:val="20"/>
        </w:rPr>
        <w:t xml:space="preserve"> </w:t>
      </w:r>
      <w:r w:rsidRPr="00354D2E">
        <w:rPr>
          <w:rFonts w:ascii="Arial" w:hAnsi="Arial" w:cs="Arial"/>
          <w:sz w:val="20"/>
          <w:szCs w:val="20"/>
        </w:rPr>
        <w:t>z. o výkone práce vo verejnom záujme v znení neskorších predpisov,</w:t>
      </w:r>
    </w:p>
    <w:p w14:paraId="7CF47750" w14:textId="77777777" w:rsidR="000F1BE5" w:rsidRPr="00354D2E" w:rsidRDefault="000F1BE5" w:rsidP="00A03F3D">
      <w:pPr>
        <w:numPr>
          <w:ilvl w:val="0"/>
          <w:numId w:val="15"/>
        </w:numPr>
        <w:spacing w:after="120" w:line="360" w:lineRule="auto"/>
        <w:jc w:val="both"/>
        <w:rPr>
          <w:rFonts w:ascii="Arial" w:hAnsi="Arial" w:cs="Arial"/>
          <w:sz w:val="20"/>
          <w:szCs w:val="20"/>
        </w:rPr>
      </w:pPr>
      <w:r>
        <w:rPr>
          <w:rFonts w:ascii="Arial" w:hAnsi="Arial" w:cs="Arial"/>
          <w:sz w:val="20"/>
          <w:szCs w:val="20"/>
        </w:rPr>
        <w:t xml:space="preserve">zákon č. </w:t>
      </w:r>
      <w:r w:rsidRPr="00354D2E">
        <w:rPr>
          <w:rFonts w:ascii="Arial" w:hAnsi="Arial" w:cs="Arial"/>
          <w:sz w:val="20"/>
          <w:szCs w:val="20"/>
        </w:rPr>
        <w:t>553/2003 Z.</w:t>
      </w:r>
      <w:r>
        <w:rPr>
          <w:rFonts w:ascii="Arial" w:hAnsi="Arial" w:cs="Arial"/>
          <w:sz w:val="20"/>
          <w:szCs w:val="20"/>
        </w:rPr>
        <w:t xml:space="preserve"> </w:t>
      </w:r>
      <w:r w:rsidRPr="00354D2E">
        <w:rPr>
          <w:rFonts w:ascii="Arial" w:hAnsi="Arial" w:cs="Arial"/>
          <w:sz w:val="20"/>
          <w:szCs w:val="20"/>
        </w:rPr>
        <w:t>z. o odmeňovaní niektorých zamestnancov pri výkone práce vo verejnom záujme v znení neskorších predpisov.</w:t>
      </w:r>
    </w:p>
    <w:p w14:paraId="49923711" w14:textId="119CD0DA" w:rsidR="000F1BE5" w:rsidRPr="00354D2E" w:rsidRDefault="000F1BE5" w:rsidP="000F1BE5">
      <w:pPr>
        <w:spacing w:after="120" w:line="360" w:lineRule="auto"/>
        <w:jc w:val="both"/>
        <w:rPr>
          <w:rFonts w:ascii="Arial" w:hAnsi="Arial" w:cs="Arial"/>
          <w:sz w:val="20"/>
          <w:szCs w:val="20"/>
        </w:rPr>
      </w:pPr>
      <w:r w:rsidRPr="00354D2E">
        <w:rPr>
          <w:rFonts w:ascii="Arial" w:hAnsi="Arial" w:cs="Arial"/>
          <w:sz w:val="20"/>
          <w:szCs w:val="20"/>
        </w:rPr>
        <w:t xml:space="preserve">Keďže </w:t>
      </w:r>
      <w:r>
        <w:rPr>
          <w:rFonts w:ascii="Arial" w:hAnsi="Arial" w:cs="Arial"/>
          <w:sz w:val="20"/>
          <w:szCs w:val="20"/>
        </w:rPr>
        <w:t>IA MPSVR SR</w:t>
      </w:r>
      <w:r w:rsidRPr="00354D2E">
        <w:rPr>
          <w:rFonts w:ascii="Arial" w:hAnsi="Arial" w:cs="Arial"/>
          <w:sz w:val="20"/>
          <w:szCs w:val="20"/>
        </w:rPr>
        <w:t xml:space="preserve"> poskytuje finančné prostriedky na </w:t>
      </w:r>
      <w:r>
        <w:rPr>
          <w:rFonts w:ascii="Arial" w:hAnsi="Arial" w:cs="Arial"/>
          <w:sz w:val="20"/>
          <w:szCs w:val="20"/>
        </w:rPr>
        <w:t xml:space="preserve">výkon terénnej sociálnej práce a </w:t>
      </w:r>
      <w:r w:rsidRPr="00354D2E">
        <w:rPr>
          <w:rFonts w:ascii="Arial" w:hAnsi="Arial" w:cs="Arial"/>
          <w:sz w:val="20"/>
          <w:szCs w:val="20"/>
        </w:rPr>
        <w:t>zamestnávanie TSP a </w:t>
      </w:r>
      <w:r>
        <w:rPr>
          <w:rFonts w:ascii="Arial" w:hAnsi="Arial" w:cs="Arial"/>
          <w:sz w:val="20"/>
          <w:szCs w:val="20"/>
        </w:rPr>
        <w:t>TP</w:t>
      </w:r>
      <w:r w:rsidRPr="00354D2E">
        <w:rPr>
          <w:rFonts w:ascii="Arial" w:hAnsi="Arial" w:cs="Arial"/>
          <w:sz w:val="20"/>
          <w:szCs w:val="20"/>
        </w:rPr>
        <w:t>, vyhradzuje si právo upraviť postup obsadzovania miest TSP a </w:t>
      </w:r>
      <w:r>
        <w:rPr>
          <w:rFonts w:ascii="Arial" w:hAnsi="Arial" w:cs="Arial"/>
          <w:sz w:val="20"/>
          <w:szCs w:val="20"/>
        </w:rPr>
        <w:t>TP</w:t>
      </w:r>
      <w:r w:rsidRPr="00354D2E">
        <w:rPr>
          <w:rFonts w:ascii="Arial" w:hAnsi="Arial" w:cs="Arial"/>
          <w:sz w:val="20"/>
          <w:szCs w:val="20"/>
        </w:rPr>
        <w:t xml:space="preserve"> (ďalej len „výberové konanie“) a schvaľovať výsledky výberového konania. Nedodržanie tohto postupu nemá vplyv na vznik pracovnoprávneho vzťahu medzi zamestnávateľom (</w:t>
      </w:r>
      <w:r>
        <w:rPr>
          <w:rFonts w:ascii="Arial" w:hAnsi="Arial" w:cs="Arial"/>
          <w:sz w:val="20"/>
          <w:szCs w:val="20"/>
        </w:rPr>
        <w:t>obcou/MVO</w:t>
      </w:r>
      <w:r w:rsidRPr="00354D2E">
        <w:rPr>
          <w:rFonts w:ascii="Arial" w:hAnsi="Arial" w:cs="Arial"/>
          <w:sz w:val="20"/>
          <w:szCs w:val="20"/>
        </w:rPr>
        <w:t xml:space="preserve">) a zamestnancom (TSP alebo </w:t>
      </w:r>
      <w:r>
        <w:rPr>
          <w:rFonts w:ascii="Arial" w:hAnsi="Arial" w:cs="Arial"/>
          <w:sz w:val="20"/>
          <w:szCs w:val="20"/>
        </w:rPr>
        <w:t>TP</w:t>
      </w:r>
      <w:r w:rsidRPr="00354D2E">
        <w:rPr>
          <w:rFonts w:ascii="Arial" w:hAnsi="Arial" w:cs="Arial"/>
          <w:sz w:val="20"/>
          <w:szCs w:val="20"/>
        </w:rPr>
        <w:t>), ale iba na oprávnenosť nákladov spojených s výkonom terénnej sociálnej práce z</w:t>
      </w:r>
      <w:r>
        <w:rPr>
          <w:rFonts w:ascii="Arial" w:hAnsi="Arial" w:cs="Arial"/>
          <w:sz w:val="20"/>
          <w:szCs w:val="20"/>
        </w:rPr>
        <w:t> nenávratného finančného príspevku (</w:t>
      </w:r>
      <w:r w:rsidRPr="00354D2E">
        <w:rPr>
          <w:rFonts w:ascii="Arial" w:hAnsi="Arial" w:cs="Arial"/>
          <w:sz w:val="20"/>
          <w:szCs w:val="20"/>
        </w:rPr>
        <w:t>NFP</w:t>
      </w:r>
      <w:r>
        <w:rPr>
          <w:rFonts w:ascii="Arial" w:hAnsi="Arial" w:cs="Arial"/>
          <w:sz w:val="20"/>
          <w:szCs w:val="20"/>
        </w:rPr>
        <w:t>)</w:t>
      </w:r>
      <w:r w:rsidRPr="00354D2E">
        <w:rPr>
          <w:rFonts w:ascii="Arial" w:hAnsi="Arial" w:cs="Arial"/>
          <w:sz w:val="20"/>
          <w:szCs w:val="20"/>
        </w:rPr>
        <w:t xml:space="preserve">. To znamená, že </w:t>
      </w:r>
      <w:r w:rsidRPr="00354D2E">
        <w:rPr>
          <w:rFonts w:ascii="Arial" w:hAnsi="Arial" w:cs="Arial"/>
          <w:b/>
          <w:sz w:val="20"/>
          <w:szCs w:val="20"/>
        </w:rPr>
        <w:t>v prípade nedodržania postupov</w:t>
      </w:r>
      <w:r w:rsidR="00DA46BF">
        <w:rPr>
          <w:rFonts w:ascii="Arial" w:hAnsi="Arial" w:cs="Arial"/>
          <w:b/>
          <w:sz w:val="20"/>
          <w:szCs w:val="20"/>
        </w:rPr>
        <w:t>,</w:t>
      </w:r>
      <w:r w:rsidRPr="00354D2E">
        <w:rPr>
          <w:rFonts w:ascii="Arial" w:hAnsi="Arial" w:cs="Arial"/>
          <w:b/>
          <w:sz w:val="20"/>
          <w:szCs w:val="20"/>
        </w:rPr>
        <w:t xml:space="preserve"> určených v tomto dokumente zo strany </w:t>
      </w:r>
      <w:r>
        <w:rPr>
          <w:rFonts w:ascii="Arial" w:hAnsi="Arial" w:cs="Arial"/>
          <w:b/>
          <w:sz w:val="20"/>
          <w:szCs w:val="20"/>
        </w:rPr>
        <w:t>obce/MVO</w:t>
      </w:r>
      <w:r w:rsidRPr="00354D2E">
        <w:rPr>
          <w:rFonts w:ascii="Arial" w:hAnsi="Arial" w:cs="Arial"/>
          <w:b/>
          <w:sz w:val="20"/>
          <w:szCs w:val="20"/>
        </w:rPr>
        <w:t xml:space="preserve">, bude pracovnoprávny vzťah právoplatne </w:t>
      </w:r>
      <w:r w:rsidR="00DA46BF" w:rsidRPr="00DA46BF">
        <w:rPr>
          <w:rFonts w:ascii="Arial" w:hAnsi="Arial" w:cs="Arial"/>
          <w:b/>
          <w:color w:val="FF0000"/>
          <w:sz w:val="20"/>
          <w:szCs w:val="20"/>
        </w:rPr>
        <w:t>uzatvorený, resp. založený</w:t>
      </w:r>
      <w:r w:rsidRPr="00354D2E">
        <w:rPr>
          <w:rFonts w:ascii="Arial" w:hAnsi="Arial" w:cs="Arial"/>
          <w:b/>
          <w:sz w:val="20"/>
          <w:szCs w:val="20"/>
        </w:rPr>
        <w:t xml:space="preserve">, avšak náklady nemusia byť zo strany </w:t>
      </w:r>
      <w:r>
        <w:rPr>
          <w:rFonts w:ascii="Arial" w:hAnsi="Arial" w:cs="Arial"/>
          <w:b/>
          <w:sz w:val="20"/>
          <w:szCs w:val="20"/>
        </w:rPr>
        <w:t>IA MPSVR SR</w:t>
      </w:r>
      <w:r w:rsidRPr="00354D2E">
        <w:rPr>
          <w:rFonts w:ascii="Arial" w:hAnsi="Arial" w:cs="Arial"/>
          <w:b/>
          <w:sz w:val="20"/>
          <w:szCs w:val="20"/>
        </w:rPr>
        <w:t xml:space="preserve"> uznané ako oprávnené a v tom prípade ich bude znášať </w:t>
      </w:r>
      <w:r>
        <w:rPr>
          <w:rFonts w:ascii="Arial" w:hAnsi="Arial" w:cs="Arial"/>
          <w:b/>
          <w:sz w:val="20"/>
          <w:szCs w:val="20"/>
        </w:rPr>
        <w:t>obec/MVO</w:t>
      </w:r>
      <w:r w:rsidRPr="00354D2E">
        <w:rPr>
          <w:rFonts w:ascii="Arial" w:hAnsi="Arial" w:cs="Arial"/>
          <w:sz w:val="20"/>
          <w:szCs w:val="20"/>
        </w:rPr>
        <w:t>.</w:t>
      </w:r>
    </w:p>
    <w:p w14:paraId="09575C86" w14:textId="62BC44E6" w:rsidR="000F1BE5" w:rsidRPr="00354D2E" w:rsidRDefault="000F1BE5" w:rsidP="000F1BE5">
      <w:pPr>
        <w:spacing w:after="120" w:line="360" w:lineRule="auto"/>
        <w:jc w:val="both"/>
        <w:rPr>
          <w:rFonts w:ascii="Arial" w:hAnsi="Arial" w:cs="Arial"/>
          <w:bCs/>
          <w:sz w:val="20"/>
          <w:szCs w:val="20"/>
        </w:rPr>
      </w:pPr>
      <w:r w:rsidRPr="00354D2E">
        <w:rPr>
          <w:rFonts w:ascii="Arial" w:hAnsi="Arial" w:cs="Arial"/>
          <w:b/>
          <w:bCs/>
          <w:sz w:val="20"/>
          <w:szCs w:val="20"/>
        </w:rPr>
        <w:t>TSP a </w:t>
      </w:r>
      <w:r>
        <w:rPr>
          <w:rFonts w:ascii="Arial" w:hAnsi="Arial" w:cs="Arial"/>
          <w:b/>
          <w:bCs/>
          <w:sz w:val="20"/>
          <w:szCs w:val="20"/>
        </w:rPr>
        <w:t>TP</w:t>
      </w:r>
      <w:r w:rsidRPr="00354D2E">
        <w:rPr>
          <w:rFonts w:ascii="Arial" w:hAnsi="Arial" w:cs="Arial"/>
          <w:b/>
          <w:bCs/>
          <w:sz w:val="20"/>
          <w:szCs w:val="20"/>
        </w:rPr>
        <w:t xml:space="preserve"> môžu vykonávať iba terénnu sociálnu prácu</w:t>
      </w:r>
      <w:r>
        <w:rPr>
          <w:rFonts w:ascii="Arial" w:hAnsi="Arial" w:cs="Arial"/>
          <w:b/>
          <w:bCs/>
          <w:sz w:val="20"/>
          <w:szCs w:val="20"/>
        </w:rPr>
        <w:t xml:space="preserve"> v súlade s uzavretou Zmluvou a ďalšou dokumentáciou vydávanou </w:t>
      </w:r>
      <w:r w:rsidRPr="00C24A12">
        <w:rPr>
          <w:rFonts w:ascii="Arial" w:hAnsi="Arial" w:cs="Arial"/>
          <w:b/>
          <w:bCs/>
          <w:sz w:val="20"/>
          <w:szCs w:val="20"/>
        </w:rPr>
        <w:t>IA MPSVR SR.</w:t>
      </w:r>
      <w:r w:rsidRPr="00C24A12">
        <w:rPr>
          <w:rStyle w:val="Odkaznapoznmkupodiarou"/>
          <w:rFonts w:ascii="Arial" w:hAnsi="Arial" w:cs="Arial"/>
          <w:bCs/>
          <w:sz w:val="20"/>
          <w:szCs w:val="20"/>
        </w:rPr>
        <w:footnoteReference w:id="15"/>
      </w:r>
      <w:r w:rsidRPr="00C24A12">
        <w:rPr>
          <w:rFonts w:ascii="Arial" w:hAnsi="Arial" w:cs="Arial"/>
          <w:bCs/>
          <w:sz w:val="20"/>
          <w:szCs w:val="20"/>
        </w:rPr>
        <w:t xml:space="preserve"> TSP a TP nesmú v pracovnom čase</w:t>
      </w:r>
      <w:r>
        <w:rPr>
          <w:rFonts w:ascii="Arial" w:hAnsi="Arial" w:cs="Arial"/>
          <w:bCs/>
          <w:sz w:val="20"/>
          <w:szCs w:val="20"/>
        </w:rPr>
        <w:t xml:space="preserve">, </w:t>
      </w:r>
      <w:r w:rsidRPr="00DE047B">
        <w:rPr>
          <w:rFonts w:cs="Calibri"/>
        </w:rPr>
        <w:t>počas celého mesiaca</w:t>
      </w:r>
      <w:r w:rsidRPr="00C24A12">
        <w:rPr>
          <w:rFonts w:ascii="Arial" w:hAnsi="Arial" w:cs="Arial"/>
          <w:bCs/>
          <w:sz w:val="20"/>
          <w:szCs w:val="20"/>
        </w:rPr>
        <w:t xml:space="preserve"> vykonávať iné činnosti (aj keď sú nariadené zamestnávateľom), ktoré sa netýkajú výkonu terénnej sociálnej práce financovanej z </w:t>
      </w:r>
      <w:r>
        <w:rPr>
          <w:rFonts w:ascii="Arial" w:hAnsi="Arial" w:cs="Arial"/>
          <w:bCs/>
          <w:sz w:val="20"/>
          <w:szCs w:val="20"/>
        </w:rPr>
        <w:t>NP TSP I</w:t>
      </w:r>
      <w:r w:rsidRPr="00C24A12">
        <w:rPr>
          <w:rFonts w:ascii="Arial" w:hAnsi="Arial" w:cs="Arial"/>
          <w:bCs/>
          <w:sz w:val="20"/>
          <w:szCs w:val="20"/>
        </w:rPr>
        <w:t xml:space="preserve"> (napríklad výpomoc pri iných činnostiach obce, obecná administratíva, výpomoc v škole a podobne</w:t>
      </w:r>
      <w:r w:rsidRPr="00593548">
        <w:rPr>
          <w:rFonts w:ascii="Arial" w:hAnsi="Arial" w:cs="Arial"/>
          <w:bCs/>
          <w:sz w:val="20"/>
          <w:szCs w:val="20"/>
        </w:rPr>
        <w:t>)</w:t>
      </w:r>
      <w:r w:rsidR="00476F8E" w:rsidRPr="00593548">
        <w:rPr>
          <w:rFonts w:ascii="Arial" w:hAnsi="Arial" w:cs="Arial"/>
          <w:bCs/>
          <w:sz w:val="20"/>
          <w:szCs w:val="20"/>
        </w:rPr>
        <w:t>. M</w:t>
      </w:r>
      <w:r w:rsidRPr="00593548">
        <w:rPr>
          <w:rFonts w:ascii="Arial" w:hAnsi="Arial" w:cs="Arial"/>
          <w:bCs/>
          <w:sz w:val="20"/>
          <w:szCs w:val="20"/>
        </w:rPr>
        <w:t>zdové</w:t>
      </w:r>
      <w:r w:rsidRPr="00C24A12">
        <w:rPr>
          <w:rFonts w:ascii="Arial" w:hAnsi="Arial" w:cs="Arial"/>
          <w:bCs/>
          <w:sz w:val="20"/>
          <w:szCs w:val="20"/>
        </w:rPr>
        <w:t xml:space="preserve"> náklady</w:t>
      </w:r>
      <w:r w:rsidRPr="00354D2E">
        <w:rPr>
          <w:rFonts w:ascii="Arial" w:hAnsi="Arial" w:cs="Arial"/>
          <w:bCs/>
          <w:sz w:val="20"/>
          <w:szCs w:val="20"/>
        </w:rPr>
        <w:t xml:space="preserve"> spojené s výkonom takýchto činností nie sú oprávnenými výdavkami </w:t>
      </w:r>
      <w:r>
        <w:rPr>
          <w:rFonts w:ascii="Arial" w:hAnsi="Arial" w:cs="Arial"/>
          <w:bCs/>
          <w:sz w:val="20"/>
          <w:szCs w:val="20"/>
        </w:rPr>
        <w:t xml:space="preserve">v zmysle Zmluva </w:t>
      </w:r>
      <w:r w:rsidRPr="00354D2E">
        <w:rPr>
          <w:rFonts w:ascii="Arial" w:hAnsi="Arial" w:cs="Arial"/>
          <w:bCs/>
          <w:sz w:val="20"/>
          <w:szCs w:val="20"/>
        </w:rPr>
        <w:t xml:space="preserve">a znáša ich </w:t>
      </w:r>
      <w:r>
        <w:rPr>
          <w:rFonts w:ascii="Arial" w:hAnsi="Arial" w:cs="Arial"/>
          <w:bCs/>
          <w:sz w:val="20"/>
          <w:szCs w:val="20"/>
        </w:rPr>
        <w:t>obec/MVO</w:t>
      </w:r>
      <w:r w:rsidRPr="00354D2E">
        <w:rPr>
          <w:rFonts w:ascii="Arial" w:hAnsi="Arial" w:cs="Arial"/>
          <w:bCs/>
          <w:sz w:val="20"/>
          <w:szCs w:val="20"/>
        </w:rPr>
        <w:t>.</w:t>
      </w:r>
    </w:p>
    <w:p w14:paraId="77852FE2" w14:textId="77777777" w:rsidR="000F1BE5" w:rsidRPr="00354D2E" w:rsidRDefault="000F1BE5" w:rsidP="00A03F3D">
      <w:pPr>
        <w:keepNext/>
        <w:numPr>
          <w:ilvl w:val="0"/>
          <w:numId w:val="14"/>
        </w:numPr>
        <w:pBdr>
          <w:top w:val="single" w:sz="4" w:space="1" w:color="auto"/>
          <w:left w:val="single" w:sz="4" w:space="4" w:color="auto"/>
          <w:bottom w:val="single" w:sz="4" w:space="2" w:color="auto"/>
          <w:right w:val="single" w:sz="4" w:space="4" w:color="auto"/>
        </w:pBdr>
        <w:spacing w:after="120" w:line="360" w:lineRule="auto"/>
        <w:ind w:left="714" w:hanging="357"/>
        <w:jc w:val="both"/>
        <w:rPr>
          <w:rFonts w:ascii="Arial" w:hAnsi="Arial" w:cs="Arial"/>
          <w:b/>
          <w:bCs/>
          <w:sz w:val="20"/>
          <w:szCs w:val="20"/>
        </w:rPr>
      </w:pPr>
      <w:r w:rsidRPr="00354D2E">
        <w:rPr>
          <w:rFonts w:ascii="Arial" w:hAnsi="Arial" w:cs="Arial"/>
          <w:b/>
          <w:bCs/>
          <w:sz w:val="20"/>
          <w:szCs w:val="20"/>
        </w:rPr>
        <w:t xml:space="preserve">Kvalifikačné predpoklady a požadované vzdelanie TSP a </w:t>
      </w:r>
      <w:r>
        <w:rPr>
          <w:rFonts w:ascii="Arial" w:hAnsi="Arial" w:cs="Arial"/>
          <w:b/>
          <w:bCs/>
          <w:sz w:val="20"/>
          <w:szCs w:val="20"/>
        </w:rPr>
        <w:t>TP</w:t>
      </w:r>
      <w:r w:rsidRPr="00354D2E">
        <w:rPr>
          <w:rFonts w:ascii="Arial" w:hAnsi="Arial" w:cs="Arial"/>
          <w:b/>
          <w:bCs/>
          <w:sz w:val="20"/>
          <w:szCs w:val="20"/>
        </w:rPr>
        <w:t xml:space="preserve"> </w:t>
      </w:r>
    </w:p>
    <w:p w14:paraId="4B8ADB93" w14:textId="77777777" w:rsidR="000F1BE5" w:rsidRPr="003128E3" w:rsidRDefault="000F1BE5" w:rsidP="000F1BE5">
      <w:pPr>
        <w:pStyle w:val="Textpoznmkypodiarou"/>
        <w:spacing w:line="276" w:lineRule="auto"/>
        <w:jc w:val="both"/>
        <w:rPr>
          <w:rFonts w:ascii="Calibri" w:hAnsi="Calibri" w:cs="Arial"/>
          <w:sz w:val="22"/>
          <w:szCs w:val="22"/>
        </w:rPr>
      </w:pPr>
      <w:r w:rsidRPr="00354D2E">
        <w:rPr>
          <w:rFonts w:ascii="Arial" w:hAnsi="Arial" w:cs="Arial"/>
        </w:rPr>
        <w:t xml:space="preserve">Na to, aby mohol TSP alebo </w:t>
      </w:r>
      <w:r>
        <w:rPr>
          <w:rFonts w:ascii="Arial" w:hAnsi="Arial" w:cs="Arial"/>
        </w:rPr>
        <w:t>TP</w:t>
      </w:r>
      <w:r w:rsidRPr="00354D2E">
        <w:rPr>
          <w:rFonts w:ascii="Arial" w:hAnsi="Arial" w:cs="Arial"/>
        </w:rPr>
        <w:t xml:space="preserve"> kvalifikovane vykonávať svoju </w:t>
      </w:r>
      <w:r w:rsidRPr="00746402">
        <w:rPr>
          <w:rFonts w:ascii="Arial" w:hAnsi="Arial" w:cs="Arial"/>
        </w:rPr>
        <w:t>prácu,</w:t>
      </w:r>
      <w:r w:rsidRPr="00354D2E">
        <w:rPr>
          <w:rFonts w:ascii="Arial" w:hAnsi="Arial" w:cs="Arial"/>
        </w:rPr>
        <w:t xml:space="preserve"> musí mať určité odborné vedomosti, zručnosti a sociálne kompetencie. Časť z nich získava stredoškolským či vysokoškolským štúdiom a následnou praxou vo sfére sociálnej práce; časť sa osvojuje dodatočným vzdelávaním (absolvovanie tréningov, výcvikov a školení) a praxou – výkonom terénnej sociálnej práce a odbornou supervíziou.</w:t>
      </w:r>
      <w:r w:rsidRPr="00BD6547">
        <w:rPr>
          <w:rFonts w:ascii="Calibri" w:hAnsi="Calibri"/>
          <w:sz w:val="22"/>
          <w:szCs w:val="22"/>
        </w:rPr>
        <w:t xml:space="preserve"> </w:t>
      </w:r>
      <w:r w:rsidRPr="00394FFE">
        <w:rPr>
          <w:rFonts w:ascii="Calibri" w:hAnsi="Calibri"/>
          <w:color w:val="FF0000"/>
          <w:sz w:val="22"/>
          <w:szCs w:val="22"/>
        </w:rPr>
        <w:t xml:space="preserve">V oblasti sociálnych služieb môžu vykonávať činnosti iba fyzické osoby, ktoré spĺňajú kvalifikačné predpoklady podľa § 84 zákona č. 448/2008 </w:t>
      </w:r>
      <w:proofErr w:type="spellStart"/>
      <w:r w:rsidRPr="00394FFE">
        <w:rPr>
          <w:rFonts w:ascii="Calibri" w:hAnsi="Calibri"/>
          <w:color w:val="FF0000"/>
          <w:sz w:val="22"/>
          <w:szCs w:val="22"/>
        </w:rPr>
        <w:t>Z.</w:t>
      </w:r>
      <w:r w:rsidRPr="00394FFE">
        <w:rPr>
          <w:rFonts w:ascii="Calibri" w:hAnsi="Calibri" w:cs="Arial"/>
          <w:color w:val="FF0000"/>
          <w:sz w:val="22"/>
          <w:szCs w:val="22"/>
        </w:rPr>
        <w:t>z</w:t>
      </w:r>
      <w:proofErr w:type="spellEnd"/>
      <w:r w:rsidRPr="00394FFE">
        <w:rPr>
          <w:rFonts w:ascii="Calibri" w:hAnsi="Calibri" w:cs="Arial"/>
          <w:color w:val="FF0000"/>
          <w:sz w:val="22"/>
          <w:szCs w:val="22"/>
        </w:rPr>
        <w:t>.</w:t>
      </w:r>
      <w:r w:rsidRPr="00394FFE">
        <w:rPr>
          <w:rFonts w:ascii="Calibri" w:hAnsi="Calibri"/>
          <w:color w:val="FF0000"/>
          <w:sz w:val="22"/>
          <w:szCs w:val="22"/>
        </w:rPr>
        <w:t xml:space="preserve"> o sociálnych službách a o zmene</w:t>
      </w:r>
      <w:r w:rsidRPr="00394FFE">
        <w:rPr>
          <w:rFonts w:ascii="Calibri" w:hAnsi="Calibri"/>
          <w:color w:val="FF0000"/>
          <w:sz w:val="22"/>
          <w:szCs w:val="22"/>
        </w:rPr>
        <w:br/>
      </w:r>
      <w:r w:rsidRPr="00394FFE">
        <w:rPr>
          <w:rFonts w:ascii="Calibri" w:hAnsi="Calibri"/>
          <w:color w:val="FF0000"/>
          <w:sz w:val="22"/>
          <w:szCs w:val="22"/>
        </w:rPr>
        <w:lastRenderedPageBreak/>
        <w:t>a doplnení zákona č. 455/1991 Zb. o živnostenskom podnikaní (živnostenský zákon) v znení neskorších predpisov</w:t>
      </w:r>
      <w:r w:rsidRPr="00394FFE">
        <w:rPr>
          <w:rFonts w:ascii="Calibri" w:hAnsi="Calibri" w:cs="Arial"/>
          <w:color w:val="FF0000"/>
          <w:sz w:val="22"/>
          <w:szCs w:val="22"/>
        </w:rPr>
        <w:t>.</w:t>
      </w:r>
    </w:p>
    <w:p w14:paraId="29167497" w14:textId="77777777" w:rsidR="000F1BE5" w:rsidRPr="00354D2E" w:rsidRDefault="000F1BE5" w:rsidP="000F1BE5">
      <w:pPr>
        <w:pStyle w:val="Textpoznmkypodiarou"/>
        <w:spacing w:after="120" w:line="360" w:lineRule="auto"/>
        <w:jc w:val="both"/>
        <w:rPr>
          <w:rFonts w:ascii="Arial" w:hAnsi="Arial" w:cs="Arial"/>
        </w:rPr>
      </w:pPr>
    </w:p>
    <w:p w14:paraId="5D8384B1" w14:textId="77777777" w:rsidR="000F1BE5" w:rsidRPr="001F0EA8" w:rsidRDefault="000F1BE5" w:rsidP="000F1BE5">
      <w:pPr>
        <w:pStyle w:val="Textpoznmkypodiarou"/>
        <w:spacing w:after="120" w:line="360" w:lineRule="auto"/>
        <w:jc w:val="both"/>
        <w:rPr>
          <w:rFonts w:ascii="Arial" w:hAnsi="Arial" w:cs="Arial"/>
        </w:rPr>
      </w:pPr>
      <w:r w:rsidRPr="001F0EA8">
        <w:rPr>
          <w:rFonts w:ascii="Arial" w:hAnsi="Arial" w:cs="Arial"/>
          <w:b/>
        </w:rPr>
        <w:t>Minimálne požadované vzdelanie pre pozíciu TSP</w:t>
      </w:r>
      <w:r w:rsidRPr="001F0EA8">
        <w:rPr>
          <w:rFonts w:ascii="Arial" w:hAnsi="Arial" w:cs="Arial"/>
        </w:rPr>
        <w:t>:</w:t>
      </w:r>
    </w:p>
    <w:p w14:paraId="19867137" w14:textId="77777777" w:rsidR="000F1BE5" w:rsidRPr="00351B98" w:rsidRDefault="000F1BE5" w:rsidP="000F1BE5">
      <w:pPr>
        <w:rPr>
          <w:rFonts w:eastAsia="MinionPro-Regular"/>
          <w:szCs w:val="24"/>
        </w:rPr>
      </w:pPr>
      <w:r w:rsidRPr="00044E49">
        <w:rPr>
          <w:rFonts w:eastAsia="MinionPro-Regular"/>
          <w:szCs w:val="24"/>
        </w:rPr>
        <w:t xml:space="preserve">Predpokladom k výkonu </w:t>
      </w:r>
      <w:r w:rsidRPr="00351B98">
        <w:rPr>
          <w:rFonts w:eastAsia="MinionPro-Regular"/>
          <w:szCs w:val="24"/>
        </w:rPr>
        <w:t xml:space="preserve">povolania terénneho sociálneho pracovníka je odborná spôsobilosť, spôsobilosť na právne úkony, bezúhonnosť, osobnostné predpoklady. </w:t>
      </w:r>
    </w:p>
    <w:p w14:paraId="55B20892" w14:textId="77777777" w:rsidR="000F1BE5" w:rsidRPr="00351B98" w:rsidRDefault="000F1BE5" w:rsidP="000F1BE5">
      <w:pPr>
        <w:spacing w:after="0"/>
        <w:rPr>
          <w:rFonts w:eastAsia="MinionPro-Regular"/>
          <w:b/>
          <w:szCs w:val="24"/>
        </w:rPr>
      </w:pPr>
      <w:r w:rsidRPr="00351B98">
        <w:rPr>
          <w:rFonts w:eastAsia="MinionPro-Regular"/>
          <w:b/>
          <w:szCs w:val="24"/>
        </w:rPr>
        <w:t xml:space="preserve">Vzdelanie: </w:t>
      </w:r>
    </w:p>
    <w:p w14:paraId="29FFAEB8" w14:textId="77777777" w:rsidR="000F1BE5" w:rsidRPr="00351B98" w:rsidRDefault="000F1BE5" w:rsidP="00A03F3D">
      <w:pPr>
        <w:numPr>
          <w:ilvl w:val="0"/>
          <w:numId w:val="2"/>
        </w:numPr>
        <w:spacing w:after="0"/>
        <w:rPr>
          <w:szCs w:val="24"/>
        </w:rPr>
      </w:pPr>
      <w:r w:rsidRPr="00351B98">
        <w:rPr>
          <w:szCs w:val="24"/>
        </w:rPr>
        <w:t>ukončené VŠ vzdelanie II. stupňa v odbore sociálna práca,</w:t>
      </w:r>
      <w:r w:rsidRPr="00351B98">
        <w:rPr>
          <w:rStyle w:val="Odkaznapoznmkupodiarou"/>
          <w:szCs w:val="24"/>
        </w:rPr>
        <w:footnoteReference w:id="16"/>
      </w:r>
      <w:r w:rsidRPr="00351B98">
        <w:rPr>
          <w:szCs w:val="24"/>
        </w:rPr>
        <w:t xml:space="preserve"> alebo </w:t>
      </w:r>
    </w:p>
    <w:p w14:paraId="50DE8EFA" w14:textId="77777777" w:rsidR="000F1BE5" w:rsidRPr="00351B98" w:rsidRDefault="000F1BE5" w:rsidP="000F1BE5">
      <w:pPr>
        <w:spacing w:after="0"/>
        <w:ind w:left="360"/>
        <w:rPr>
          <w:szCs w:val="24"/>
        </w:rPr>
      </w:pPr>
    </w:p>
    <w:p w14:paraId="051FE743" w14:textId="77777777" w:rsidR="000F1BE5" w:rsidRPr="00351B98" w:rsidRDefault="000F1BE5" w:rsidP="00A03F3D">
      <w:pPr>
        <w:numPr>
          <w:ilvl w:val="0"/>
          <w:numId w:val="2"/>
        </w:numPr>
        <w:spacing w:after="0"/>
        <w:rPr>
          <w:szCs w:val="24"/>
        </w:rPr>
      </w:pPr>
      <w:r w:rsidRPr="00351B98">
        <w:rPr>
          <w:szCs w:val="24"/>
        </w:rPr>
        <w:t xml:space="preserve">ukončené VŠ vzdelanie II. stupňa v odbore psychológia, právo, sociálne služby a poradenstvo, verejná politika a verejná správa alebo v študijných odboroch pedagogického zamerania, alebo má uznaný doklad o takom vysokoškolskom vzdelaní podľa osobitného predpisu v prípade, ak k 1. januáru 2015 vykonával pracovné činnosti, ktoré svojím charakterom  zodpovedajú sociálnej práci podľa zákona č. 219/2014 Z. z. v znení neskorších predpisov </w:t>
      </w:r>
      <w:r w:rsidRPr="00351B98">
        <w:rPr>
          <w:rStyle w:val="Odkaznapoznmkupodiarou"/>
          <w:szCs w:val="24"/>
        </w:rPr>
        <w:footnoteReference w:id="17"/>
      </w:r>
      <w:r w:rsidRPr="00351B98">
        <w:rPr>
          <w:szCs w:val="24"/>
        </w:rPr>
        <w:t xml:space="preserve"> alebo</w:t>
      </w:r>
    </w:p>
    <w:p w14:paraId="33F7B208" w14:textId="77777777" w:rsidR="000F1BE5" w:rsidRPr="00351B98" w:rsidRDefault="000F1BE5" w:rsidP="000F1BE5">
      <w:pPr>
        <w:spacing w:after="0"/>
        <w:ind w:left="360"/>
        <w:rPr>
          <w:szCs w:val="24"/>
        </w:rPr>
      </w:pPr>
    </w:p>
    <w:p w14:paraId="4075BBB1" w14:textId="77777777" w:rsidR="000F1BE5" w:rsidRPr="00351B98" w:rsidRDefault="000F1BE5" w:rsidP="00A03F3D">
      <w:pPr>
        <w:numPr>
          <w:ilvl w:val="0"/>
          <w:numId w:val="2"/>
        </w:numPr>
        <w:spacing w:after="0"/>
        <w:rPr>
          <w:szCs w:val="24"/>
        </w:rPr>
      </w:pPr>
      <w:r w:rsidRPr="00351B98">
        <w:rPr>
          <w:szCs w:val="24"/>
        </w:rPr>
        <w:t xml:space="preserve">ukončené vysokoškolské vzdelanie I. stupňa v odbore sociálna práca v prípade, ak k 1. januáru 2015 </w:t>
      </w:r>
      <w:r w:rsidRPr="00394FFE">
        <w:rPr>
          <w:rFonts w:ascii="Arial" w:hAnsi="Arial" w:cs="Arial"/>
          <w:color w:val="FF0000"/>
          <w:sz w:val="20"/>
          <w:szCs w:val="20"/>
          <w:shd w:val="clear" w:color="auto" w:fill="FFFFFF"/>
        </w:rPr>
        <w:t>vykonával pracovné činnosti, ktoré svojím charakterom zodpovedajú sociálnej práci</w:t>
      </w:r>
      <w:r w:rsidRPr="00394FFE">
        <w:rPr>
          <w:color w:val="FF0000"/>
          <w:szCs w:val="24"/>
        </w:rPr>
        <w:t xml:space="preserve">.  </w:t>
      </w:r>
    </w:p>
    <w:p w14:paraId="7FAE4685" w14:textId="77777777" w:rsidR="000F1BE5" w:rsidRPr="00351B98" w:rsidRDefault="000F1BE5" w:rsidP="000F1BE5">
      <w:pPr>
        <w:spacing w:after="0"/>
        <w:rPr>
          <w:szCs w:val="24"/>
        </w:rPr>
      </w:pPr>
    </w:p>
    <w:p w14:paraId="5BD4589F" w14:textId="77777777" w:rsidR="000F1BE5" w:rsidRPr="00351B98" w:rsidRDefault="000F1BE5" w:rsidP="000F1BE5">
      <w:pPr>
        <w:autoSpaceDE w:val="0"/>
        <w:autoSpaceDN w:val="0"/>
        <w:adjustRightInd w:val="0"/>
        <w:spacing w:before="120"/>
        <w:rPr>
          <w:szCs w:val="24"/>
          <w:lang w:eastAsia="sk-SK"/>
        </w:rPr>
      </w:pPr>
      <w:r w:rsidRPr="00351B98">
        <w:rPr>
          <w:b/>
          <w:szCs w:val="24"/>
          <w:lang w:eastAsia="sk-SK"/>
        </w:rPr>
        <w:t>Kompetencie:</w:t>
      </w:r>
      <w:r w:rsidRPr="00351B98">
        <w:rPr>
          <w:rStyle w:val="Odkaznapoznmkupodiarou"/>
          <w:szCs w:val="24"/>
          <w:lang w:eastAsia="sk-SK"/>
        </w:rPr>
        <w:footnoteReference w:id="18"/>
      </w:r>
      <w:r w:rsidRPr="00351B98">
        <w:rPr>
          <w:szCs w:val="24"/>
          <w:lang w:eastAsia="sk-SK"/>
        </w:rPr>
        <w:t xml:space="preserve"> </w:t>
      </w:r>
    </w:p>
    <w:p w14:paraId="7C58B2C9" w14:textId="77777777" w:rsidR="000F1BE5" w:rsidRPr="00351B98" w:rsidRDefault="000F1BE5" w:rsidP="00A03F3D">
      <w:pPr>
        <w:numPr>
          <w:ilvl w:val="0"/>
          <w:numId w:val="2"/>
        </w:numPr>
        <w:spacing w:after="0"/>
        <w:rPr>
          <w:szCs w:val="24"/>
          <w:lang w:eastAsia="sk-SK"/>
        </w:rPr>
      </w:pPr>
      <w:r w:rsidRPr="00351B98">
        <w:rPr>
          <w:szCs w:val="24"/>
          <w:lang w:eastAsia="sk-SK"/>
        </w:rPr>
        <w:t xml:space="preserve">vytrvalosť, schopnosť pracovať v tíme, flexibilita, schopnosť riešiť konflikty, empatia, schopnosť sebareflexie, aktívny postoj k rozvíjaniu ďalších sociálnych kompetencií; </w:t>
      </w:r>
    </w:p>
    <w:p w14:paraId="71CFBFDA" w14:textId="77777777" w:rsidR="000F1BE5" w:rsidRPr="00351B98" w:rsidRDefault="000F1BE5" w:rsidP="00A03F3D">
      <w:pPr>
        <w:numPr>
          <w:ilvl w:val="0"/>
          <w:numId w:val="2"/>
        </w:numPr>
        <w:autoSpaceDE w:val="0"/>
        <w:autoSpaceDN w:val="0"/>
        <w:adjustRightInd w:val="0"/>
        <w:spacing w:before="120" w:after="0"/>
        <w:rPr>
          <w:szCs w:val="24"/>
          <w:lang w:eastAsia="sk-SK"/>
        </w:rPr>
      </w:pPr>
      <w:r w:rsidRPr="00351B98">
        <w:rPr>
          <w:szCs w:val="24"/>
          <w:lang w:eastAsia="sk-SK"/>
        </w:rPr>
        <w:t xml:space="preserve">aktívne vyhľadávanie a kontaktovanie </w:t>
      </w:r>
      <w:r>
        <w:rPr>
          <w:szCs w:val="24"/>
          <w:lang w:eastAsia="sk-SK"/>
        </w:rPr>
        <w:t>osôb</w:t>
      </w:r>
      <w:r w:rsidRPr="00351B98">
        <w:rPr>
          <w:szCs w:val="24"/>
          <w:lang w:eastAsia="sk-SK"/>
        </w:rPr>
        <w:t xml:space="preserve"> </w:t>
      </w:r>
      <w:r>
        <w:rPr>
          <w:szCs w:val="24"/>
          <w:lang w:eastAsia="sk-SK"/>
        </w:rPr>
        <w:t>(</w:t>
      </w:r>
      <w:r w:rsidRPr="00351B98">
        <w:rPr>
          <w:szCs w:val="24"/>
          <w:lang w:eastAsia="sk-SK"/>
        </w:rPr>
        <w:t>potenciálnych klientov</w:t>
      </w:r>
      <w:r>
        <w:rPr>
          <w:szCs w:val="24"/>
          <w:lang w:eastAsia="sk-SK"/>
        </w:rPr>
        <w:t>)</w:t>
      </w:r>
      <w:r w:rsidRPr="00351B98">
        <w:rPr>
          <w:szCs w:val="24"/>
          <w:lang w:eastAsia="sk-SK"/>
        </w:rPr>
        <w:t>,  odborné posudzovanie životnej situácie človeka, posky</w:t>
      </w:r>
      <w:r w:rsidRPr="00351B98">
        <w:rPr>
          <w:szCs w:val="24"/>
          <w:lang w:eastAsia="sk-SK"/>
        </w:rPr>
        <w:softHyphen/>
        <w:t>tovanie základných informácií v krízových situáciách a za</w:t>
      </w:r>
      <w:r w:rsidRPr="00351B98">
        <w:rPr>
          <w:szCs w:val="24"/>
          <w:lang w:eastAsia="sk-SK"/>
        </w:rPr>
        <w:softHyphen/>
        <w:t xml:space="preserve">bezpečenie potrebných sociálnych služieb, vytváranie </w:t>
      </w:r>
      <w:r w:rsidRPr="00394FFE">
        <w:rPr>
          <w:color w:val="FF0000"/>
        </w:rPr>
        <w:t>procesov individuálneho plánovania s človekom</w:t>
      </w:r>
      <w:r w:rsidRPr="00FF518B">
        <w:t>,</w:t>
      </w:r>
      <w:r>
        <w:t xml:space="preserve"> </w:t>
      </w:r>
      <w:r w:rsidRPr="00351B98">
        <w:rPr>
          <w:szCs w:val="24"/>
          <w:lang w:eastAsia="sk-SK"/>
        </w:rPr>
        <w:t xml:space="preserve"> pomoc pri uplatňovaní ľudských práv, oprávnených záujmov a pri riešení osobných záležitostí;</w:t>
      </w:r>
    </w:p>
    <w:p w14:paraId="4A0011B2" w14:textId="77777777" w:rsidR="000F1BE5" w:rsidRPr="00965442" w:rsidRDefault="000F1BE5" w:rsidP="00A03F3D">
      <w:pPr>
        <w:numPr>
          <w:ilvl w:val="0"/>
          <w:numId w:val="2"/>
        </w:numPr>
        <w:autoSpaceDE w:val="0"/>
        <w:autoSpaceDN w:val="0"/>
        <w:adjustRightInd w:val="0"/>
        <w:spacing w:before="120" w:after="0"/>
        <w:rPr>
          <w:szCs w:val="24"/>
          <w:lang w:eastAsia="sk-SK"/>
        </w:rPr>
      </w:pPr>
      <w:r w:rsidRPr="00351B98">
        <w:rPr>
          <w:szCs w:val="24"/>
          <w:lang w:eastAsia="sk-SK"/>
        </w:rPr>
        <w:t xml:space="preserve">sprevádzanie </w:t>
      </w:r>
      <w:r w:rsidRPr="00FF518B">
        <w:rPr>
          <w:szCs w:val="24"/>
          <w:lang w:eastAsia="sk-SK"/>
        </w:rPr>
        <w:t>človeka</w:t>
      </w:r>
      <w:r>
        <w:rPr>
          <w:szCs w:val="24"/>
          <w:lang w:eastAsia="sk-SK"/>
        </w:rPr>
        <w:t xml:space="preserve"> - </w:t>
      </w:r>
      <w:r w:rsidRPr="00FF518B">
        <w:rPr>
          <w:szCs w:val="24"/>
          <w:lang w:eastAsia="sk-SK"/>
        </w:rPr>
        <w:t xml:space="preserve">klienta </w:t>
      </w:r>
      <w:r w:rsidRPr="00351B98">
        <w:rPr>
          <w:szCs w:val="24"/>
          <w:lang w:eastAsia="sk-SK"/>
        </w:rPr>
        <w:t xml:space="preserve">do jednotlivých inštitúcií, </w:t>
      </w:r>
      <w:r w:rsidRPr="007D5A10">
        <w:rPr>
          <w:szCs w:val="24"/>
          <w:lang w:eastAsia="sk-SK"/>
        </w:rPr>
        <w:t xml:space="preserve">, orientácia v </w:t>
      </w:r>
      <w:r w:rsidRPr="007D5A10">
        <w:rPr>
          <w:szCs w:val="24"/>
        </w:rPr>
        <w:t xml:space="preserve">aktuálne platnej legislatíve, </w:t>
      </w:r>
      <w:proofErr w:type="spellStart"/>
      <w:r w:rsidRPr="007D5A10">
        <w:rPr>
          <w:szCs w:val="24"/>
          <w:lang w:eastAsia="sk-SK"/>
        </w:rPr>
        <w:t>facilitačné</w:t>
      </w:r>
      <w:proofErr w:type="spellEnd"/>
      <w:r w:rsidRPr="007D5A10">
        <w:rPr>
          <w:szCs w:val="24"/>
          <w:lang w:eastAsia="sk-SK"/>
        </w:rPr>
        <w:t xml:space="preserve"> zručnosti pri riešení konfliktov v lokalite, </w:t>
      </w:r>
      <w:proofErr w:type="spellStart"/>
      <w:r w:rsidRPr="007D5A10">
        <w:rPr>
          <w:szCs w:val="24"/>
          <w:lang w:eastAsia="sk-SK"/>
        </w:rPr>
        <w:t>case</w:t>
      </w:r>
      <w:proofErr w:type="spellEnd"/>
      <w:r w:rsidRPr="007D5A10">
        <w:rPr>
          <w:szCs w:val="24"/>
          <w:lang w:eastAsia="sk-SK"/>
        </w:rPr>
        <w:t xml:space="preserve"> management, administratívne spracovanie výkonu svojej práce, schopnosť </w:t>
      </w:r>
      <w:r w:rsidRPr="007D5A10">
        <w:rPr>
          <w:color w:val="000000"/>
          <w:szCs w:val="24"/>
        </w:rPr>
        <w:t xml:space="preserve">koordinovať pracovné aktivity s vedením samosprávy v obci a s ostatnými zainteresovanými verejnými a neziskovými inštitúciami </w:t>
      </w:r>
      <w:r w:rsidRPr="00394FFE">
        <w:rPr>
          <w:color w:val="FF0000"/>
        </w:rPr>
        <w:t>v záujme človeka</w:t>
      </w:r>
      <w:r w:rsidRPr="00394FFE">
        <w:rPr>
          <w:color w:val="FF0000"/>
          <w:szCs w:val="24"/>
        </w:rPr>
        <w:t xml:space="preserve"> </w:t>
      </w:r>
    </w:p>
    <w:p w14:paraId="7FB3AB1C" w14:textId="77777777" w:rsidR="000F1BE5" w:rsidRPr="00394FFE" w:rsidRDefault="000F1BE5" w:rsidP="00A03F3D">
      <w:pPr>
        <w:numPr>
          <w:ilvl w:val="0"/>
          <w:numId w:val="2"/>
        </w:numPr>
        <w:autoSpaceDE w:val="0"/>
        <w:autoSpaceDN w:val="0"/>
        <w:adjustRightInd w:val="0"/>
        <w:spacing w:after="0"/>
        <w:jc w:val="both"/>
        <w:rPr>
          <w:color w:val="FF0000"/>
        </w:rPr>
      </w:pPr>
      <w:r w:rsidRPr="00394FFE">
        <w:rPr>
          <w:color w:val="FF0000"/>
        </w:rPr>
        <w:t>schopnosť identifikovať dostupné zdroje v danom prostredí, potrebné k dosiahnutiu cieľov, schopnosť pracovať so sieťovaním a metodicky viesť terénneho pracovníka, ochota priebežne sa vzdelávať a pod.</w:t>
      </w:r>
    </w:p>
    <w:p w14:paraId="2AB83C05" w14:textId="77777777" w:rsidR="000F1BE5" w:rsidRPr="007D5A10" w:rsidRDefault="000F1BE5" w:rsidP="000F1BE5">
      <w:pPr>
        <w:autoSpaceDE w:val="0"/>
        <w:autoSpaceDN w:val="0"/>
        <w:adjustRightInd w:val="0"/>
        <w:spacing w:before="120" w:after="0"/>
        <w:rPr>
          <w:szCs w:val="24"/>
          <w:lang w:eastAsia="sk-SK"/>
        </w:rPr>
      </w:pPr>
    </w:p>
    <w:p w14:paraId="78E3668D" w14:textId="77777777" w:rsidR="000F1BE5" w:rsidRPr="000F52E9" w:rsidRDefault="000F1BE5" w:rsidP="000F1BE5">
      <w:pPr>
        <w:rPr>
          <w:b/>
          <w:szCs w:val="24"/>
        </w:rPr>
      </w:pPr>
      <w:r w:rsidRPr="000F52E9">
        <w:rPr>
          <w:b/>
          <w:szCs w:val="24"/>
        </w:rPr>
        <w:t xml:space="preserve">Zdravotná spôsobilosť: </w:t>
      </w:r>
    </w:p>
    <w:p w14:paraId="46E22E27" w14:textId="77777777" w:rsidR="000F1BE5" w:rsidRPr="000F52E9" w:rsidRDefault="000F1BE5" w:rsidP="00A03F3D">
      <w:pPr>
        <w:numPr>
          <w:ilvl w:val="0"/>
          <w:numId w:val="2"/>
        </w:numPr>
        <w:spacing w:after="0"/>
        <w:rPr>
          <w:szCs w:val="24"/>
        </w:rPr>
      </w:pPr>
      <w:r>
        <w:rPr>
          <w:szCs w:val="24"/>
        </w:rPr>
        <w:lastRenderedPageBreak/>
        <w:t>s</w:t>
      </w:r>
      <w:r w:rsidRPr="000F52E9">
        <w:rPr>
          <w:szCs w:val="24"/>
        </w:rPr>
        <w:t xml:space="preserve">chopnosť </w:t>
      </w:r>
      <w:r w:rsidRPr="00394FFE">
        <w:rPr>
          <w:rFonts w:cs="Arial"/>
          <w:color w:val="FF0000"/>
        </w:rPr>
        <w:t>samostatne</w:t>
      </w:r>
      <w:r w:rsidRPr="00394FFE">
        <w:rPr>
          <w:color w:val="FF0000"/>
          <w:szCs w:val="24"/>
        </w:rPr>
        <w:t xml:space="preserve"> </w:t>
      </w:r>
      <w:r w:rsidRPr="000F52E9">
        <w:rPr>
          <w:szCs w:val="24"/>
        </w:rPr>
        <w:t>vykonávať prácu v teréne</w:t>
      </w:r>
      <w:r w:rsidRPr="000F52E9">
        <w:rPr>
          <w:b/>
          <w:szCs w:val="24"/>
        </w:rPr>
        <w:t>.</w:t>
      </w:r>
    </w:p>
    <w:p w14:paraId="6E115C9E" w14:textId="77777777" w:rsidR="000F1BE5" w:rsidRPr="00A11BD5" w:rsidRDefault="000F1BE5" w:rsidP="000F1BE5">
      <w:pPr>
        <w:spacing w:after="0"/>
        <w:ind w:left="1571"/>
        <w:contextualSpacing/>
        <w:rPr>
          <w:szCs w:val="24"/>
          <w:highlight w:val="yellow"/>
        </w:rPr>
      </w:pPr>
    </w:p>
    <w:p w14:paraId="2B1AFA0F" w14:textId="77777777" w:rsidR="000F1BE5" w:rsidRPr="001F0EA8" w:rsidRDefault="000F1BE5" w:rsidP="000F1BE5">
      <w:pPr>
        <w:spacing w:after="120" w:line="360" w:lineRule="auto"/>
        <w:jc w:val="both"/>
        <w:rPr>
          <w:rFonts w:ascii="Arial" w:hAnsi="Arial" w:cs="Arial"/>
          <w:sz w:val="20"/>
          <w:szCs w:val="20"/>
        </w:rPr>
      </w:pPr>
      <w:r w:rsidRPr="001F0EA8">
        <w:rPr>
          <w:rFonts w:ascii="Arial" w:hAnsi="Arial" w:cs="Arial"/>
          <w:b/>
          <w:sz w:val="20"/>
          <w:szCs w:val="20"/>
        </w:rPr>
        <w:t xml:space="preserve">Minimálne požadované vzdelanie pre pozíciu </w:t>
      </w:r>
      <w:r>
        <w:rPr>
          <w:rFonts w:ascii="Arial" w:hAnsi="Arial" w:cs="Arial"/>
          <w:b/>
          <w:sz w:val="20"/>
          <w:szCs w:val="20"/>
        </w:rPr>
        <w:t>TP</w:t>
      </w:r>
      <w:r w:rsidRPr="001F0EA8">
        <w:rPr>
          <w:rFonts w:ascii="Arial" w:hAnsi="Arial" w:cs="Arial"/>
          <w:b/>
          <w:sz w:val="20"/>
          <w:szCs w:val="20"/>
        </w:rPr>
        <w:t>:</w:t>
      </w:r>
    </w:p>
    <w:p w14:paraId="44F7D137" w14:textId="77777777" w:rsidR="000F1BE5" w:rsidRPr="005F6087" w:rsidRDefault="000F1BE5" w:rsidP="000F1BE5">
      <w:pPr>
        <w:rPr>
          <w:rFonts w:eastAsia="MinionPro-Regular"/>
          <w:szCs w:val="24"/>
        </w:rPr>
      </w:pPr>
      <w:r w:rsidRPr="005F6087">
        <w:rPr>
          <w:rFonts w:eastAsia="MinionPro-Regular"/>
          <w:szCs w:val="24"/>
        </w:rPr>
        <w:t xml:space="preserve">Predpokladom k výkonu povolania terénneho pracovníka je spôsobilosť na právne úkony, bezúhonnosť, osobnostné predpoklady. </w:t>
      </w:r>
    </w:p>
    <w:p w14:paraId="7221F48F" w14:textId="77777777" w:rsidR="000F1BE5" w:rsidRPr="005F6087" w:rsidRDefault="000F1BE5" w:rsidP="000F1BE5">
      <w:pPr>
        <w:rPr>
          <w:b/>
          <w:szCs w:val="24"/>
        </w:rPr>
      </w:pPr>
      <w:r w:rsidRPr="005F6087">
        <w:rPr>
          <w:b/>
          <w:szCs w:val="24"/>
        </w:rPr>
        <w:t xml:space="preserve">Vzdelanie: </w:t>
      </w:r>
    </w:p>
    <w:p w14:paraId="1BAFFA07" w14:textId="77777777" w:rsidR="000F1BE5" w:rsidRPr="005F6087" w:rsidRDefault="000F1BE5" w:rsidP="00A03F3D">
      <w:pPr>
        <w:numPr>
          <w:ilvl w:val="0"/>
          <w:numId w:val="24"/>
        </w:numPr>
        <w:spacing w:after="120" w:line="360" w:lineRule="auto"/>
        <w:jc w:val="both"/>
        <w:rPr>
          <w:rFonts w:ascii="Arial" w:hAnsi="Arial" w:cs="Arial"/>
          <w:sz w:val="20"/>
          <w:szCs w:val="20"/>
        </w:rPr>
      </w:pPr>
      <w:r w:rsidRPr="00B9733B">
        <w:rPr>
          <w:rFonts w:cs="Arial"/>
          <w:color w:val="FF0000"/>
        </w:rPr>
        <w:t>minimálne</w:t>
      </w:r>
      <w:r w:rsidRPr="00B9733B">
        <w:rPr>
          <w:rFonts w:ascii="Arial" w:hAnsi="Arial" w:cs="Arial"/>
          <w:color w:val="FF0000"/>
          <w:sz w:val="20"/>
          <w:szCs w:val="20"/>
        </w:rPr>
        <w:t xml:space="preserve"> </w:t>
      </w:r>
      <w:r>
        <w:rPr>
          <w:rFonts w:ascii="Arial" w:hAnsi="Arial" w:cs="Arial"/>
          <w:sz w:val="20"/>
          <w:szCs w:val="20"/>
        </w:rPr>
        <w:t>u</w:t>
      </w:r>
      <w:r w:rsidRPr="005F6087">
        <w:rPr>
          <w:rFonts w:ascii="Arial" w:hAnsi="Arial" w:cs="Arial"/>
          <w:sz w:val="20"/>
          <w:szCs w:val="20"/>
        </w:rPr>
        <w:t xml:space="preserve">končené neúplné stredoškolské </w:t>
      </w:r>
      <w:r w:rsidRPr="00746402">
        <w:rPr>
          <w:rFonts w:ascii="Arial" w:hAnsi="Arial" w:cs="Arial"/>
          <w:sz w:val="20"/>
          <w:szCs w:val="20"/>
        </w:rPr>
        <w:t xml:space="preserve">vzdelanie, resp. nižšie </w:t>
      </w:r>
      <w:r w:rsidRPr="005F6087">
        <w:rPr>
          <w:rFonts w:ascii="Arial" w:hAnsi="Arial" w:cs="Arial"/>
          <w:sz w:val="20"/>
          <w:szCs w:val="20"/>
        </w:rPr>
        <w:t>stredné odborné vzdelanie.</w:t>
      </w:r>
      <w:r w:rsidRPr="005F6087">
        <w:rPr>
          <w:rStyle w:val="Odkaznapoznmkupodiarou"/>
          <w:rFonts w:ascii="Arial" w:hAnsi="Arial" w:cs="Arial"/>
          <w:sz w:val="20"/>
          <w:szCs w:val="20"/>
        </w:rPr>
        <w:footnoteReference w:id="19"/>
      </w:r>
      <w:r w:rsidRPr="005F6087">
        <w:rPr>
          <w:rFonts w:ascii="Arial" w:hAnsi="Arial" w:cs="Arial"/>
          <w:sz w:val="20"/>
          <w:szCs w:val="20"/>
        </w:rPr>
        <w:t xml:space="preserve"> </w:t>
      </w:r>
    </w:p>
    <w:p w14:paraId="49179D8F" w14:textId="77777777" w:rsidR="000F1BE5" w:rsidRPr="005F6087" w:rsidRDefault="000F1BE5" w:rsidP="000F1BE5">
      <w:pPr>
        <w:rPr>
          <w:b/>
          <w:szCs w:val="24"/>
        </w:rPr>
      </w:pPr>
      <w:r w:rsidRPr="005F6087">
        <w:rPr>
          <w:b/>
          <w:szCs w:val="24"/>
        </w:rPr>
        <w:t>Kompetencie:</w:t>
      </w:r>
      <w:r w:rsidRPr="00912C17">
        <w:rPr>
          <w:rStyle w:val="Odkaznapoznmkupodiarou"/>
          <w:szCs w:val="24"/>
        </w:rPr>
        <w:footnoteReference w:id="20"/>
      </w:r>
      <w:r w:rsidRPr="00912C17">
        <w:rPr>
          <w:szCs w:val="24"/>
        </w:rPr>
        <w:t xml:space="preserve"> </w:t>
      </w:r>
    </w:p>
    <w:p w14:paraId="2A044793" w14:textId="77777777" w:rsidR="000F1BE5" w:rsidRPr="00112BE7" w:rsidRDefault="000F1BE5" w:rsidP="00A03F3D">
      <w:pPr>
        <w:numPr>
          <w:ilvl w:val="0"/>
          <w:numId w:val="24"/>
        </w:numPr>
        <w:spacing w:after="120"/>
        <w:ind w:left="357" w:hanging="357"/>
        <w:jc w:val="both"/>
        <w:rPr>
          <w:szCs w:val="24"/>
          <w:lang w:eastAsia="sk-SK"/>
        </w:rPr>
      </w:pPr>
      <w:r w:rsidRPr="00394FFE">
        <w:rPr>
          <w:color w:val="FF0000"/>
        </w:rPr>
        <w:t>dobrá znalosť cieľovej skupiny v lokalite</w:t>
      </w:r>
      <w:r w:rsidRPr="00112BE7">
        <w:rPr>
          <w:szCs w:val="24"/>
          <w:lang w:eastAsia="sk-SK"/>
        </w:rPr>
        <w:t xml:space="preserve">, </w:t>
      </w:r>
      <w:r w:rsidRPr="005F6087">
        <w:rPr>
          <w:szCs w:val="24"/>
          <w:lang w:eastAsia="sk-SK"/>
        </w:rPr>
        <w:t>ovládanie jazyka cieľovej skupiny</w:t>
      </w:r>
      <w:r w:rsidRPr="00112BE7">
        <w:rPr>
          <w:szCs w:val="24"/>
          <w:lang w:eastAsia="sk-SK"/>
        </w:rPr>
        <w:t xml:space="preserve">, </w:t>
      </w:r>
      <w:r w:rsidRPr="005F6087">
        <w:rPr>
          <w:szCs w:val="24"/>
          <w:lang w:eastAsia="sk-SK"/>
        </w:rPr>
        <w:t xml:space="preserve">flexibilita, </w:t>
      </w:r>
      <w:r w:rsidRPr="00112BE7">
        <w:rPr>
          <w:szCs w:val="24"/>
          <w:lang w:eastAsia="sk-SK"/>
        </w:rPr>
        <w:t xml:space="preserve">empatia, schopnosť </w:t>
      </w:r>
      <w:r w:rsidRPr="00394FFE">
        <w:rPr>
          <w:color w:val="FF0000"/>
        </w:rPr>
        <w:t xml:space="preserve">alternatívnymi formami </w:t>
      </w:r>
      <w:r w:rsidRPr="00112BE7">
        <w:rPr>
          <w:szCs w:val="24"/>
          <w:lang w:eastAsia="sk-SK"/>
        </w:rPr>
        <w:t xml:space="preserve">riešiť konflikty, vytrvalosť, </w:t>
      </w:r>
      <w:r w:rsidRPr="00394FFE">
        <w:rPr>
          <w:color w:val="FF0000"/>
        </w:rPr>
        <w:t>schopnosť administratívne spracovať výkon svojej práce</w:t>
      </w:r>
      <w:r w:rsidRPr="00394FFE">
        <w:rPr>
          <w:color w:val="FF0000"/>
          <w:szCs w:val="24"/>
          <w:lang w:eastAsia="sk-SK"/>
        </w:rPr>
        <w:t>,</w:t>
      </w:r>
      <w:r>
        <w:rPr>
          <w:szCs w:val="24"/>
          <w:lang w:eastAsia="sk-SK"/>
        </w:rPr>
        <w:t xml:space="preserve"> </w:t>
      </w:r>
      <w:r w:rsidRPr="00CF667B">
        <w:rPr>
          <w:szCs w:val="24"/>
          <w:lang w:eastAsia="sk-SK"/>
        </w:rPr>
        <w:t>schopnosť rozvíjať ďalšie kompetencie vyplývajúce z potrieb práce v </w:t>
      </w:r>
      <w:r w:rsidRPr="00143687">
        <w:rPr>
          <w:szCs w:val="24"/>
          <w:lang w:eastAsia="sk-SK"/>
        </w:rPr>
        <w:t>teréne, administratívne zručnosti;</w:t>
      </w:r>
      <w:r w:rsidRPr="00112BE7">
        <w:rPr>
          <w:szCs w:val="24"/>
          <w:lang w:eastAsia="sk-SK"/>
        </w:rPr>
        <w:t xml:space="preserve"> </w:t>
      </w:r>
    </w:p>
    <w:p w14:paraId="013A96F7" w14:textId="77777777" w:rsidR="000F1BE5" w:rsidRPr="006576C5" w:rsidRDefault="000F1BE5" w:rsidP="00A03F3D">
      <w:pPr>
        <w:numPr>
          <w:ilvl w:val="0"/>
          <w:numId w:val="24"/>
        </w:numPr>
        <w:autoSpaceDE w:val="0"/>
        <w:autoSpaceDN w:val="0"/>
        <w:adjustRightInd w:val="0"/>
        <w:spacing w:before="120" w:after="120" w:line="312" w:lineRule="auto"/>
        <w:ind w:left="357" w:hanging="357"/>
        <w:contextualSpacing/>
        <w:jc w:val="both"/>
        <w:rPr>
          <w:szCs w:val="24"/>
          <w:lang w:eastAsia="sk-SK"/>
        </w:rPr>
      </w:pPr>
      <w:r w:rsidRPr="006576C5">
        <w:rPr>
          <w:szCs w:val="24"/>
          <w:lang w:eastAsia="sk-SK"/>
        </w:rPr>
        <w:t xml:space="preserve">schopnosť </w:t>
      </w:r>
      <w:r w:rsidRPr="00143687">
        <w:rPr>
          <w:szCs w:val="24"/>
          <w:lang w:eastAsia="sk-SK"/>
        </w:rPr>
        <w:t>pod vedením terénneho sociálneho pracovníka</w:t>
      </w:r>
      <w:r w:rsidRPr="006576C5">
        <w:rPr>
          <w:szCs w:val="24"/>
          <w:lang w:eastAsia="sk-SK"/>
        </w:rPr>
        <w:t xml:space="preserve"> aktívne vyhľadávať a</w:t>
      </w:r>
      <w:r>
        <w:rPr>
          <w:szCs w:val="24"/>
          <w:lang w:eastAsia="sk-SK"/>
        </w:rPr>
        <w:t> </w:t>
      </w:r>
      <w:r w:rsidRPr="006576C5">
        <w:rPr>
          <w:szCs w:val="24"/>
          <w:lang w:eastAsia="sk-SK"/>
        </w:rPr>
        <w:t>kontaktovať</w:t>
      </w:r>
      <w:r>
        <w:rPr>
          <w:szCs w:val="24"/>
          <w:lang w:eastAsia="sk-SK"/>
        </w:rPr>
        <w:t xml:space="preserve"> </w:t>
      </w:r>
      <w:r w:rsidRPr="00394FFE">
        <w:rPr>
          <w:color w:val="FF0000"/>
          <w:szCs w:val="24"/>
          <w:lang w:eastAsia="sk-SK"/>
        </w:rPr>
        <w:t xml:space="preserve">ľudí </w:t>
      </w:r>
      <w:r>
        <w:rPr>
          <w:szCs w:val="24"/>
          <w:lang w:eastAsia="sk-SK"/>
        </w:rPr>
        <w:t>(</w:t>
      </w:r>
      <w:r w:rsidRPr="006576C5">
        <w:rPr>
          <w:szCs w:val="24"/>
          <w:lang w:eastAsia="sk-SK"/>
        </w:rPr>
        <w:t>potenciálnych klientov</w:t>
      </w:r>
      <w:r>
        <w:rPr>
          <w:szCs w:val="24"/>
          <w:lang w:eastAsia="sk-SK"/>
        </w:rPr>
        <w:t>)</w:t>
      </w:r>
      <w:r w:rsidRPr="006576C5">
        <w:rPr>
          <w:szCs w:val="24"/>
          <w:lang w:eastAsia="sk-SK"/>
        </w:rPr>
        <w:t>, poskytovať informácie, smerujúce k riešeniu ich nepriaznivej sociálnej situácie prostredníctvom ďalších služieb, sprevádzanie</w:t>
      </w:r>
      <w:r>
        <w:rPr>
          <w:szCs w:val="24"/>
          <w:lang w:eastAsia="sk-SK"/>
        </w:rPr>
        <w:t xml:space="preserve"> </w:t>
      </w:r>
      <w:r w:rsidRPr="00394FFE">
        <w:rPr>
          <w:color w:val="FF0000"/>
          <w:szCs w:val="24"/>
          <w:lang w:eastAsia="sk-SK"/>
        </w:rPr>
        <w:t xml:space="preserve">človeka </w:t>
      </w:r>
      <w:r>
        <w:rPr>
          <w:szCs w:val="24"/>
          <w:lang w:eastAsia="sk-SK"/>
        </w:rPr>
        <w:t>(klienta)</w:t>
      </w:r>
      <w:r w:rsidRPr="006576C5">
        <w:rPr>
          <w:szCs w:val="24"/>
          <w:lang w:eastAsia="sk-SK"/>
        </w:rPr>
        <w:t xml:space="preserve">, </w:t>
      </w:r>
      <w:r w:rsidRPr="00143687">
        <w:rPr>
          <w:szCs w:val="24"/>
          <w:lang w:eastAsia="sk-SK"/>
        </w:rPr>
        <w:t xml:space="preserve">príprava stretnutí s rodinami klientov, </w:t>
      </w:r>
      <w:r w:rsidRPr="00394FFE">
        <w:rPr>
          <w:color w:val="FF0000"/>
        </w:rPr>
        <w:t>schopnosť vytvárania</w:t>
      </w:r>
      <w:r w:rsidRPr="00394FFE">
        <w:rPr>
          <w:rFonts w:cs="Arial"/>
          <w:color w:val="FF0000"/>
          <w:lang w:eastAsia="sk-SK"/>
        </w:rPr>
        <w:t xml:space="preserve"> sociálnych</w:t>
      </w:r>
      <w:r w:rsidRPr="00394FFE">
        <w:rPr>
          <w:color w:val="FF0000"/>
        </w:rPr>
        <w:t xml:space="preserve"> a </w:t>
      </w:r>
      <w:r w:rsidRPr="00394FFE">
        <w:rPr>
          <w:rFonts w:cs="Arial"/>
          <w:color w:val="FF0000"/>
          <w:lang w:eastAsia="sk-SK"/>
        </w:rPr>
        <w:t>spoločenských kontaktov</w:t>
      </w:r>
      <w:r w:rsidRPr="00394FFE">
        <w:rPr>
          <w:color w:val="FF0000"/>
        </w:rPr>
        <w:t xml:space="preserve"> a </w:t>
      </w:r>
      <w:r w:rsidRPr="00394FFE">
        <w:rPr>
          <w:rFonts w:cs="Arial"/>
          <w:color w:val="FF0000"/>
          <w:lang w:eastAsia="sk-SK"/>
        </w:rPr>
        <w:t>aktivizovania</w:t>
      </w:r>
      <w:r w:rsidRPr="00394FFE">
        <w:rPr>
          <w:color w:val="FF0000"/>
        </w:rPr>
        <w:t xml:space="preserve"> ľudí pod vedením terénneho sociálneho pracovníka</w:t>
      </w:r>
      <w:r w:rsidRPr="006576C5">
        <w:rPr>
          <w:szCs w:val="24"/>
          <w:lang w:eastAsia="sk-SK"/>
        </w:rPr>
        <w:t xml:space="preserve">, </w:t>
      </w:r>
      <w:r>
        <w:rPr>
          <w:szCs w:val="24"/>
          <w:lang w:eastAsia="sk-SK"/>
        </w:rPr>
        <w:t>ochota</w:t>
      </w:r>
      <w:r w:rsidRPr="006576C5">
        <w:rPr>
          <w:szCs w:val="24"/>
          <w:lang w:eastAsia="sk-SK"/>
        </w:rPr>
        <w:t xml:space="preserve"> priebežne sa vzdelávať a udržiavať si odbornú spôsobilosť.</w:t>
      </w:r>
    </w:p>
    <w:p w14:paraId="3FBE3CED" w14:textId="77777777" w:rsidR="000F1BE5" w:rsidRPr="00112BE7" w:rsidRDefault="000F1BE5" w:rsidP="000F1BE5">
      <w:pPr>
        <w:autoSpaceDE w:val="0"/>
        <w:autoSpaceDN w:val="0"/>
        <w:adjustRightInd w:val="0"/>
        <w:spacing w:before="120" w:after="120"/>
        <w:ind w:left="357"/>
        <w:contextualSpacing/>
        <w:jc w:val="both"/>
        <w:rPr>
          <w:szCs w:val="24"/>
          <w:lang w:eastAsia="sk-SK"/>
        </w:rPr>
      </w:pPr>
    </w:p>
    <w:p w14:paraId="0034169C" w14:textId="77777777" w:rsidR="000F1BE5" w:rsidRDefault="000F1BE5" w:rsidP="000F1BE5">
      <w:r w:rsidRPr="005F6087">
        <w:rPr>
          <w:b/>
          <w:szCs w:val="24"/>
        </w:rPr>
        <w:t>Zdravotná spôsobilosť:</w:t>
      </w:r>
      <w:r w:rsidRPr="005F6087">
        <w:t xml:space="preserve"> </w:t>
      </w:r>
    </w:p>
    <w:p w14:paraId="69541AB0" w14:textId="77777777" w:rsidR="000F1BE5" w:rsidRPr="00112BE7" w:rsidRDefault="000F1BE5" w:rsidP="00A03F3D">
      <w:pPr>
        <w:numPr>
          <w:ilvl w:val="0"/>
          <w:numId w:val="24"/>
        </w:numPr>
        <w:spacing w:after="120" w:line="360" w:lineRule="auto"/>
        <w:jc w:val="both"/>
        <w:rPr>
          <w:rFonts w:ascii="Arial" w:hAnsi="Arial" w:cs="Arial"/>
        </w:rPr>
      </w:pPr>
      <w:r w:rsidRPr="00112BE7">
        <w:rPr>
          <w:rFonts w:ascii="Arial" w:hAnsi="Arial" w:cs="Arial"/>
          <w:sz w:val="20"/>
          <w:szCs w:val="20"/>
        </w:rPr>
        <w:t>schopnosť</w:t>
      </w:r>
      <w:r w:rsidRPr="00112BE7">
        <w:rPr>
          <w:szCs w:val="24"/>
        </w:rPr>
        <w:t xml:space="preserve"> </w:t>
      </w:r>
      <w:r w:rsidRPr="00394FFE">
        <w:rPr>
          <w:color w:val="FF0000"/>
          <w:szCs w:val="24"/>
        </w:rPr>
        <w:t xml:space="preserve">samostatne alebo v spolupráci TSP </w:t>
      </w:r>
      <w:r w:rsidRPr="00112BE7">
        <w:rPr>
          <w:szCs w:val="24"/>
        </w:rPr>
        <w:t>vykonávať prácu v teréne</w:t>
      </w:r>
      <w:r w:rsidRPr="00112BE7">
        <w:rPr>
          <w:b/>
          <w:szCs w:val="24"/>
        </w:rPr>
        <w:t>.</w:t>
      </w:r>
    </w:p>
    <w:p w14:paraId="5A90BEBC" w14:textId="21CF8E92" w:rsidR="000F1BE5" w:rsidRPr="0063545D" w:rsidRDefault="000F1BE5" w:rsidP="000F1BE5">
      <w:pPr>
        <w:spacing w:after="120" w:line="360" w:lineRule="auto"/>
        <w:jc w:val="both"/>
        <w:rPr>
          <w:rFonts w:ascii="Arial" w:hAnsi="Arial" w:cs="Arial"/>
          <w:color w:val="000000"/>
          <w:sz w:val="20"/>
          <w:szCs w:val="20"/>
        </w:rPr>
      </w:pPr>
      <w:r w:rsidRPr="00354D2E">
        <w:rPr>
          <w:rFonts w:ascii="Arial" w:hAnsi="Arial" w:cs="Arial"/>
          <w:sz w:val="20"/>
          <w:szCs w:val="20"/>
        </w:rPr>
        <w:t xml:space="preserve">Uchádzač o pozíciu TSP alebo </w:t>
      </w:r>
      <w:r>
        <w:rPr>
          <w:rFonts w:ascii="Arial" w:hAnsi="Arial" w:cs="Arial"/>
          <w:sz w:val="20"/>
          <w:szCs w:val="20"/>
        </w:rPr>
        <w:t>TP</w:t>
      </w:r>
      <w:r w:rsidRPr="00354D2E">
        <w:rPr>
          <w:rFonts w:ascii="Arial" w:hAnsi="Arial" w:cs="Arial"/>
          <w:sz w:val="20"/>
          <w:szCs w:val="20"/>
        </w:rPr>
        <w:t xml:space="preserve"> musí preukázať splnenie kvalifikačných predpokladov </w:t>
      </w:r>
      <w:r w:rsidRPr="008547DD">
        <w:rPr>
          <w:rFonts w:ascii="Arial" w:hAnsi="Arial" w:cs="Arial"/>
          <w:sz w:val="20"/>
          <w:szCs w:val="20"/>
        </w:rPr>
        <w:t>vzdelania</w:t>
      </w:r>
      <w:r w:rsidRPr="00354D2E">
        <w:rPr>
          <w:rFonts w:ascii="Arial" w:hAnsi="Arial" w:cs="Arial"/>
          <w:sz w:val="20"/>
          <w:szCs w:val="20"/>
        </w:rPr>
        <w:t xml:space="preserve"> predložením dokladu </w:t>
      </w:r>
      <w:r w:rsidRPr="00746402">
        <w:rPr>
          <w:rFonts w:ascii="Arial" w:hAnsi="Arial" w:cs="Arial"/>
          <w:sz w:val="20"/>
          <w:szCs w:val="20"/>
        </w:rPr>
        <w:t>o vzdelaní (napr. diplom, vysvedčenie, certifikát)</w:t>
      </w:r>
      <w:r w:rsidR="00FF142F">
        <w:rPr>
          <w:rFonts w:ascii="Arial" w:hAnsi="Arial" w:cs="Arial"/>
          <w:sz w:val="20"/>
          <w:szCs w:val="20"/>
        </w:rPr>
        <w:t xml:space="preserve"> </w:t>
      </w:r>
      <w:r w:rsidR="00FF142F" w:rsidRPr="00593548">
        <w:rPr>
          <w:rFonts w:ascii="Arial" w:hAnsi="Arial" w:cs="Arial"/>
          <w:color w:val="FF0000"/>
          <w:sz w:val="20"/>
          <w:szCs w:val="20"/>
        </w:rPr>
        <w:t>a požadovanej praxi (ak je relevantné)</w:t>
      </w:r>
      <w:r w:rsidRPr="00746402">
        <w:rPr>
          <w:rFonts w:ascii="Arial" w:hAnsi="Arial" w:cs="Arial"/>
          <w:sz w:val="20"/>
          <w:szCs w:val="20"/>
        </w:rPr>
        <w:t xml:space="preserve">. TSP a TP môžu vykonávať v rámci výkonu terénnej sociálnej práce len tie činnosti, na výkon ktorých majú dosiahnutý zodpovedajúci stupeň vzdelania, vyžadovaný </w:t>
      </w:r>
      <w:r w:rsidRPr="00354D2E">
        <w:rPr>
          <w:rFonts w:ascii="Arial" w:hAnsi="Arial" w:cs="Arial"/>
          <w:sz w:val="20"/>
          <w:szCs w:val="20"/>
        </w:rPr>
        <w:t xml:space="preserve">príslušnými právnymi normami. </w:t>
      </w:r>
    </w:p>
    <w:p w14:paraId="7DF210A1" w14:textId="77777777" w:rsidR="000F1BE5" w:rsidRPr="00746402" w:rsidRDefault="000F1BE5" w:rsidP="000F1BE5">
      <w:pPr>
        <w:spacing w:after="120" w:line="360" w:lineRule="auto"/>
        <w:jc w:val="both"/>
        <w:rPr>
          <w:rFonts w:ascii="Arial" w:hAnsi="Arial" w:cs="Arial"/>
          <w:b/>
          <w:sz w:val="20"/>
          <w:szCs w:val="20"/>
        </w:rPr>
      </w:pPr>
      <w:r w:rsidRPr="0063545D">
        <w:rPr>
          <w:rFonts w:ascii="Arial" w:hAnsi="Arial" w:cs="Arial"/>
          <w:sz w:val="20"/>
          <w:szCs w:val="20"/>
        </w:rPr>
        <w:t xml:space="preserve">Každý </w:t>
      </w:r>
      <w:r w:rsidRPr="00746402">
        <w:rPr>
          <w:rFonts w:ascii="Arial" w:hAnsi="Arial" w:cs="Arial"/>
          <w:sz w:val="20"/>
          <w:szCs w:val="20"/>
        </w:rPr>
        <w:t>úspešný uchádzač, s ktorým obec/MVO uzatvorí pracovno-právny vzťah a prijme ho na miesto zamestnanca, musí spĺňať podmienku bezúhonnosti, ktorú dosvedčuje predložením výpisu z registra trestov, nie staršieho ako tri mesiace</w:t>
      </w:r>
      <w:r w:rsidRPr="00DD615A">
        <w:rPr>
          <w:rFonts w:cs="Arial"/>
        </w:rPr>
        <w:t xml:space="preserve"> </w:t>
      </w:r>
      <w:r w:rsidRPr="00394FFE">
        <w:rPr>
          <w:rFonts w:cs="Arial"/>
          <w:color w:val="FF0000"/>
        </w:rPr>
        <w:t>pred nástupom do zamestnania</w:t>
      </w:r>
      <w:r w:rsidRPr="00746402">
        <w:rPr>
          <w:rFonts w:ascii="Arial" w:hAnsi="Arial" w:cs="Arial"/>
          <w:sz w:val="20"/>
          <w:szCs w:val="20"/>
        </w:rPr>
        <w:t>.</w:t>
      </w:r>
      <w:r w:rsidRPr="00746402">
        <w:rPr>
          <w:rStyle w:val="Odkaznapoznmkupodiarou"/>
          <w:rFonts w:ascii="Arial" w:hAnsi="Arial" w:cs="Arial"/>
          <w:sz w:val="20"/>
          <w:szCs w:val="20"/>
        </w:rPr>
        <w:footnoteReference w:id="21"/>
      </w:r>
      <w:r w:rsidRPr="00746402">
        <w:rPr>
          <w:rFonts w:ascii="Arial" w:hAnsi="Arial" w:cs="Arial"/>
          <w:sz w:val="20"/>
          <w:szCs w:val="20"/>
        </w:rPr>
        <w:t xml:space="preserve"> Výpis z registra trestov musí </w:t>
      </w:r>
      <w:r w:rsidRPr="00746402">
        <w:rPr>
          <w:rFonts w:ascii="Arial" w:hAnsi="Arial" w:cs="Arial"/>
          <w:sz w:val="20"/>
          <w:szCs w:val="20"/>
        </w:rPr>
        <w:lastRenderedPageBreak/>
        <w:t xml:space="preserve">predložiť zamestnávateľovi </w:t>
      </w:r>
      <w:r w:rsidRPr="00746402">
        <w:rPr>
          <w:rFonts w:ascii="Arial" w:hAnsi="Arial" w:cs="Arial"/>
          <w:b/>
          <w:sz w:val="20"/>
          <w:szCs w:val="20"/>
        </w:rPr>
        <w:t>pred uzavretím pracovnej zmluvy</w:t>
      </w:r>
      <w:r w:rsidRPr="00746402">
        <w:rPr>
          <w:rFonts w:ascii="Arial" w:hAnsi="Arial" w:cs="Arial"/>
          <w:sz w:val="20"/>
          <w:szCs w:val="20"/>
        </w:rPr>
        <w:t>. Bez predloženia výpisu z registra trestov, osvedčujúceho bezúhonnosť, nie je možné uzatvoriť pracovno-právny vzťah.</w:t>
      </w:r>
    </w:p>
    <w:p w14:paraId="4A74E4A0" w14:textId="77777777" w:rsidR="000F1BE5" w:rsidRPr="00354D2E" w:rsidRDefault="000F1BE5" w:rsidP="000F1BE5">
      <w:pPr>
        <w:spacing w:after="120" w:line="360" w:lineRule="auto"/>
        <w:jc w:val="both"/>
        <w:rPr>
          <w:rFonts w:ascii="Arial" w:hAnsi="Arial" w:cs="Arial"/>
          <w:color w:val="000000"/>
          <w:sz w:val="20"/>
          <w:szCs w:val="20"/>
        </w:rPr>
      </w:pPr>
    </w:p>
    <w:p w14:paraId="0173BCF3" w14:textId="77777777" w:rsidR="000F1BE5" w:rsidRPr="00354D2E" w:rsidRDefault="000F1BE5" w:rsidP="00A03F3D">
      <w:pPr>
        <w:pStyle w:val="Nadpis3"/>
        <w:numPr>
          <w:ilvl w:val="0"/>
          <w:numId w:val="14"/>
        </w:numPr>
        <w:pBdr>
          <w:top w:val="single" w:sz="4" w:space="1" w:color="auto"/>
          <w:left w:val="single" w:sz="4" w:space="4" w:color="auto"/>
          <w:bottom w:val="single" w:sz="4" w:space="1" w:color="auto"/>
          <w:right w:val="single" w:sz="4" w:space="4" w:color="auto"/>
        </w:pBdr>
        <w:spacing w:before="0" w:after="120" w:line="240" w:lineRule="auto"/>
        <w:rPr>
          <w:rFonts w:ascii="Arial" w:hAnsi="Arial" w:cs="Arial"/>
          <w:sz w:val="20"/>
          <w:szCs w:val="20"/>
        </w:rPr>
      </w:pPr>
      <w:r w:rsidRPr="00354D2E">
        <w:rPr>
          <w:rFonts w:ascii="Arial" w:hAnsi="Arial" w:cs="Arial"/>
          <w:sz w:val="20"/>
          <w:szCs w:val="20"/>
        </w:rPr>
        <w:t>Výberové kritériá</w:t>
      </w:r>
    </w:p>
    <w:p w14:paraId="50245C31" w14:textId="77777777" w:rsidR="000F1BE5" w:rsidRPr="00354D2E" w:rsidRDefault="000F1BE5" w:rsidP="000F1BE5">
      <w:pPr>
        <w:pStyle w:val="Nadpis3"/>
        <w:spacing w:after="120" w:line="360" w:lineRule="auto"/>
        <w:jc w:val="both"/>
        <w:rPr>
          <w:rFonts w:ascii="Arial" w:hAnsi="Arial" w:cs="Arial"/>
          <w:b w:val="0"/>
          <w:sz w:val="20"/>
          <w:szCs w:val="20"/>
        </w:rPr>
      </w:pPr>
      <w:r w:rsidRPr="00746402">
        <w:rPr>
          <w:rFonts w:ascii="Arial" w:hAnsi="Arial" w:cs="Arial"/>
          <w:b w:val="0"/>
          <w:sz w:val="20"/>
          <w:szCs w:val="20"/>
        </w:rPr>
        <w:t>V</w:t>
      </w:r>
      <w:r w:rsidRPr="00746402">
        <w:rPr>
          <w:rFonts w:ascii="Arial" w:hAnsi="Arial" w:cs="Arial"/>
          <w:b w:val="0"/>
          <w:sz w:val="20"/>
          <w:szCs w:val="20"/>
          <w:lang w:eastAsia="x-none"/>
        </w:rPr>
        <w:t>ýberová komisia</w:t>
      </w:r>
      <w:r w:rsidRPr="00746402">
        <w:rPr>
          <w:rFonts w:ascii="Arial" w:hAnsi="Arial" w:cs="Arial"/>
          <w:b w:val="0"/>
          <w:sz w:val="20"/>
          <w:szCs w:val="20"/>
        </w:rPr>
        <w:t xml:space="preserve"> </w:t>
      </w:r>
      <w:r w:rsidRPr="00746402">
        <w:rPr>
          <w:rFonts w:ascii="Arial" w:hAnsi="Arial" w:cs="Arial"/>
          <w:b w:val="0"/>
          <w:sz w:val="20"/>
          <w:szCs w:val="20"/>
          <w:lang w:eastAsia="x-none"/>
        </w:rPr>
        <w:t>uskutoční</w:t>
      </w:r>
      <w:r w:rsidRPr="00746402">
        <w:rPr>
          <w:rFonts w:ascii="Arial" w:hAnsi="Arial" w:cs="Arial"/>
          <w:b w:val="0"/>
          <w:sz w:val="20"/>
          <w:szCs w:val="20"/>
        </w:rPr>
        <w:t xml:space="preserve"> výberové konanie s uchádzačmi, ktorí spĺňajú minimálne kvalifikačné predpoklady</w:t>
      </w:r>
      <w:r w:rsidRPr="00746402">
        <w:rPr>
          <w:rFonts w:ascii="Arial" w:hAnsi="Arial" w:cs="Arial"/>
          <w:b w:val="0"/>
          <w:sz w:val="20"/>
          <w:szCs w:val="20"/>
          <w:lang w:eastAsia="x-none"/>
        </w:rPr>
        <w:t>,</w:t>
      </w:r>
      <w:r w:rsidRPr="00746402">
        <w:rPr>
          <w:rFonts w:ascii="Arial" w:hAnsi="Arial" w:cs="Arial"/>
          <w:b w:val="0"/>
          <w:sz w:val="20"/>
          <w:szCs w:val="20"/>
        </w:rPr>
        <w:t xml:space="preserve"> stanovené </w:t>
      </w:r>
      <w:r w:rsidRPr="00354D2E">
        <w:rPr>
          <w:rFonts w:ascii="Arial" w:hAnsi="Arial" w:cs="Arial"/>
          <w:b w:val="0"/>
          <w:sz w:val="20"/>
          <w:szCs w:val="20"/>
        </w:rPr>
        <w:t xml:space="preserve">v časti A. </w:t>
      </w:r>
      <w:r>
        <w:rPr>
          <w:rFonts w:ascii="Arial" w:hAnsi="Arial" w:cs="Arial"/>
          <w:b w:val="0"/>
          <w:sz w:val="20"/>
          <w:szCs w:val="20"/>
          <w:lang w:eastAsia="x-none"/>
        </w:rPr>
        <w:t>Výberová komisia hodnotí</w:t>
      </w:r>
      <w:r w:rsidRPr="00354D2E">
        <w:rPr>
          <w:rFonts w:ascii="Arial" w:hAnsi="Arial" w:cs="Arial"/>
          <w:b w:val="0"/>
          <w:sz w:val="20"/>
          <w:szCs w:val="20"/>
        </w:rPr>
        <w:t xml:space="preserve"> </w:t>
      </w:r>
      <w:r w:rsidRPr="00354D2E">
        <w:rPr>
          <w:rFonts w:ascii="Arial" w:hAnsi="Arial" w:cs="Arial"/>
          <w:b w:val="0"/>
          <w:sz w:val="20"/>
          <w:szCs w:val="20"/>
          <w:lang w:eastAsia="x-none"/>
        </w:rPr>
        <w:t>uchádzačov</w:t>
      </w:r>
      <w:r w:rsidRPr="00354D2E">
        <w:rPr>
          <w:rFonts w:ascii="Arial" w:hAnsi="Arial" w:cs="Arial"/>
          <w:b w:val="0"/>
          <w:sz w:val="20"/>
          <w:szCs w:val="20"/>
        </w:rPr>
        <w:t xml:space="preserve"> pri každom výberovom kritériu, </w:t>
      </w:r>
      <w:r>
        <w:rPr>
          <w:rFonts w:ascii="Arial" w:hAnsi="Arial" w:cs="Arial"/>
          <w:b w:val="0"/>
          <w:sz w:val="20"/>
          <w:szCs w:val="20"/>
          <w:lang w:eastAsia="x-none"/>
        </w:rPr>
        <w:t xml:space="preserve">z pohľadu ich vhodnosti </w:t>
      </w:r>
      <w:r w:rsidRPr="00354D2E">
        <w:rPr>
          <w:rFonts w:ascii="Arial" w:hAnsi="Arial" w:cs="Arial"/>
          <w:b w:val="0"/>
          <w:sz w:val="20"/>
          <w:szCs w:val="20"/>
          <w:lang w:eastAsia="x-none"/>
        </w:rPr>
        <w:t>na obsadzovanú pozíciu</w:t>
      </w:r>
      <w:r w:rsidRPr="00354D2E">
        <w:rPr>
          <w:rFonts w:ascii="Arial" w:hAnsi="Arial" w:cs="Arial"/>
          <w:b w:val="0"/>
          <w:sz w:val="20"/>
          <w:szCs w:val="20"/>
        </w:rPr>
        <w:t>.</w:t>
      </w:r>
    </w:p>
    <w:p w14:paraId="1DF19A32" w14:textId="77777777" w:rsidR="000F1BE5" w:rsidRPr="002E7010" w:rsidRDefault="000F1BE5" w:rsidP="000F1BE5">
      <w:pPr>
        <w:spacing w:after="120" w:line="360" w:lineRule="auto"/>
        <w:jc w:val="both"/>
        <w:rPr>
          <w:rFonts w:ascii="Arial" w:hAnsi="Arial" w:cs="Arial"/>
          <w:b/>
          <w:sz w:val="20"/>
          <w:szCs w:val="20"/>
          <w:u w:val="single"/>
        </w:rPr>
      </w:pPr>
      <w:r w:rsidRPr="002E7010">
        <w:rPr>
          <w:rFonts w:ascii="Arial" w:hAnsi="Arial" w:cs="Arial"/>
          <w:b/>
          <w:sz w:val="20"/>
          <w:szCs w:val="20"/>
          <w:u w:val="single"/>
        </w:rPr>
        <w:t>Výberové kritériá pre TSP:</w:t>
      </w:r>
    </w:p>
    <w:p w14:paraId="58B53FA9" w14:textId="77777777" w:rsidR="000F1BE5" w:rsidRPr="00354D2E" w:rsidRDefault="000F1BE5" w:rsidP="00A03F3D">
      <w:pPr>
        <w:numPr>
          <w:ilvl w:val="0"/>
          <w:numId w:val="21"/>
        </w:numPr>
        <w:spacing w:after="120" w:line="360" w:lineRule="auto"/>
        <w:jc w:val="both"/>
        <w:rPr>
          <w:rFonts w:ascii="Arial" w:hAnsi="Arial" w:cs="Arial"/>
          <w:sz w:val="20"/>
          <w:szCs w:val="20"/>
        </w:rPr>
      </w:pPr>
      <w:r w:rsidRPr="00354D2E">
        <w:rPr>
          <w:rFonts w:ascii="Arial" w:hAnsi="Arial" w:cs="Arial"/>
          <w:sz w:val="20"/>
          <w:szCs w:val="20"/>
        </w:rPr>
        <w:t>Pracovné skúsenosti, prax v oblasti terénnej sociálnej práce, prípadne práce v komunitách ohrozených alebo p</w:t>
      </w:r>
      <w:r>
        <w:rPr>
          <w:rFonts w:ascii="Arial" w:hAnsi="Arial" w:cs="Arial"/>
          <w:sz w:val="20"/>
          <w:szCs w:val="20"/>
        </w:rPr>
        <w:t>ostihnutých sociálnym vylúčením</w:t>
      </w:r>
      <w:r w:rsidRPr="00354D2E">
        <w:rPr>
          <w:rFonts w:ascii="Arial" w:hAnsi="Arial" w:cs="Arial"/>
          <w:sz w:val="20"/>
          <w:szCs w:val="20"/>
        </w:rPr>
        <w:t xml:space="preserve"> </w:t>
      </w:r>
      <w:r>
        <w:rPr>
          <w:rFonts w:ascii="Arial" w:hAnsi="Arial" w:cs="Arial"/>
          <w:sz w:val="20"/>
          <w:szCs w:val="20"/>
        </w:rPr>
        <w:t>(zohľadňuje sa napríklad dĺžka praxe, druh vykonávanej práce a dosiahnuté výsledky).</w:t>
      </w:r>
    </w:p>
    <w:p w14:paraId="3C582BE2" w14:textId="77777777" w:rsidR="000F1BE5" w:rsidRDefault="000F1BE5" w:rsidP="00A03F3D">
      <w:pPr>
        <w:numPr>
          <w:ilvl w:val="0"/>
          <w:numId w:val="21"/>
        </w:numPr>
        <w:spacing w:after="120" w:line="360" w:lineRule="auto"/>
        <w:jc w:val="both"/>
        <w:rPr>
          <w:rFonts w:ascii="Arial" w:hAnsi="Arial" w:cs="Arial"/>
          <w:sz w:val="20"/>
          <w:szCs w:val="20"/>
        </w:rPr>
      </w:pPr>
      <w:r w:rsidRPr="00B9733B">
        <w:rPr>
          <w:rFonts w:cs="Arial"/>
          <w:color w:val="FF0000"/>
        </w:rPr>
        <w:t>Absolvované</w:t>
      </w:r>
      <w:r w:rsidRPr="00B9733B" w:rsidDel="00DD615A">
        <w:rPr>
          <w:rFonts w:ascii="Arial" w:hAnsi="Arial" w:cs="Arial"/>
          <w:color w:val="FF0000"/>
          <w:sz w:val="20"/>
          <w:szCs w:val="20"/>
        </w:rPr>
        <w:t xml:space="preserve"> </w:t>
      </w:r>
      <w:r w:rsidRPr="00AE679B">
        <w:rPr>
          <w:rFonts w:ascii="Arial" w:hAnsi="Arial" w:cs="Arial"/>
          <w:sz w:val="20"/>
          <w:szCs w:val="20"/>
        </w:rPr>
        <w:t xml:space="preserve">vzdelávanie, ktorého cieľom </w:t>
      </w:r>
      <w:r w:rsidRPr="00A12BF5">
        <w:rPr>
          <w:rFonts w:ascii="Arial" w:hAnsi="Arial" w:cs="Arial"/>
          <w:sz w:val="20"/>
          <w:szCs w:val="20"/>
        </w:rPr>
        <w:t>je priebežné udržiavanie, zdokonaľovanie a dopĺňanie požadovaných vedomostí a schopností</w:t>
      </w:r>
      <w:r w:rsidRPr="00A12BF5">
        <w:rPr>
          <w:rFonts w:ascii="Arial" w:hAnsi="Arial" w:cs="Arial"/>
          <w:color w:val="FF0000"/>
          <w:sz w:val="20"/>
          <w:szCs w:val="20"/>
        </w:rPr>
        <w:t>,</w:t>
      </w:r>
      <w:r w:rsidRPr="00A12BF5">
        <w:rPr>
          <w:rFonts w:ascii="Arial" w:hAnsi="Arial" w:cs="Arial"/>
          <w:sz w:val="20"/>
          <w:szCs w:val="20"/>
        </w:rPr>
        <w:t xml:space="preserve"> potrebných</w:t>
      </w:r>
      <w:r w:rsidRPr="00AE679B">
        <w:rPr>
          <w:rFonts w:ascii="Arial" w:hAnsi="Arial" w:cs="Arial"/>
          <w:sz w:val="20"/>
          <w:szCs w:val="20"/>
        </w:rPr>
        <w:t xml:space="preserve"> na vykonávanie pracovných činností v oblasti </w:t>
      </w:r>
      <w:r>
        <w:rPr>
          <w:rFonts w:ascii="Arial" w:hAnsi="Arial" w:cs="Arial"/>
          <w:sz w:val="20"/>
          <w:szCs w:val="20"/>
        </w:rPr>
        <w:t>terénnej sociálnej práce (zohľadňuje sa rozsah vzdelávania, zameranie vzdelávania, získané certifikáty a podobne).</w:t>
      </w:r>
    </w:p>
    <w:p w14:paraId="1D984FC0" w14:textId="77777777" w:rsidR="000F1BE5" w:rsidRDefault="000F1BE5" w:rsidP="000F1BE5">
      <w:pPr>
        <w:spacing w:after="120" w:line="360" w:lineRule="auto"/>
        <w:ind w:firstLine="708"/>
        <w:jc w:val="both"/>
        <w:rPr>
          <w:rFonts w:ascii="Arial" w:hAnsi="Arial" w:cs="Arial"/>
          <w:sz w:val="20"/>
          <w:szCs w:val="20"/>
        </w:rPr>
      </w:pPr>
      <w:r>
        <w:rPr>
          <w:rFonts w:ascii="Arial" w:hAnsi="Arial" w:cs="Arial"/>
          <w:sz w:val="20"/>
          <w:szCs w:val="20"/>
        </w:rPr>
        <w:t xml:space="preserve">Ďalšie </w:t>
      </w:r>
      <w:r w:rsidRPr="00B9733B">
        <w:rPr>
          <w:rFonts w:ascii="Arial" w:hAnsi="Arial" w:cs="Arial"/>
          <w:color w:val="FF0000"/>
          <w:sz w:val="20"/>
          <w:szCs w:val="20"/>
        </w:rPr>
        <w:t xml:space="preserve">vzdelávania </w:t>
      </w:r>
      <w:r w:rsidRPr="00B9733B">
        <w:rPr>
          <w:rFonts w:cs="Arial"/>
          <w:color w:val="FF0000"/>
        </w:rPr>
        <w:t xml:space="preserve">môžu byť realizované </w:t>
      </w:r>
      <w:r w:rsidRPr="00AE679B">
        <w:rPr>
          <w:rFonts w:ascii="Arial" w:hAnsi="Arial" w:cs="Arial"/>
          <w:sz w:val="20"/>
          <w:szCs w:val="20"/>
        </w:rPr>
        <w:t>prostredníctvom:</w:t>
      </w:r>
    </w:p>
    <w:p w14:paraId="773839A3" w14:textId="77777777" w:rsidR="000F1BE5" w:rsidRPr="00AE679B" w:rsidRDefault="000F1BE5" w:rsidP="00A03F3D">
      <w:pPr>
        <w:numPr>
          <w:ilvl w:val="1"/>
          <w:numId w:val="22"/>
        </w:numPr>
        <w:spacing w:after="120" w:line="360" w:lineRule="auto"/>
        <w:jc w:val="both"/>
        <w:rPr>
          <w:rFonts w:ascii="Arial" w:hAnsi="Arial" w:cs="Arial"/>
          <w:sz w:val="20"/>
          <w:szCs w:val="20"/>
        </w:rPr>
      </w:pPr>
      <w:r w:rsidRPr="00AE679B">
        <w:rPr>
          <w:rFonts w:ascii="Arial" w:hAnsi="Arial" w:cs="Arial"/>
          <w:sz w:val="20"/>
          <w:szCs w:val="20"/>
        </w:rPr>
        <w:t>špecializačné</w:t>
      </w:r>
      <w:r>
        <w:rPr>
          <w:rFonts w:ascii="Arial" w:hAnsi="Arial" w:cs="Arial"/>
          <w:sz w:val="20"/>
          <w:szCs w:val="20"/>
        </w:rPr>
        <w:t>ho vzdelávania</w:t>
      </w:r>
      <w:r w:rsidRPr="00AE679B">
        <w:rPr>
          <w:rFonts w:ascii="Arial" w:hAnsi="Arial" w:cs="Arial"/>
          <w:sz w:val="20"/>
          <w:szCs w:val="20"/>
        </w:rPr>
        <w:t xml:space="preserve"> zabezpečované</w:t>
      </w:r>
      <w:r>
        <w:rPr>
          <w:rFonts w:ascii="Arial" w:hAnsi="Arial" w:cs="Arial"/>
          <w:sz w:val="20"/>
          <w:szCs w:val="20"/>
        </w:rPr>
        <w:t>ho</w:t>
      </w:r>
      <w:r w:rsidRPr="00AE679B">
        <w:rPr>
          <w:rFonts w:ascii="Arial" w:hAnsi="Arial" w:cs="Arial"/>
          <w:sz w:val="20"/>
          <w:szCs w:val="20"/>
        </w:rPr>
        <w:t xml:space="preserve"> strednými školami alebo vysokými školami nadväzujúcimi na získanú kvalifikáciu,</w:t>
      </w:r>
    </w:p>
    <w:p w14:paraId="43080798" w14:textId="77777777" w:rsidR="000F1BE5" w:rsidRDefault="000F1BE5" w:rsidP="00A03F3D">
      <w:pPr>
        <w:numPr>
          <w:ilvl w:val="1"/>
          <w:numId w:val="22"/>
        </w:numPr>
        <w:spacing w:after="120" w:line="360" w:lineRule="auto"/>
        <w:jc w:val="both"/>
        <w:rPr>
          <w:rFonts w:ascii="Arial" w:hAnsi="Arial" w:cs="Arial"/>
          <w:sz w:val="20"/>
          <w:szCs w:val="20"/>
        </w:rPr>
      </w:pPr>
      <w:r w:rsidRPr="003D70BA">
        <w:rPr>
          <w:rFonts w:ascii="Arial" w:hAnsi="Arial" w:cs="Arial"/>
          <w:sz w:val="20"/>
          <w:szCs w:val="20"/>
        </w:rPr>
        <w:t xml:space="preserve">akreditovaných </w:t>
      </w:r>
      <w:r w:rsidRPr="00B9733B">
        <w:rPr>
          <w:rFonts w:ascii="Arial" w:hAnsi="Arial" w:cs="Arial"/>
          <w:color w:val="FF0000"/>
          <w:sz w:val="20"/>
          <w:szCs w:val="20"/>
        </w:rPr>
        <w:t>kurzov</w:t>
      </w:r>
      <w:r w:rsidRPr="003D70BA">
        <w:rPr>
          <w:rFonts w:ascii="Arial" w:hAnsi="Arial" w:cs="Arial"/>
          <w:sz w:val="20"/>
          <w:szCs w:val="20"/>
        </w:rPr>
        <w:t>,</w:t>
      </w:r>
    </w:p>
    <w:p w14:paraId="261822EB" w14:textId="4804E993" w:rsidR="000F1BE5" w:rsidRPr="003D70BA" w:rsidRDefault="000F1BE5" w:rsidP="00A03F3D">
      <w:pPr>
        <w:numPr>
          <w:ilvl w:val="1"/>
          <w:numId w:val="22"/>
        </w:numPr>
        <w:spacing w:after="120" w:line="360" w:lineRule="auto"/>
        <w:jc w:val="both"/>
        <w:rPr>
          <w:rFonts w:ascii="Arial" w:hAnsi="Arial" w:cs="Arial"/>
          <w:sz w:val="20"/>
          <w:szCs w:val="20"/>
        </w:rPr>
      </w:pPr>
      <w:r w:rsidRPr="00394FFE">
        <w:rPr>
          <w:rFonts w:cs="Arial"/>
          <w:color w:val="FF0000"/>
        </w:rPr>
        <w:t>iného typu vzdelávania v sociálnej oblasti</w:t>
      </w:r>
      <w:r w:rsidR="00DA46BF">
        <w:rPr>
          <w:rFonts w:cs="Arial"/>
          <w:color w:val="FF0000"/>
        </w:rPr>
        <w:t>,</w:t>
      </w:r>
      <w:r w:rsidRPr="00394FFE" w:rsidDel="00DD615A">
        <w:rPr>
          <w:rFonts w:ascii="Arial" w:hAnsi="Arial" w:cs="Arial"/>
          <w:color w:val="FF0000"/>
          <w:sz w:val="20"/>
          <w:szCs w:val="20"/>
        </w:rPr>
        <w:t xml:space="preserve"> </w:t>
      </w:r>
      <w:r w:rsidRPr="00394FFE">
        <w:rPr>
          <w:rFonts w:cs="Arial"/>
          <w:color w:val="FF0000"/>
        </w:rPr>
        <w:t>certifikovaných sociálno-psychologických výcvikov</w:t>
      </w:r>
      <w:r w:rsidRPr="00394FFE" w:rsidDel="00DD615A">
        <w:rPr>
          <w:rFonts w:ascii="Arial" w:hAnsi="Arial" w:cs="Arial"/>
          <w:color w:val="FF0000"/>
          <w:sz w:val="20"/>
          <w:szCs w:val="20"/>
        </w:rPr>
        <w:t xml:space="preserve"> </w:t>
      </w:r>
      <w:r w:rsidRPr="00394FFE">
        <w:rPr>
          <w:rFonts w:ascii="Arial" w:hAnsi="Arial" w:cs="Arial"/>
          <w:color w:val="FF0000"/>
          <w:sz w:val="20"/>
          <w:szCs w:val="20"/>
        </w:rPr>
        <w:t xml:space="preserve">a </w:t>
      </w:r>
      <w:proofErr w:type="spellStart"/>
      <w:r w:rsidRPr="00394FFE">
        <w:rPr>
          <w:rFonts w:cs="Arial"/>
          <w:color w:val="FF0000"/>
        </w:rPr>
        <w:t>supervíznych</w:t>
      </w:r>
      <w:proofErr w:type="spellEnd"/>
      <w:r w:rsidRPr="00394FFE">
        <w:rPr>
          <w:rFonts w:cs="Arial"/>
          <w:color w:val="FF0000"/>
        </w:rPr>
        <w:t xml:space="preserve"> programov</w:t>
      </w:r>
      <w:r w:rsidRPr="003D70BA">
        <w:rPr>
          <w:rFonts w:cs="Arial"/>
        </w:rPr>
        <w:t xml:space="preserve">. </w:t>
      </w:r>
    </w:p>
    <w:p w14:paraId="07005CE7" w14:textId="77777777" w:rsidR="000F1BE5" w:rsidRPr="003D70BA" w:rsidRDefault="000F1BE5" w:rsidP="00A03F3D">
      <w:pPr>
        <w:pStyle w:val="Odsekzoznamu"/>
        <w:numPr>
          <w:ilvl w:val="0"/>
          <w:numId w:val="21"/>
        </w:numPr>
        <w:spacing w:after="120" w:line="360" w:lineRule="auto"/>
        <w:contextualSpacing w:val="0"/>
        <w:jc w:val="both"/>
        <w:rPr>
          <w:rFonts w:ascii="Arial" w:hAnsi="Arial" w:cs="Arial"/>
          <w:sz w:val="20"/>
          <w:szCs w:val="20"/>
        </w:rPr>
      </w:pPr>
      <w:r w:rsidRPr="003D70BA">
        <w:rPr>
          <w:rFonts w:ascii="Arial" w:hAnsi="Arial" w:cs="Arial"/>
          <w:sz w:val="20"/>
          <w:szCs w:val="20"/>
        </w:rPr>
        <w:t>Objektívne preukázateľné skúsenosti s prácou s cieľovou skupinou, napríklad pôsobenie v  komunitách postihnutých alebo ohrozených sociálnym vylúčením v rámci poskytovania sociálnych služieb, komunitných aktivít, dobrovoľníckych alebo misijných aktivít alebo pobytom v komunitách postihnutých alebo ohrozených sociálnym vylúčením (do tohto kritéria sa nezapočítava účasť na organizovaní aktivačných prác alebo administratívna práca a podobné činnosti, aj keď boli vykonávané v kontakte s príslušníkmi cieľovej skupiny).</w:t>
      </w:r>
    </w:p>
    <w:p w14:paraId="33F8C0FE" w14:textId="77777777" w:rsidR="000F1BE5" w:rsidRPr="00354D2E" w:rsidRDefault="000F1BE5" w:rsidP="00A03F3D">
      <w:pPr>
        <w:numPr>
          <w:ilvl w:val="0"/>
          <w:numId w:val="21"/>
        </w:numPr>
        <w:spacing w:after="120" w:line="360" w:lineRule="auto"/>
        <w:jc w:val="both"/>
        <w:rPr>
          <w:rFonts w:ascii="Arial" w:hAnsi="Arial" w:cs="Arial"/>
          <w:sz w:val="20"/>
          <w:szCs w:val="20"/>
        </w:rPr>
      </w:pPr>
      <w:r>
        <w:rPr>
          <w:rFonts w:ascii="Arial" w:hAnsi="Arial" w:cs="Arial"/>
          <w:sz w:val="20"/>
          <w:szCs w:val="20"/>
        </w:rPr>
        <w:t>Odporúčania a pracovné hodnotenie od predchádzajúcich zamestnávateľov alebo organizácií, s ktorými uchádzač spolupracoval.</w:t>
      </w:r>
    </w:p>
    <w:p w14:paraId="69109727" w14:textId="77777777" w:rsidR="000F1BE5" w:rsidRPr="00354D2E" w:rsidRDefault="000F1BE5" w:rsidP="000F1BE5">
      <w:pPr>
        <w:spacing w:after="120" w:line="360" w:lineRule="auto"/>
        <w:jc w:val="both"/>
        <w:rPr>
          <w:rFonts w:ascii="Arial" w:hAnsi="Arial" w:cs="Arial"/>
          <w:sz w:val="20"/>
          <w:szCs w:val="20"/>
        </w:rPr>
      </w:pPr>
      <w:r w:rsidRPr="00354D2E">
        <w:rPr>
          <w:rFonts w:ascii="Arial" w:hAnsi="Arial" w:cs="Arial"/>
          <w:sz w:val="20"/>
          <w:szCs w:val="20"/>
        </w:rPr>
        <w:t xml:space="preserve">V prípade, že na základe výberových kritérií komisia vyhodnotí viacerých uchádzačov ako vhodných na obsadzovanú pozíciu a počet úspešných uchádzačov je vyšší ako počet obsadzovaných pozícií, </w:t>
      </w:r>
      <w:r>
        <w:rPr>
          <w:rFonts w:ascii="Arial" w:hAnsi="Arial" w:cs="Arial"/>
          <w:sz w:val="20"/>
          <w:szCs w:val="20"/>
        </w:rPr>
        <w:t xml:space="preserve">alebo sa o jednu pozíciu uchádzajú viacerí rovnocenní uchádzači, </w:t>
      </w:r>
      <w:r w:rsidRPr="00354D2E">
        <w:rPr>
          <w:rFonts w:ascii="Arial" w:hAnsi="Arial" w:cs="Arial"/>
          <w:sz w:val="20"/>
          <w:szCs w:val="20"/>
        </w:rPr>
        <w:t xml:space="preserve">komisia posudzuje </w:t>
      </w:r>
      <w:r w:rsidRPr="002E7010">
        <w:rPr>
          <w:rFonts w:ascii="Arial" w:hAnsi="Arial" w:cs="Arial"/>
          <w:b/>
          <w:sz w:val="20"/>
          <w:szCs w:val="20"/>
        </w:rPr>
        <w:t xml:space="preserve">doplňujúce </w:t>
      </w:r>
      <w:r>
        <w:rPr>
          <w:rFonts w:ascii="Arial" w:hAnsi="Arial" w:cs="Arial"/>
          <w:b/>
          <w:sz w:val="20"/>
          <w:szCs w:val="20"/>
        </w:rPr>
        <w:t xml:space="preserve">výberové </w:t>
      </w:r>
      <w:r w:rsidRPr="002E7010">
        <w:rPr>
          <w:rFonts w:ascii="Arial" w:hAnsi="Arial" w:cs="Arial"/>
          <w:b/>
          <w:sz w:val="20"/>
          <w:szCs w:val="20"/>
        </w:rPr>
        <w:t xml:space="preserve">kritériá </w:t>
      </w:r>
      <w:r w:rsidRPr="00354D2E">
        <w:rPr>
          <w:rFonts w:ascii="Arial" w:hAnsi="Arial" w:cs="Arial"/>
          <w:sz w:val="20"/>
          <w:szCs w:val="20"/>
        </w:rPr>
        <w:t xml:space="preserve">uchádzačov </w:t>
      </w:r>
      <w:r>
        <w:rPr>
          <w:rFonts w:ascii="Arial" w:hAnsi="Arial" w:cs="Arial"/>
          <w:sz w:val="20"/>
          <w:szCs w:val="20"/>
        </w:rPr>
        <w:t xml:space="preserve">pre </w:t>
      </w:r>
      <w:r w:rsidRPr="00354D2E">
        <w:rPr>
          <w:rFonts w:ascii="Arial" w:hAnsi="Arial" w:cs="Arial"/>
          <w:sz w:val="20"/>
          <w:szCs w:val="20"/>
        </w:rPr>
        <w:t>výkon práce</w:t>
      </w:r>
      <w:r>
        <w:rPr>
          <w:rFonts w:ascii="Arial" w:hAnsi="Arial" w:cs="Arial"/>
          <w:sz w:val="20"/>
          <w:szCs w:val="20"/>
        </w:rPr>
        <w:t xml:space="preserve"> TSP:</w:t>
      </w:r>
    </w:p>
    <w:p w14:paraId="3C83ACED" w14:textId="77777777" w:rsidR="000F1BE5" w:rsidRPr="00B9733B" w:rsidRDefault="000F1BE5" w:rsidP="00A03F3D">
      <w:pPr>
        <w:numPr>
          <w:ilvl w:val="0"/>
          <w:numId w:val="15"/>
        </w:numPr>
        <w:spacing w:after="0"/>
        <w:jc w:val="both"/>
        <w:rPr>
          <w:rFonts w:cs="Arial"/>
          <w:color w:val="FF0000"/>
        </w:rPr>
      </w:pPr>
      <w:r w:rsidRPr="00B9733B">
        <w:rPr>
          <w:rFonts w:cs="Arial"/>
          <w:color w:val="FF0000"/>
        </w:rPr>
        <w:lastRenderedPageBreak/>
        <w:t>absolvované vzdelávanie, ktorého cieľom bolo/je priebežné udržiavanie, zdokonaľovanie</w:t>
      </w:r>
      <w:r w:rsidRPr="00B9733B">
        <w:rPr>
          <w:rFonts w:cs="Arial"/>
          <w:color w:val="FF0000"/>
        </w:rPr>
        <w:br/>
        <w:t>a dopĺňanie požadovaných vedomostí a schopností, potrebných na vykonávanie pracovných činností v oblasti terénnej sociálnej práce (zohľadňuje sa rozsah vzdelávania, zameranie vzdelávania, získané certifikáty a podobne),</w:t>
      </w:r>
    </w:p>
    <w:p w14:paraId="228DE04F" w14:textId="77777777" w:rsidR="000F1BE5" w:rsidRPr="00B9733B" w:rsidRDefault="000F1BE5" w:rsidP="00A03F3D">
      <w:pPr>
        <w:numPr>
          <w:ilvl w:val="0"/>
          <w:numId w:val="15"/>
        </w:numPr>
        <w:spacing w:after="0"/>
        <w:jc w:val="both"/>
        <w:rPr>
          <w:rFonts w:cs="Arial"/>
          <w:color w:val="FF0000"/>
        </w:rPr>
      </w:pPr>
      <w:r w:rsidRPr="00B9733B">
        <w:rPr>
          <w:rFonts w:cs="Arial"/>
          <w:color w:val="FF0000"/>
        </w:rPr>
        <w:t>lektorská a publikačná činnosť,</w:t>
      </w:r>
    </w:p>
    <w:p w14:paraId="37E2F2DE" w14:textId="77777777" w:rsidR="000F1BE5" w:rsidRPr="002073A6" w:rsidRDefault="000F1BE5" w:rsidP="00A03F3D">
      <w:pPr>
        <w:numPr>
          <w:ilvl w:val="0"/>
          <w:numId w:val="15"/>
        </w:numPr>
        <w:spacing w:after="120" w:line="360" w:lineRule="auto"/>
        <w:jc w:val="both"/>
        <w:rPr>
          <w:rFonts w:ascii="Arial" w:hAnsi="Arial" w:cs="Arial"/>
          <w:sz w:val="20"/>
          <w:szCs w:val="20"/>
        </w:rPr>
      </w:pPr>
      <w:r w:rsidRPr="002073A6">
        <w:rPr>
          <w:rFonts w:ascii="Arial" w:hAnsi="Arial" w:cs="Arial"/>
          <w:sz w:val="20"/>
          <w:szCs w:val="20"/>
        </w:rPr>
        <w:t xml:space="preserve">znalosť jazyka cieľovej skupiny (rómsky, maďarský </w:t>
      </w:r>
      <w:r w:rsidRPr="0008250A">
        <w:rPr>
          <w:rFonts w:ascii="Arial" w:hAnsi="Arial" w:cs="Arial"/>
          <w:sz w:val="20"/>
          <w:szCs w:val="20"/>
        </w:rPr>
        <w:t>a p</w:t>
      </w:r>
      <w:r w:rsidRPr="002073A6">
        <w:rPr>
          <w:rFonts w:ascii="Arial" w:hAnsi="Arial" w:cs="Arial"/>
          <w:sz w:val="20"/>
          <w:szCs w:val="20"/>
        </w:rPr>
        <w:t>odobne),</w:t>
      </w:r>
    </w:p>
    <w:p w14:paraId="188C0305" w14:textId="77777777" w:rsidR="000F1BE5" w:rsidRPr="00354D2E" w:rsidRDefault="000F1BE5" w:rsidP="00A03F3D">
      <w:pPr>
        <w:numPr>
          <w:ilvl w:val="0"/>
          <w:numId w:val="15"/>
        </w:numPr>
        <w:spacing w:after="120" w:line="360" w:lineRule="auto"/>
        <w:jc w:val="both"/>
        <w:rPr>
          <w:rFonts w:ascii="Arial" w:hAnsi="Arial" w:cs="Arial"/>
          <w:sz w:val="20"/>
          <w:szCs w:val="20"/>
        </w:rPr>
      </w:pPr>
      <w:r>
        <w:rPr>
          <w:rFonts w:ascii="Arial" w:hAnsi="Arial" w:cs="Arial"/>
          <w:sz w:val="20"/>
          <w:szCs w:val="20"/>
        </w:rPr>
        <w:t>m</w:t>
      </w:r>
      <w:r w:rsidRPr="00354D2E">
        <w:rPr>
          <w:rFonts w:ascii="Arial" w:hAnsi="Arial" w:cs="Arial"/>
          <w:sz w:val="20"/>
          <w:szCs w:val="20"/>
        </w:rPr>
        <w:t xml:space="preserve">otivácia pre prácu </w:t>
      </w:r>
      <w:r w:rsidRPr="00B9733B">
        <w:rPr>
          <w:rFonts w:cs="Arial"/>
          <w:color w:val="FF0000"/>
        </w:rPr>
        <w:t>s marginalizovanými skupinami</w:t>
      </w:r>
      <w:r>
        <w:rPr>
          <w:rFonts w:ascii="Arial" w:hAnsi="Arial" w:cs="Arial"/>
          <w:sz w:val="20"/>
          <w:szCs w:val="20"/>
        </w:rPr>
        <w:t>,</w:t>
      </w:r>
      <w:r w:rsidRPr="00354D2E">
        <w:rPr>
          <w:rFonts w:ascii="Arial" w:hAnsi="Arial" w:cs="Arial"/>
          <w:sz w:val="20"/>
          <w:szCs w:val="20"/>
        </w:rPr>
        <w:t xml:space="preserve"> </w:t>
      </w:r>
    </w:p>
    <w:p w14:paraId="4E5C9E86" w14:textId="77777777" w:rsidR="000F1BE5" w:rsidRPr="00354D2E" w:rsidRDefault="000F1BE5" w:rsidP="00A03F3D">
      <w:pPr>
        <w:numPr>
          <w:ilvl w:val="0"/>
          <w:numId w:val="15"/>
        </w:numPr>
        <w:spacing w:after="120" w:line="360" w:lineRule="auto"/>
        <w:jc w:val="both"/>
        <w:rPr>
          <w:rFonts w:ascii="Arial" w:hAnsi="Arial" w:cs="Arial"/>
          <w:sz w:val="20"/>
          <w:szCs w:val="20"/>
        </w:rPr>
      </w:pPr>
      <w:r w:rsidRPr="00354D2E">
        <w:rPr>
          <w:rFonts w:ascii="Arial" w:hAnsi="Arial" w:cs="Arial"/>
          <w:sz w:val="20"/>
          <w:szCs w:val="20"/>
        </w:rPr>
        <w:t>schopnosť pracovať v tíme, schopnosť  </w:t>
      </w:r>
      <w:r w:rsidRPr="00B9733B">
        <w:rPr>
          <w:rFonts w:cs="Arial"/>
          <w:color w:val="FF0000"/>
        </w:rPr>
        <w:t xml:space="preserve">alternatívnym spôsobom </w:t>
      </w:r>
      <w:r w:rsidRPr="00354D2E">
        <w:rPr>
          <w:rFonts w:ascii="Arial" w:hAnsi="Arial" w:cs="Arial"/>
          <w:sz w:val="20"/>
          <w:szCs w:val="20"/>
        </w:rPr>
        <w:t>riešiť konfl</w:t>
      </w:r>
      <w:r>
        <w:rPr>
          <w:rFonts w:ascii="Arial" w:hAnsi="Arial" w:cs="Arial"/>
          <w:sz w:val="20"/>
          <w:szCs w:val="20"/>
        </w:rPr>
        <w:t>ikty, flexibilita, zodpovednosť,</w:t>
      </w:r>
    </w:p>
    <w:p w14:paraId="523A4E00" w14:textId="77777777" w:rsidR="000F1BE5" w:rsidRPr="00354D2E" w:rsidRDefault="000F1BE5" w:rsidP="00A03F3D">
      <w:pPr>
        <w:numPr>
          <w:ilvl w:val="0"/>
          <w:numId w:val="15"/>
        </w:numPr>
        <w:spacing w:after="120" w:line="360" w:lineRule="auto"/>
        <w:jc w:val="both"/>
        <w:rPr>
          <w:rFonts w:ascii="Arial" w:hAnsi="Arial" w:cs="Arial"/>
          <w:sz w:val="20"/>
          <w:szCs w:val="20"/>
        </w:rPr>
      </w:pPr>
      <w:r>
        <w:rPr>
          <w:rFonts w:ascii="Arial" w:hAnsi="Arial" w:cs="Arial"/>
          <w:sz w:val="20"/>
          <w:szCs w:val="20"/>
        </w:rPr>
        <w:t>komunikačné zručnosti,</w:t>
      </w:r>
    </w:p>
    <w:p w14:paraId="21CF2F3E" w14:textId="77777777" w:rsidR="000F1BE5" w:rsidRPr="00354D2E" w:rsidRDefault="000F1BE5" w:rsidP="00A03F3D">
      <w:pPr>
        <w:numPr>
          <w:ilvl w:val="0"/>
          <w:numId w:val="15"/>
        </w:numPr>
        <w:spacing w:after="120" w:line="360" w:lineRule="auto"/>
        <w:jc w:val="both"/>
        <w:rPr>
          <w:rFonts w:ascii="Arial" w:hAnsi="Arial" w:cs="Arial"/>
          <w:sz w:val="20"/>
          <w:szCs w:val="20"/>
        </w:rPr>
      </w:pPr>
      <w:r w:rsidRPr="00354D2E">
        <w:rPr>
          <w:rFonts w:ascii="Arial" w:hAnsi="Arial" w:cs="Arial"/>
          <w:sz w:val="20"/>
          <w:szCs w:val="20"/>
        </w:rPr>
        <w:t>osobný záujem priebežne sa vzdelávať v odbornej problematike.</w:t>
      </w:r>
    </w:p>
    <w:p w14:paraId="24541DD0" w14:textId="77777777" w:rsidR="000F1BE5" w:rsidRDefault="000F1BE5" w:rsidP="000F1BE5">
      <w:pPr>
        <w:pStyle w:val="Nadpis3"/>
        <w:spacing w:after="120"/>
        <w:rPr>
          <w:rFonts w:ascii="Arial" w:hAnsi="Arial" w:cs="Arial"/>
          <w:sz w:val="20"/>
          <w:szCs w:val="20"/>
          <w:lang w:eastAsia="x-none"/>
        </w:rPr>
      </w:pPr>
    </w:p>
    <w:p w14:paraId="4A08888F" w14:textId="77777777" w:rsidR="000F1BE5" w:rsidRPr="002E7010" w:rsidRDefault="000F1BE5" w:rsidP="000F1BE5">
      <w:pPr>
        <w:pStyle w:val="Nadpis3"/>
        <w:spacing w:after="120"/>
        <w:rPr>
          <w:rFonts w:ascii="Arial" w:hAnsi="Arial" w:cs="Arial"/>
          <w:sz w:val="20"/>
          <w:szCs w:val="20"/>
          <w:u w:val="single"/>
          <w:lang w:eastAsia="x-none"/>
        </w:rPr>
      </w:pPr>
      <w:r w:rsidRPr="002E7010">
        <w:rPr>
          <w:rFonts w:ascii="Arial" w:hAnsi="Arial" w:cs="Arial"/>
          <w:sz w:val="20"/>
          <w:szCs w:val="20"/>
          <w:u w:val="single"/>
          <w:lang w:eastAsia="x-none"/>
        </w:rPr>
        <w:t>Výberové kritériá pre</w:t>
      </w:r>
      <w:r w:rsidRPr="002E7010">
        <w:rPr>
          <w:rFonts w:ascii="Arial" w:hAnsi="Arial" w:cs="Arial"/>
          <w:sz w:val="20"/>
          <w:szCs w:val="20"/>
          <w:u w:val="single"/>
        </w:rPr>
        <w:t xml:space="preserve"> </w:t>
      </w:r>
      <w:r>
        <w:rPr>
          <w:rFonts w:ascii="Arial" w:hAnsi="Arial" w:cs="Arial"/>
          <w:sz w:val="20"/>
          <w:szCs w:val="20"/>
          <w:u w:val="single"/>
          <w:lang w:eastAsia="x-none"/>
        </w:rPr>
        <w:t>TP</w:t>
      </w:r>
      <w:r w:rsidRPr="002E7010">
        <w:rPr>
          <w:rFonts w:ascii="Arial" w:hAnsi="Arial" w:cs="Arial"/>
          <w:sz w:val="20"/>
          <w:szCs w:val="20"/>
          <w:u w:val="single"/>
        </w:rPr>
        <w:t>:</w:t>
      </w:r>
    </w:p>
    <w:p w14:paraId="446BA12D" w14:textId="77777777" w:rsidR="000F1BE5" w:rsidRPr="00354D2E" w:rsidRDefault="000F1BE5" w:rsidP="00A03F3D">
      <w:pPr>
        <w:numPr>
          <w:ilvl w:val="0"/>
          <w:numId w:val="23"/>
        </w:numPr>
        <w:spacing w:after="120" w:line="360" w:lineRule="auto"/>
        <w:jc w:val="both"/>
        <w:rPr>
          <w:rFonts w:ascii="Arial" w:hAnsi="Arial" w:cs="Arial"/>
          <w:sz w:val="20"/>
          <w:szCs w:val="20"/>
        </w:rPr>
      </w:pPr>
      <w:r w:rsidRPr="00354D2E">
        <w:rPr>
          <w:rFonts w:ascii="Arial" w:hAnsi="Arial" w:cs="Arial"/>
          <w:sz w:val="20"/>
          <w:szCs w:val="20"/>
        </w:rPr>
        <w:t>Pracovné skúsenosti, prax v oblasti terénnej sociálnej práce, prípadne práce v komunitách ohrozených alebo p</w:t>
      </w:r>
      <w:r>
        <w:rPr>
          <w:rFonts w:ascii="Arial" w:hAnsi="Arial" w:cs="Arial"/>
          <w:sz w:val="20"/>
          <w:szCs w:val="20"/>
        </w:rPr>
        <w:t>ostihnutých sociálnym vylúčením</w:t>
      </w:r>
      <w:r w:rsidRPr="00354D2E">
        <w:rPr>
          <w:rFonts w:ascii="Arial" w:hAnsi="Arial" w:cs="Arial"/>
          <w:sz w:val="20"/>
          <w:szCs w:val="20"/>
        </w:rPr>
        <w:t xml:space="preserve"> </w:t>
      </w:r>
      <w:r>
        <w:rPr>
          <w:rFonts w:ascii="Arial" w:hAnsi="Arial" w:cs="Arial"/>
          <w:sz w:val="20"/>
          <w:szCs w:val="20"/>
        </w:rPr>
        <w:t>(zohľadňuje sa napríklad dĺžka praxe, druh vykonávanej práce a dosiahnuté výsledky a podobne).</w:t>
      </w:r>
    </w:p>
    <w:p w14:paraId="70132345" w14:textId="77777777" w:rsidR="000F1BE5" w:rsidRPr="002073A6" w:rsidRDefault="000F1BE5" w:rsidP="00A03F3D">
      <w:pPr>
        <w:numPr>
          <w:ilvl w:val="0"/>
          <w:numId w:val="23"/>
        </w:numPr>
        <w:spacing w:after="120" w:line="360" w:lineRule="auto"/>
        <w:jc w:val="both"/>
        <w:rPr>
          <w:rFonts w:ascii="Arial" w:hAnsi="Arial" w:cs="Arial"/>
          <w:sz w:val="20"/>
          <w:szCs w:val="20"/>
        </w:rPr>
      </w:pPr>
      <w:r w:rsidRPr="002073A6">
        <w:rPr>
          <w:rFonts w:ascii="Arial" w:hAnsi="Arial" w:cs="Arial"/>
          <w:sz w:val="20"/>
          <w:szCs w:val="20"/>
        </w:rPr>
        <w:t xml:space="preserve">Znalosť jazyka cieľovej skupiny (rómsky, </w:t>
      </w:r>
      <w:r w:rsidRPr="0008250A">
        <w:rPr>
          <w:rFonts w:ascii="Arial" w:hAnsi="Arial" w:cs="Arial"/>
          <w:sz w:val="20"/>
          <w:szCs w:val="20"/>
        </w:rPr>
        <w:t>maďarský a podobne</w:t>
      </w:r>
      <w:r w:rsidRPr="002073A6">
        <w:rPr>
          <w:rFonts w:ascii="Arial" w:hAnsi="Arial" w:cs="Arial"/>
          <w:sz w:val="20"/>
          <w:szCs w:val="20"/>
        </w:rPr>
        <w:t>).</w:t>
      </w:r>
    </w:p>
    <w:p w14:paraId="293D0BCC" w14:textId="77777777" w:rsidR="000F1BE5" w:rsidRDefault="000F1BE5" w:rsidP="00A03F3D">
      <w:pPr>
        <w:numPr>
          <w:ilvl w:val="0"/>
          <w:numId w:val="23"/>
        </w:numPr>
        <w:spacing w:after="120" w:line="360" w:lineRule="auto"/>
        <w:jc w:val="both"/>
        <w:rPr>
          <w:rFonts w:ascii="Arial" w:hAnsi="Arial" w:cs="Arial"/>
          <w:sz w:val="20"/>
          <w:szCs w:val="20"/>
        </w:rPr>
      </w:pPr>
      <w:r>
        <w:rPr>
          <w:rFonts w:ascii="Arial" w:hAnsi="Arial" w:cs="Arial"/>
          <w:sz w:val="20"/>
          <w:szCs w:val="20"/>
        </w:rPr>
        <w:t>Znalosť cieľovej skupiny</w:t>
      </w:r>
      <w:r w:rsidRPr="00DD615A">
        <w:rPr>
          <w:rFonts w:cs="Arial"/>
        </w:rPr>
        <w:t xml:space="preserve"> </w:t>
      </w:r>
      <w:r w:rsidRPr="00394FFE">
        <w:rPr>
          <w:rFonts w:cs="Arial"/>
          <w:color w:val="FF0000"/>
        </w:rPr>
        <w:t>v lokalite</w:t>
      </w:r>
      <w:r w:rsidRPr="00394FFE">
        <w:rPr>
          <w:rFonts w:ascii="Arial" w:hAnsi="Arial" w:cs="Arial"/>
          <w:color w:val="FF0000"/>
          <w:sz w:val="20"/>
          <w:szCs w:val="20"/>
        </w:rPr>
        <w:t xml:space="preserve"> </w:t>
      </w:r>
      <w:r w:rsidRPr="002073A6">
        <w:rPr>
          <w:rFonts w:ascii="Arial" w:hAnsi="Arial" w:cs="Arial"/>
          <w:sz w:val="20"/>
          <w:szCs w:val="20"/>
        </w:rPr>
        <w:t xml:space="preserve">(pobyt </w:t>
      </w:r>
      <w:r w:rsidRPr="0008250A">
        <w:rPr>
          <w:rFonts w:ascii="Arial" w:hAnsi="Arial" w:cs="Arial"/>
          <w:sz w:val="20"/>
          <w:szCs w:val="20"/>
        </w:rPr>
        <w:t>v nej</w:t>
      </w:r>
      <w:r w:rsidRPr="002073A6">
        <w:rPr>
          <w:rFonts w:ascii="Arial" w:hAnsi="Arial" w:cs="Arial"/>
          <w:sz w:val="20"/>
          <w:szCs w:val="20"/>
        </w:rPr>
        <w:t xml:space="preserve"> a podobne).</w:t>
      </w:r>
    </w:p>
    <w:p w14:paraId="25FA6328" w14:textId="77777777" w:rsidR="000F1BE5" w:rsidRDefault="000F1BE5" w:rsidP="00A03F3D">
      <w:pPr>
        <w:numPr>
          <w:ilvl w:val="0"/>
          <w:numId w:val="23"/>
        </w:numPr>
        <w:spacing w:after="120" w:line="360" w:lineRule="auto"/>
        <w:jc w:val="both"/>
        <w:rPr>
          <w:rFonts w:ascii="Arial" w:hAnsi="Arial" w:cs="Arial"/>
          <w:sz w:val="20"/>
          <w:szCs w:val="20"/>
        </w:rPr>
      </w:pPr>
      <w:r>
        <w:rPr>
          <w:rFonts w:ascii="Arial" w:hAnsi="Arial" w:cs="Arial"/>
          <w:sz w:val="20"/>
          <w:szCs w:val="20"/>
        </w:rPr>
        <w:t>Predchádzajúca skúsenosť z vykonávania aktivít v cieľovej skupine (započítava sa aj účasť na organizovaní aktivačných prác, účasť na dobrovoľníckej alebo misijnej činnosti, komunitné aktivity a podobne).</w:t>
      </w:r>
    </w:p>
    <w:p w14:paraId="11BACB67" w14:textId="77777777" w:rsidR="000F1BE5" w:rsidRPr="00C9233D" w:rsidRDefault="000F1BE5" w:rsidP="00A03F3D">
      <w:pPr>
        <w:numPr>
          <w:ilvl w:val="0"/>
          <w:numId w:val="23"/>
        </w:numPr>
        <w:spacing w:after="120" w:line="360" w:lineRule="auto"/>
        <w:jc w:val="both"/>
        <w:rPr>
          <w:rFonts w:ascii="Arial" w:hAnsi="Arial" w:cs="Arial"/>
          <w:sz w:val="20"/>
          <w:szCs w:val="20"/>
        </w:rPr>
      </w:pPr>
      <w:r>
        <w:rPr>
          <w:rFonts w:ascii="Arial" w:hAnsi="Arial" w:cs="Arial"/>
          <w:sz w:val="20"/>
          <w:szCs w:val="20"/>
        </w:rPr>
        <w:t>Odporúčania a pracovné hodnotenie od predchádzajúcich zamestnávateľov alebo organizácií, s ktorými uchádzač spolupracoval.</w:t>
      </w:r>
    </w:p>
    <w:p w14:paraId="4619E80A" w14:textId="77777777" w:rsidR="000F1BE5" w:rsidRPr="00746402" w:rsidRDefault="000F1BE5" w:rsidP="000F1BE5">
      <w:pPr>
        <w:spacing w:after="120" w:line="360" w:lineRule="auto"/>
        <w:jc w:val="both"/>
        <w:rPr>
          <w:rFonts w:ascii="Arial" w:hAnsi="Arial" w:cs="Arial"/>
          <w:sz w:val="20"/>
          <w:szCs w:val="20"/>
        </w:rPr>
      </w:pPr>
      <w:r w:rsidRPr="00354D2E">
        <w:rPr>
          <w:rFonts w:ascii="Arial" w:hAnsi="Arial" w:cs="Arial"/>
          <w:sz w:val="20"/>
          <w:szCs w:val="20"/>
        </w:rPr>
        <w:t xml:space="preserve">V prípade, že na základe výberových kritérií komisia vyhodnotí viacerých uchádzačov ako vhodných na obsadzovanú pozíciu a počet úspešných uchádzačov je vyšší ako počet obsadzovaných pozícií, </w:t>
      </w:r>
      <w:r>
        <w:rPr>
          <w:rFonts w:ascii="Arial" w:hAnsi="Arial" w:cs="Arial"/>
          <w:sz w:val="20"/>
          <w:szCs w:val="20"/>
        </w:rPr>
        <w:t xml:space="preserve">alebo sa o jednu pozíciu uchádzajú viacerí rovnocenní uchádzači, </w:t>
      </w:r>
      <w:r w:rsidRPr="00354D2E">
        <w:rPr>
          <w:rFonts w:ascii="Arial" w:hAnsi="Arial" w:cs="Arial"/>
          <w:sz w:val="20"/>
          <w:szCs w:val="20"/>
        </w:rPr>
        <w:t xml:space="preserve">komisia posudzuje </w:t>
      </w:r>
      <w:r w:rsidRPr="002E7010">
        <w:rPr>
          <w:rFonts w:ascii="Arial" w:hAnsi="Arial" w:cs="Arial"/>
          <w:b/>
          <w:sz w:val="20"/>
          <w:szCs w:val="20"/>
        </w:rPr>
        <w:t xml:space="preserve">doplňujúce </w:t>
      </w:r>
      <w:r>
        <w:rPr>
          <w:rFonts w:ascii="Arial" w:hAnsi="Arial" w:cs="Arial"/>
          <w:b/>
          <w:sz w:val="20"/>
          <w:szCs w:val="20"/>
        </w:rPr>
        <w:t xml:space="preserve">výberové </w:t>
      </w:r>
      <w:r w:rsidRPr="002E7010">
        <w:rPr>
          <w:rFonts w:ascii="Arial" w:hAnsi="Arial" w:cs="Arial"/>
          <w:b/>
          <w:sz w:val="20"/>
          <w:szCs w:val="20"/>
        </w:rPr>
        <w:t xml:space="preserve">kritériá </w:t>
      </w:r>
      <w:r w:rsidRPr="00354D2E">
        <w:rPr>
          <w:rFonts w:ascii="Arial" w:hAnsi="Arial" w:cs="Arial"/>
          <w:sz w:val="20"/>
          <w:szCs w:val="20"/>
        </w:rPr>
        <w:t xml:space="preserve">uchádzačov </w:t>
      </w:r>
      <w:r>
        <w:rPr>
          <w:rFonts w:ascii="Arial" w:hAnsi="Arial" w:cs="Arial"/>
          <w:sz w:val="20"/>
          <w:szCs w:val="20"/>
        </w:rPr>
        <w:t xml:space="preserve">pre </w:t>
      </w:r>
      <w:r w:rsidRPr="00354D2E">
        <w:rPr>
          <w:rFonts w:ascii="Arial" w:hAnsi="Arial" w:cs="Arial"/>
          <w:sz w:val="20"/>
          <w:szCs w:val="20"/>
        </w:rPr>
        <w:t xml:space="preserve">výkon </w:t>
      </w:r>
      <w:r w:rsidRPr="00746402">
        <w:rPr>
          <w:rFonts w:ascii="Arial" w:hAnsi="Arial" w:cs="Arial"/>
          <w:sz w:val="20"/>
          <w:szCs w:val="20"/>
        </w:rPr>
        <w:t>práce TP:</w:t>
      </w:r>
    </w:p>
    <w:p w14:paraId="6AE79542" w14:textId="77777777" w:rsidR="000F1BE5" w:rsidRDefault="000F1BE5" w:rsidP="00A03F3D">
      <w:pPr>
        <w:numPr>
          <w:ilvl w:val="0"/>
          <w:numId w:val="15"/>
        </w:numPr>
        <w:spacing w:after="120" w:line="360" w:lineRule="auto"/>
        <w:jc w:val="both"/>
        <w:rPr>
          <w:rFonts w:ascii="Arial" w:hAnsi="Arial" w:cs="Arial"/>
          <w:sz w:val="20"/>
          <w:szCs w:val="20"/>
        </w:rPr>
      </w:pPr>
      <w:r w:rsidRPr="00394FFE">
        <w:rPr>
          <w:rFonts w:cs="Arial"/>
          <w:color w:val="FF0000"/>
        </w:rPr>
        <w:t>absolvované</w:t>
      </w:r>
      <w:r w:rsidRPr="00394FFE">
        <w:rPr>
          <w:rFonts w:ascii="Arial" w:hAnsi="Arial" w:cs="Arial"/>
          <w:color w:val="FF0000"/>
          <w:sz w:val="20"/>
          <w:szCs w:val="20"/>
        </w:rPr>
        <w:t xml:space="preserve"> </w:t>
      </w:r>
      <w:r w:rsidRPr="00746402">
        <w:rPr>
          <w:rFonts w:ascii="Arial" w:hAnsi="Arial" w:cs="Arial"/>
          <w:sz w:val="20"/>
          <w:szCs w:val="20"/>
        </w:rPr>
        <w:t xml:space="preserve">vzdelávanie, ktorého cieľom je priebežné udržiavanie, zdokonaľovanie a dopĺňanie požadovaných vedomostí a schopností, potrebných na vykonávanie pracovných činností v oblasti terénnej sociálnej práce (zohľadňuje </w:t>
      </w:r>
      <w:r>
        <w:rPr>
          <w:rFonts w:ascii="Arial" w:hAnsi="Arial" w:cs="Arial"/>
          <w:sz w:val="20"/>
          <w:szCs w:val="20"/>
        </w:rPr>
        <w:t>sa rozsah vzdelávania, zameranie vzdelávania, získané certifikáty a podobne).</w:t>
      </w:r>
    </w:p>
    <w:p w14:paraId="5155E5B5" w14:textId="77777777" w:rsidR="000F1BE5" w:rsidRPr="002073A6" w:rsidRDefault="000F1BE5" w:rsidP="000F1BE5">
      <w:pPr>
        <w:spacing w:after="120" w:line="360" w:lineRule="auto"/>
        <w:ind w:left="720"/>
        <w:jc w:val="both"/>
        <w:rPr>
          <w:rFonts w:ascii="Arial" w:hAnsi="Arial" w:cs="Arial"/>
          <w:sz w:val="20"/>
          <w:szCs w:val="20"/>
        </w:rPr>
      </w:pPr>
      <w:r w:rsidRPr="002073A6">
        <w:rPr>
          <w:rFonts w:ascii="Arial" w:hAnsi="Arial" w:cs="Arial"/>
          <w:sz w:val="20"/>
          <w:szCs w:val="20"/>
        </w:rPr>
        <w:t>Ďalšie vzdelávanie sa môže realizovať prostredníctvom:</w:t>
      </w:r>
    </w:p>
    <w:p w14:paraId="675A3DC6" w14:textId="77777777" w:rsidR="000F1BE5" w:rsidRPr="002073A6" w:rsidRDefault="000F1BE5" w:rsidP="00A03F3D">
      <w:pPr>
        <w:numPr>
          <w:ilvl w:val="1"/>
          <w:numId w:val="15"/>
        </w:numPr>
        <w:spacing w:after="120" w:line="360" w:lineRule="auto"/>
        <w:jc w:val="both"/>
        <w:rPr>
          <w:rFonts w:ascii="Arial" w:hAnsi="Arial" w:cs="Arial"/>
          <w:sz w:val="20"/>
          <w:szCs w:val="20"/>
        </w:rPr>
      </w:pPr>
      <w:r w:rsidRPr="002073A6">
        <w:rPr>
          <w:rFonts w:ascii="Arial" w:hAnsi="Arial" w:cs="Arial"/>
          <w:sz w:val="20"/>
          <w:szCs w:val="20"/>
        </w:rPr>
        <w:t>špecializačného vzdelávania zabezpečovaného strednými školami alebo vysokými školami nadväzujúcimi na získanú kvalifikáciu,</w:t>
      </w:r>
    </w:p>
    <w:p w14:paraId="0C00B9C9" w14:textId="77777777" w:rsidR="000F1BE5" w:rsidRPr="002073A6" w:rsidRDefault="000F1BE5" w:rsidP="00A03F3D">
      <w:pPr>
        <w:numPr>
          <w:ilvl w:val="1"/>
          <w:numId w:val="15"/>
        </w:numPr>
        <w:spacing w:after="120" w:line="360" w:lineRule="auto"/>
        <w:jc w:val="both"/>
        <w:rPr>
          <w:rFonts w:ascii="Arial" w:hAnsi="Arial" w:cs="Arial"/>
          <w:sz w:val="20"/>
          <w:szCs w:val="20"/>
        </w:rPr>
      </w:pPr>
      <w:r w:rsidRPr="002073A6">
        <w:rPr>
          <w:rFonts w:ascii="Arial" w:hAnsi="Arial" w:cs="Arial"/>
          <w:sz w:val="20"/>
          <w:szCs w:val="20"/>
        </w:rPr>
        <w:lastRenderedPageBreak/>
        <w:t>účasťou na akreditovaných kurzoch,</w:t>
      </w:r>
    </w:p>
    <w:p w14:paraId="12E41A3B" w14:textId="77777777" w:rsidR="000F1BE5" w:rsidRPr="002073A6" w:rsidRDefault="000F1BE5" w:rsidP="00A03F3D">
      <w:pPr>
        <w:numPr>
          <w:ilvl w:val="1"/>
          <w:numId w:val="15"/>
        </w:numPr>
        <w:spacing w:after="120" w:line="360" w:lineRule="auto"/>
        <w:jc w:val="both"/>
        <w:rPr>
          <w:rFonts w:ascii="Arial" w:hAnsi="Arial" w:cs="Arial"/>
          <w:sz w:val="20"/>
          <w:szCs w:val="20"/>
        </w:rPr>
      </w:pPr>
      <w:r w:rsidRPr="002073A6">
        <w:rPr>
          <w:rFonts w:ascii="Arial" w:hAnsi="Arial" w:cs="Arial"/>
          <w:sz w:val="20"/>
          <w:szCs w:val="20"/>
        </w:rPr>
        <w:t xml:space="preserve">účasťou na školiacich akciách v sociálnej oblasti, </w:t>
      </w:r>
    </w:p>
    <w:p w14:paraId="53CF047A" w14:textId="77777777" w:rsidR="000F1BE5" w:rsidRPr="002073A6" w:rsidRDefault="000F1BE5" w:rsidP="00A03F3D">
      <w:pPr>
        <w:numPr>
          <w:ilvl w:val="1"/>
          <w:numId w:val="15"/>
        </w:numPr>
        <w:spacing w:after="120" w:line="360" w:lineRule="auto"/>
        <w:jc w:val="both"/>
        <w:rPr>
          <w:rFonts w:ascii="Arial" w:hAnsi="Arial" w:cs="Arial"/>
          <w:sz w:val="20"/>
          <w:szCs w:val="20"/>
        </w:rPr>
      </w:pPr>
      <w:r w:rsidRPr="002073A6">
        <w:rPr>
          <w:rFonts w:ascii="Arial" w:hAnsi="Arial" w:cs="Arial"/>
          <w:sz w:val="20"/>
          <w:szCs w:val="20"/>
        </w:rPr>
        <w:t>účasťou na certifikovaných sociálno-psychologických výcvikoch.</w:t>
      </w:r>
    </w:p>
    <w:p w14:paraId="47EB9B41" w14:textId="77777777" w:rsidR="000F1BE5" w:rsidRPr="00354D2E" w:rsidRDefault="000F1BE5" w:rsidP="00A03F3D">
      <w:pPr>
        <w:numPr>
          <w:ilvl w:val="0"/>
          <w:numId w:val="15"/>
        </w:numPr>
        <w:spacing w:after="120" w:line="360" w:lineRule="auto"/>
        <w:jc w:val="both"/>
        <w:rPr>
          <w:rFonts w:ascii="Arial" w:hAnsi="Arial" w:cs="Arial"/>
          <w:sz w:val="20"/>
          <w:szCs w:val="20"/>
        </w:rPr>
      </w:pPr>
      <w:r>
        <w:rPr>
          <w:rFonts w:ascii="Arial" w:hAnsi="Arial" w:cs="Arial"/>
          <w:sz w:val="20"/>
          <w:szCs w:val="20"/>
        </w:rPr>
        <w:t>S</w:t>
      </w:r>
      <w:r w:rsidRPr="00354D2E">
        <w:rPr>
          <w:rFonts w:ascii="Arial" w:hAnsi="Arial" w:cs="Arial"/>
          <w:sz w:val="20"/>
          <w:szCs w:val="20"/>
        </w:rPr>
        <w:t>chopnosť pracovať v tíme, schopnosť riešiť konfl</w:t>
      </w:r>
      <w:r>
        <w:rPr>
          <w:rFonts w:ascii="Arial" w:hAnsi="Arial" w:cs="Arial"/>
          <w:sz w:val="20"/>
          <w:szCs w:val="20"/>
        </w:rPr>
        <w:t>ikty, flexibilita, zodpovednosť.</w:t>
      </w:r>
    </w:p>
    <w:p w14:paraId="34AFEBC6" w14:textId="77777777" w:rsidR="000F1BE5" w:rsidRPr="00354D2E" w:rsidRDefault="000F1BE5" w:rsidP="00A03F3D">
      <w:pPr>
        <w:numPr>
          <w:ilvl w:val="0"/>
          <w:numId w:val="15"/>
        </w:numPr>
        <w:spacing w:after="120" w:line="360" w:lineRule="auto"/>
        <w:jc w:val="both"/>
        <w:rPr>
          <w:rFonts w:ascii="Arial" w:hAnsi="Arial" w:cs="Arial"/>
          <w:sz w:val="20"/>
          <w:szCs w:val="20"/>
        </w:rPr>
      </w:pPr>
      <w:r>
        <w:rPr>
          <w:rFonts w:ascii="Arial" w:hAnsi="Arial" w:cs="Arial"/>
          <w:sz w:val="20"/>
          <w:szCs w:val="20"/>
        </w:rPr>
        <w:t>Komunikačné zručnosti.</w:t>
      </w:r>
    </w:p>
    <w:p w14:paraId="5BF4D8A1" w14:textId="77777777" w:rsidR="000F1BE5" w:rsidRPr="00354D2E" w:rsidRDefault="000F1BE5" w:rsidP="00A03F3D">
      <w:pPr>
        <w:numPr>
          <w:ilvl w:val="0"/>
          <w:numId w:val="15"/>
        </w:numPr>
        <w:spacing w:after="120" w:line="360" w:lineRule="auto"/>
        <w:jc w:val="both"/>
        <w:rPr>
          <w:rFonts w:ascii="Arial" w:hAnsi="Arial" w:cs="Arial"/>
          <w:sz w:val="20"/>
          <w:szCs w:val="20"/>
        </w:rPr>
      </w:pPr>
      <w:r>
        <w:rPr>
          <w:rFonts w:ascii="Arial" w:hAnsi="Arial" w:cs="Arial"/>
          <w:sz w:val="20"/>
          <w:szCs w:val="20"/>
        </w:rPr>
        <w:t>O</w:t>
      </w:r>
      <w:r w:rsidRPr="00354D2E">
        <w:rPr>
          <w:rFonts w:ascii="Arial" w:hAnsi="Arial" w:cs="Arial"/>
          <w:sz w:val="20"/>
          <w:szCs w:val="20"/>
        </w:rPr>
        <w:t>sobný záujem priebežne sa vzdelávať v odbornej problematike.</w:t>
      </w:r>
    </w:p>
    <w:p w14:paraId="5B278030" w14:textId="77777777" w:rsidR="000F1BE5" w:rsidRPr="00354D2E" w:rsidRDefault="000F1BE5" w:rsidP="000F1BE5">
      <w:pPr>
        <w:spacing w:after="120" w:line="360" w:lineRule="auto"/>
        <w:jc w:val="both"/>
        <w:rPr>
          <w:rFonts w:ascii="Arial" w:hAnsi="Arial" w:cs="Arial"/>
          <w:sz w:val="20"/>
          <w:szCs w:val="20"/>
        </w:rPr>
      </w:pPr>
      <w:r w:rsidRPr="00354D2E">
        <w:rPr>
          <w:rFonts w:ascii="Arial" w:hAnsi="Arial" w:cs="Arial"/>
          <w:sz w:val="20"/>
          <w:szCs w:val="20"/>
        </w:rPr>
        <w:t xml:space="preserve"> </w:t>
      </w:r>
    </w:p>
    <w:p w14:paraId="156D9A44" w14:textId="77777777" w:rsidR="000F1BE5" w:rsidRPr="00354D2E" w:rsidRDefault="000F1BE5" w:rsidP="00A03F3D">
      <w:pPr>
        <w:keepNext/>
        <w:numPr>
          <w:ilvl w:val="0"/>
          <w:numId w:val="14"/>
        </w:numPr>
        <w:pBdr>
          <w:top w:val="single" w:sz="4" w:space="1" w:color="auto"/>
          <w:left w:val="single" w:sz="4" w:space="4" w:color="auto"/>
          <w:bottom w:val="single" w:sz="4" w:space="1" w:color="auto"/>
          <w:right w:val="single" w:sz="4" w:space="4" w:color="auto"/>
        </w:pBdr>
        <w:tabs>
          <w:tab w:val="left" w:pos="180"/>
        </w:tabs>
        <w:spacing w:after="120" w:line="360" w:lineRule="auto"/>
        <w:ind w:left="714" w:hanging="357"/>
        <w:jc w:val="both"/>
        <w:rPr>
          <w:rFonts w:ascii="Arial" w:hAnsi="Arial" w:cs="Arial"/>
          <w:b/>
          <w:sz w:val="20"/>
          <w:szCs w:val="20"/>
        </w:rPr>
      </w:pPr>
      <w:bookmarkStart w:id="31" w:name="_Toc275248625"/>
      <w:r w:rsidRPr="00354D2E">
        <w:rPr>
          <w:rFonts w:ascii="Arial" w:hAnsi="Arial" w:cs="Arial"/>
          <w:b/>
          <w:sz w:val="20"/>
          <w:szCs w:val="20"/>
        </w:rPr>
        <w:t>Postup pri obsadzovaní miest TSP a </w:t>
      </w:r>
      <w:bookmarkEnd w:id="31"/>
      <w:r>
        <w:rPr>
          <w:rFonts w:ascii="Arial" w:hAnsi="Arial" w:cs="Arial"/>
          <w:b/>
          <w:sz w:val="20"/>
          <w:szCs w:val="20"/>
        </w:rPr>
        <w:t>TP</w:t>
      </w:r>
    </w:p>
    <w:p w14:paraId="28C3DA9A" w14:textId="77777777" w:rsidR="000F1BE5" w:rsidRDefault="000F1BE5" w:rsidP="000F1BE5">
      <w:pPr>
        <w:spacing w:after="120" w:line="360" w:lineRule="auto"/>
        <w:jc w:val="both"/>
        <w:rPr>
          <w:rFonts w:ascii="Arial" w:hAnsi="Arial" w:cs="Arial"/>
          <w:sz w:val="20"/>
          <w:szCs w:val="20"/>
        </w:rPr>
      </w:pPr>
    </w:p>
    <w:p w14:paraId="7CA60CC0" w14:textId="77777777" w:rsidR="000F1BE5" w:rsidRDefault="000F1BE5" w:rsidP="000F1BE5">
      <w:pPr>
        <w:spacing w:after="120" w:line="360" w:lineRule="auto"/>
        <w:jc w:val="both"/>
        <w:rPr>
          <w:rFonts w:ascii="Arial" w:hAnsi="Arial" w:cs="Arial"/>
          <w:sz w:val="20"/>
          <w:szCs w:val="20"/>
        </w:rPr>
      </w:pPr>
      <w:r>
        <w:rPr>
          <w:rFonts w:ascii="Arial" w:hAnsi="Arial" w:cs="Arial"/>
          <w:sz w:val="20"/>
          <w:szCs w:val="20"/>
        </w:rPr>
        <w:t xml:space="preserve">Obec/MVO zapojená do NP </w:t>
      </w:r>
      <w:r w:rsidRPr="00351B98">
        <w:rPr>
          <w:rFonts w:ascii="Arial" w:hAnsi="Arial" w:cs="Arial"/>
          <w:sz w:val="20"/>
          <w:szCs w:val="20"/>
        </w:rPr>
        <w:t xml:space="preserve">TSP I, s ktorou IA MPSVR SR uzatvorila Zmluvu, je povinná na obsadenie pozícií TSP a  TP zorganizovať výberové konanie s výnimkou prípadov, keď obsadzuje pracovné pozície zamestnancami, </w:t>
      </w:r>
      <w:r w:rsidRPr="002073A6">
        <w:rPr>
          <w:rFonts w:ascii="Arial" w:hAnsi="Arial" w:cs="Arial"/>
          <w:sz w:val="20"/>
          <w:szCs w:val="20"/>
        </w:rPr>
        <w:t>ktorí boli v obci/MVO zaradení k 31.10.2015 na pozíciách</w:t>
      </w:r>
      <w:r w:rsidRPr="00351B98">
        <w:rPr>
          <w:rFonts w:ascii="Arial" w:hAnsi="Arial" w:cs="Arial"/>
          <w:sz w:val="20"/>
          <w:szCs w:val="20"/>
        </w:rPr>
        <w:t xml:space="preserve"> TSP, TP a ATSP financovaných z prostriedkov ESF v rámci NP TSP v obciach, a ktorí spĺňajú minimálne kvalifikačné </w:t>
      </w:r>
      <w:r w:rsidRPr="0008250A">
        <w:rPr>
          <w:rFonts w:ascii="Arial" w:hAnsi="Arial" w:cs="Arial"/>
          <w:sz w:val="20"/>
          <w:szCs w:val="20"/>
        </w:rPr>
        <w:t xml:space="preserve">predpoklady uvedené v časti A tejto prílohy. </w:t>
      </w:r>
    </w:p>
    <w:p w14:paraId="6B4AB4BC" w14:textId="6F1BFF5B" w:rsidR="000D64BA" w:rsidRPr="00593548" w:rsidRDefault="000D64BA" w:rsidP="000F1BE5">
      <w:pPr>
        <w:spacing w:after="120" w:line="360" w:lineRule="auto"/>
        <w:jc w:val="both"/>
        <w:rPr>
          <w:rFonts w:ascii="Arial" w:hAnsi="Arial" w:cs="Arial"/>
          <w:color w:val="FF0000"/>
          <w:sz w:val="20"/>
          <w:szCs w:val="20"/>
        </w:rPr>
      </w:pPr>
      <w:r w:rsidRPr="00593548">
        <w:rPr>
          <w:rFonts w:ascii="Calibri" w:hAnsi="Calibri" w:cs="Calibri"/>
          <w:color w:val="FF0000"/>
        </w:rPr>
        <w:t>Tento postup rovnako nie je potrebné aplikovať v prípade MVO, ak je pozícia TSP/TP v projekte obsadená zamestnancom, ktorý v organizácii na tejto pozícii pracoval, v čase podpisu zmluvy o spolupráci, minimálne 12 mesiacov a spĺňa minimálne kvalifikačné a osobnostné predpoklady definované v časti A tejto Prílohy.</w:t>
      </w:r>
    </w:p>
    <w:p w14:paraId="0944148B" w14:textId="77777777" w:rsidR="000F1BE5" w:rsidRPr="0008250A" w:rsidRDefault="000F1BE5" w:rsidP="000F1BE5">
      <w:pPr>
        <w:spacing w:after="120" w:line="360" w:lineRule="auto"/>
        <w:jc w:val="both"/>
        <w:rPr>
          <w:rFonts w:ascii="Arial" w:hAnsi="Arial" w:cs="Arial"/>
          <w:b/>
          <w:sz w:val="20"/>
          <w:szCs w:val="20"/>
        </w:rPr>
      </w:pPr>
      <w:r w:rsidRPr="0008250A">
        <w:rPr>
          <w:rFonts w:ascii="Arial" w:hAnsi="Arial" w:cs="Arial"/>
          <w:b/>
          <w:sz w:val="20"/>
          <w:szCs w:val="20"/>
        </w:rPr>
        <w:t>Uchádzač sa môže uchádzať zároveň o pozíciu TSP aj o pozíciu TP, pokiaľ spĺňa požadované kritériá a uvedie svoj záujem v žiadosti o prijatie do pracovného pomeru.</w:t>
      </w:r>
    </w:p>
    <w:p w14:paraId="13D4D677" w14:textId="77777777" w:rsidR="000F1BE5" w:rsidRPr="0008250A" w:rsidRDefault="000F1BE5" w:rsidP="000F1BE5">
      <w:pPr>
        <w:spacing w:after="120" w:line="360" w:lineRule="auto"/>
        <w:jc w:val="both"/>
        <w:rPr>
          <w:rFonts w:ascii="Arial" w:hAnsi="Arial" w:cs="Arial"/>
          <w:sz w:val="20"/>
          <w:szCs w:val="20"/>
        </w:rPr>
      </w:pPr>
      <w:r w:rsidRPr="0008250A">
        <w:rPr>
          <w:rFonts w:ascii="Arial" w:hAnsi="Arial" w:cs="Arial"/>
          <w:sz w:val="20"/>
          <w:szCs w:val="20"/>
        </w:rPr>
        <w:t xml:space="preserve">Miestnosť, v ktorej sa výberové konanie realizuje, musí byť viditeľne označená plagátom, informujúcim o realizácii aktivít národného projektu v obci, ktorý je dostupný na stránke NP TSP I v sekcii Dokumenty.  </w:t>
      </w:r>
    </w:p>
    <w:p w14:paraId="67344F05" w14:textId="77777777" w:rsidR="000F1BE5" w:rsidRPr="00845396" w:rsidRDefault="000F1BE5" w:rsidP="000F1BE5">
      <w:pPr>
        <w:spacing w:after="120" w:line="360" w:lineRule="auto"/>
        <w:jc w:val="both"/>
        <w:rPr>
          <w:rFonts w:ascii="Arial" w:hAnsi="Arial" w:cs="Arial"/>
          <w:sz w:val="20"/>
          <w:szCs w:val="20"/>
        </w:rPr>
      </w:pPr>
      <w:r w:rsidRPr="0008250A">
        <w:rPr>
          <w:rFonts w:ascii="Arial" w:hAnsi="Arial" w:cs="Arial"/>
          <w:sz w:val="20"/>
          <w:szCs w:val="20"/>
        </w:rPr>
        <w:t>S výnimkou vyššie uvedených prípadov je obec/MVO povinná</w:t>
      </w:r>
      <w:r w:rsidRPr="00354D2E">
        <w:rPr>
          <w:rFonts w:ascii="Arial" w:hAnsi="Arial" w:cs="Arial"/>
          <w:sz w:val="20"/>
          <w:szCs w:val="20"/>
        </w:rPr>
        <w:t xml:space="preserve"> obsadzovať pozície TSP a </w:t>
      </w:r>
      <w:r>
        <w:rPr>
          <w:rFonts w:ascii="Arial" w:hAnsi="Arial" w:cs="Arial"/>
          <w:sz w:val="20"/>
          <w:szCs w:val="20"/>
        </w:rPr>
        <w:t>TP</w:t>
      </w:r>
      <w:r w:rsidRPr="00354D2E">
        <w:rPr>
          <w:rFonts w:ascii="Arial" w:hAnsi="Arial" w:cs="Arial"/>
          <w:sz w:val="20"/>
          <w:szCs w:val="20"/>
        </w:rPr>
        <w:t xml:space="preserve"> podľa </w:t>
      </w:r>
      <w:r w:rsidRPr="00845396">
        <w:rPr>
          <w:rFonts w:ascii="Arial" w:hAnsi="Arial" w:cs="Arial"/>
          <w:sz w:val="20"/>
          <w:szCs w:val="20"/>
        </w:rPr>
        <w:t>nasledujúceho postupu:</w:t>
      </w:r>
    </w:p>
    <w:p w14:paraId="5CC87112" w14:textId="77777777" w:rsidR="000F1BE5" w:rsidRPr="00845396" w:rsidRDefault="000F1BE5" w:rsidP="00A03F3D">
      <w:pPr>
        <w:numPr>
          <w:ilvl w:val="0"/>
          <w:numId w:val="1"/>
        </w:numPr>
        <w:spacing w:after="120" w:line="360" w:lineRule="auto"/>
        <w:jc w:val="both"/>
        <w:rPr>
          <w:rFonts w:ascii="Arial" w:hAnsi="Arial" w:cs="Arial"/>
          <w:sz w:val="20"/>
          <w:szCs w:val="20"/>
        </w:rPr>
      </w:pPr>
      <w:r w:rsidRPr="00845396">
        <w:rPr>
          <w:rFonts w:ascii="Arial" w:hAnsi="Arial" w:cs="Arial"/>
          <w:sz w:val="20"/>
          <w:szCs w:val="20"/>
        </w:rPr>
        <w:t>Obec</w:t>
      </w:r>
      <w:r>
        <w:rPr>
          <w:rFonts w:ascii="Arial" w:hAnsi="Arial" w:cs="Arial"/>
          <w:sz w:val="20"/>
          <w:szCs w:val="20"/>
        </w:rPr>
        <w:t>/MVO</w:t>
      </w:r>
      <w:r w:rsidRPr="00DD615A">
        <w:t xml:space="preserve"> </w:t>
      </w:r>
      <w:r w:rsidRPr="00394FFE">
        <w:rPr>
          <w:color w:val="FF0000"/>
        </w:rPr>
        <w:t>vypracuje Oznam o výberovom konaní (ďalej „Oznam“) podľa vzoru, ktorý tvorí Prílohu č. 1 tohto dokumentu</w:t>
      </w:r>
      <w:r w:rsidRPr="00394FFE">
        <w:rPr>
          <w:rFonts w:ascii="Arial" w:hAnsi="Arial" w:cs="Arial"/>
          <w:color w:val="FF0000"/>
          <w:sz w:val="20"/>
          <w:szCs w:val="20"/>
        </w:rPr>
        <w:t xml:space="preserve"> a zašle ho </w:t>
      </w:r>
      <w:r>
        <w:rPr>
          <w:rFonts w:ascii="Arial" w:hAnsi="Arial" w:cs="Arial"/>
          <w:sz w:val="20"/>
          <w:szCs w:val="20"/>
        </w:rPr>
        <w:t xml:space="preserve">na schválenie </w:t>
      </w:r>
      <w:r w:rsidRPr="00845396">
        <w:rPr>
          <w:rFonts w:ascii="Arial" w:hAnsi="Arial" w:cs="Arial"/>
          <w:sz w:val="20"/>
          <w:szCs w:val="20"/>
        </w:rPr>
        <w:t xml:space="preserve">na e-mailovú adresu </w:t>
      </w:r>
      <w:hyperlink r:id="rId18" w:history="1">
        <w:r w:rsidRPr="00593548">
          <w:rPr>
            <w:rStyle w:val="Hypertextovprepojenie"/>
            <w:rFonts w:ascii="Arial" w:hAnsi="Arial" w:cs="Arial"/>
            <w:sz w:val="20"/>
            <w:szCs w:val="20"/>
          </w:rPr>
          <w:t>vk@ia.gov.sk</w:t>
        </w:r>
      </w:hyperlink>
      <w:r w:rsidRPr="00845396">
        <w:rPr>
          <w:rFonts w:ascii="Arial" w:hAnsi="Arial" w:cs="Arial"/>
          <w:b/>
          <w:sz w:val="20"/>
          <w:szCs w:val="20"/>
        </w:rPr>
        <w:t xml:space="preserve">. </w:t>
      </w:r>
      <w:r w:rsidRPr="00845396">
        <w:rPr>
          <w:rFonts w:ascii="Arial" w:hAnsi="Arial" w:cs="Arial"/>
          <w:sz w:val="20"/>
          <w:szCs w:val="20"/>
        </w:rPr>
        <w:t>Oznam o výberovom konaní musí obsahovať:</w:t>
      </w:r>
    </w:p>
    <w:p w14:paraId="10A69BDB" w14:textId="77777777" w:rsidR="000F1BE5" w:rsidRPr="00354D2E" w:rsidRDefault="000F1BE5" w:rsidP="00A03F3D">
      <w:pPr>
        <w:numPr>
          <w:ilvl w:val="1"/>
          <w:numId w:val="1"/>
        </w:numPr>
        <w:spacing w:after="120" w:line="360" w:lineRule="auto"/>
        <w:ind w:left="1494"/>
        <w:jc w:val="both"/>
        <w:rPr>
          <w:rFonts w:ascii="Arial" w:hAnsi="Arial" w:cs="Arial"/>
          <w:sz w:val="20"/>
          <w:szCs w:val="20"/>
        </w:rPr>
      </w:pPr>
      <w:r w:rsidRPr="00354D2E">
        <w:rPr>
          <w:rFonts w:ascii="Arial" w:hAnsi="Arial" w:cs="Arial"/>
          <w:sz w:val="20"/>
          <w:szCs w:val="20"/>
        </w:rPr>
        <w:t xml:space="preserve">adresu vyhlasovateľa výberového konania, </w:t>
      </w:r>
    </w:p>
    <w:p w14:paraId="62B5CBA4" w14:textId="77777777" w:rsidR="000F1BE5" w:rsidRPr="00354D2E" w:rsidRDefault="000F1BE5" w:rsidP="00A03F3D">
      <w:pPr>
        <w:numPr>
          <w:ilvl w:val="1"/>
          <w:numId w:val="1"/>
        </w:numPr>
        <w:spacing w:after="120" w:line="360" w:lineRule="auto"/>
        <w:ind w:left="1494"/>
        <w:jc w:val="both"/>
        <w:rPr>
          <w:rFonts w:ascii="Arial" w:hAnsi="Arial" w:cs="Arial"/>
          <w:sz w:val="20"/>
          <w:szCs w:val="20"/>
        </w:rPr>
      </w:pPr>
      <w:r w:rsidRPr="00354D2E">
        <w:rPr>
          <w:rFonts w:ascii="Arial" w:hAnsi="Arial" w:cs="Arial"/>
          <w:sz w:val="20"/>
          <w:szCs w:val="20"/>
        </w:rPr>
        <w:t>presný názov pracovnej pozície, ktorá sa výberovým konaním obsadzuje s uvedením počtu obsadzovaných miest,</w:t>
      </w:r>
    </w:p>
    <w:p w14:paraId="73523D6C" w14:textId="77777777" w:rsidR="000F1BE5" w:rsidRPr="00354D2E" w:rsidRDefault="000F1BE5" w:rsidP="00A03F3D">
      <w:pPr>
        <w:numPr>
          <w:ilvl w:val="1"/>
          <w:numId w:val="1"/>
        </w:numPr>
        <w:spacing w:after="120" w:line="360" w:lineRule="auto"/>
        <w:ind w:left="1494"/>
        <w:jc w:val="both"/>
        <w:rPr>
          <w:rFonts w:ascii="Arial" w:hAnsi="Arial" w:cs="Arial"/>
          <w:sz w:val="20"/>
          <w:szCs w:val="20"/>
        </w:rPr>
      </w:pPr>
      <w:r w:rsidRPr="00354D2E">
        <w:rPr>
          <w:rFonts w:ascii="Arial" w:hAnsi="Arial" w:cs="Arial"/>
          <w:sz w:val="20"/>
          <w:szCs w:val="20"/>
        </w:rPr>
        <w:t xml:space="preserve">termín uzávierky a miesto podávania žiadostí o prijatie do pracovného pomeru, pričom </w:t>
      </w:r>
      <w:r>
        <w:rPr>
          <w:rFonts w:ascii="Arial" w:hAnsi="Arial" w:cs="Arial"/>
          <w:sz w:val="20"/>
          <w:szCs w:val="20"/>
        </w:rPr>
        <w:t>obec/MVO je povinná</w:t>
      </w:r>
      <w:r w:rsidRPr="00354D2E">
        <w:rPr>
          <w:rFonts w:ascii="Arial" w:hAnsi="Arial" w:cs="Arial"/>
          <w:sz w:val="20"/>
          <w:szCs w:val="20"/>
        </w:rPr>
        <w:t xml:space="preserve"> stanoviť nasledujúce kritériá:</w:t>
      </w:r>
    </w:p>
    <w:p w14:paraId="350B5930" w14:textId="77777777" w:rsidR="000F1BE5" w:rsidRPr="007E1541" w:rsidRDefault="000F1BE5" w:rsidP="000F1BE5">
      <w:pPr>
        <w:pStyle w:val="Odsekzoznamu"/>
        <w:spacing w:after="0"/>
        <w:jc w:val="both"/>
        <w:rPr>
          <w:rFonts w:cs="Arial"/>
          <w:lang w:val="x-none" w:eastAsia="x-none"/>
        </w:rPr>
      </w:pPr>
    </w:p>
    <w:p w14:paraId="0F695125" w14:textId="77777777" w:rsidR="000F1BE5" w:rsidRPr="00394FFE" w:rsidRDefault="000F1BE5" w:rsidP="00A03F3D">
      <w:pPr>
        <w:pStyle w:val="Odsekzoznamu"/>
        <w:numPr>
          <w:ilvl w:val="0"/>
          <w:numId w:val="26"/>
        </w:numPr>
        <w:spacing w:after="0"/>
        <w:ind w:left="851" w:hanging="284"/>
        <w:contextualSpacing w:val="0"/>
        <w:jc w:val="both"/>
        <w:rPr>
          <w:rFonts w:cs="Arial"/>
          <w:color w:val="FF0000"/>
          <w:lang w:val="x-none" w:eastAsia="x-none"/>
        </w:rPr>
      </w:pPr>
      <w:r>
        <w:rPr>
          <w:rFonts w:cs="Arial"/>
          <w:lang w:eastAsia="x-none"/>
        </w:rPr>
        <w:t> </w:t>
      </w:r>
      <w:r w:rsidRPr="00394FFE">
        <w:rPr>
          <w:rFonts w:cs="Arial"/>
          <w:color w:val="FF0000"/>
          <w:lang w:eastAsia="x-none"/>
        </w:rPr>
        <w:t xml:space="preserve">i. </w:t>
      </w:r>
      <w:r>
        <w:rPr>
          <w:rFonts w:cs="Arial"/>
          <w:color w:val="FF0000"/>
          <w:lang w:eastAsia="x-none"/>
        </w:rPr>
        <w:t xml:space="preserve"> </w:t>
      </w:r>
      <w:r>
        <w:rPr>
          <w:rFonts w:cs="Arial"/>
          <w:color w:val="FF0000"/>
          <w:lang w:eastAsia="x-none"/>
        </w:rPr>
        <w:tab/>
      </w:r>
      <w:r w:rsidRPr="00394FFE">
        <w:rPr>
          <w:rFonts w:cs="Arial"/>
          <w:color w:val="FF0000"/>
          <w:lang w:val="x-none" w:eastAsia="x-none"/>
        </w:rPr>
        <w:t>uzávierka žiadostí o prijatie do zamestnania musí byť najmenej tri pracovné dni pred termínom výberového konania</w:t>
      </w:r>
      <w:r>
        <w:rPr>
          <w:rFonts w:cs="Arial"/>
          <w:color w:val="FF0000"/>
          <w:lang w:eastAsia="x-none"/>
        </w:rPr>
        <w:t>,</w:t>
      </w:r>
      <w:r w:rsidRPr="00394FFE">
        <w:rPr>
          <w:rFonts w:cs="Arial"/>
          <w:color w:val="FF0000"/>
          <w:lang w:val="x-none" w:eastAsia="x-none"/>
        </w:rPr>
        <w:t xml:space="preserve"> </w:t>
      </w:r>
    </w:p>
    <w:p w14:paraId="565AAF96" w14:textId="77777777" w:rsidR="000F1BE5" w:rsidRPr="00394FFE" w:rsidRDefault="000F1BE5" w:rsidP="00A03F3D">
      <w:pPr>
        <w:pStyle w:val="Odsekzoznamu"/>
        <w:numPr>
          <w:ilvl w:val="0"/>
          <w:numId w:val="26"/>
        </w:numPr>
        <w:spacing w:after="0"/>
        <w:ind w:left="851" w:hanging="284"/>
        <w:contextualSpacing w:val="0"/>
        <w:jc w:val="both"/>
        <w:rPr>
          <w:rFonts w:cs="Arial"/>
          <w:color w:val="FF0000"/>
          <w:lang w:val="x-none" w:eastAsia="x-none"/>
        </w:rPr>
      </w:pPr>
      <w:r>
        <w:rPr>
          <w:rFonts w:cs="Arial"/>
          <w:color w:val="FF0000"/>
          <w:lang w:eastAsia="x-none"/>
        </w:rPr>
        <w:t> </w:t>
      </w:r>
      <w:proofErr w:type="spellStart"/>
      <w:r>
        <w:rPr>
          <w:rFonts w:cs="Arial"/>
          <w:color w:val="FF0000"/>
          <w:lang w:eastAsia="x-none"/>
        </w:rPr>
        <w:t>ii.</w:t>
      </w:r>
      <w:proofErr w:type="spellEnd"/>
      <w:r>
        <w:rPr>
          <w:rFonts w:cs="Arial"/>
          <w:color w:val="FF0000"/>
          <w:lang w:eastAsia="x-none"/>
        </w:rPr>
        <w:t xml:space="preserve"> </w:t>
      </w:r>
      <w:r w:rsidRPr="00394FFE">
        <w:rPr>
          <w:rFonts w:cs="Arial"/>
          <w:color w:val="FF0000"/>
          <w:lang w:eastAsia="x-none"/>
        </w:rPr>
        <w:t xml:space="preserve"> </w:t>
      </w:r>
      <w:r>
        <w:rPr>
          <w:rFonts w:cs="Arial"/>
          <w:color w:val="FF0000"/>
          <w:lang w:eastAsia="x-none"/>
        </w:rPr>
        <w:tab/>
      </w:r>
      <w:r w:rsidRPr="00394FFE">
        <w:rPr>
          <w:rFonts w:cs="Arial"/>
          <w:color w:val="FF0000"/>
          <w:lang w:val="x-none" w:eastAsia="x-none"/>
        </w:rPr>
        <w:t>uchádzači, ktorých žiadosti o prijatie do zamestnania budú doručené po termíne uzávierky</w:t>
      </w:r>
      <w:r w:rsidRPr="00394FFE">
        <w:rPr>
          <w:rFonts w:cs="Arial"/>
          <w:color w:val="FF0000"/>
          <w:lang w:eastAsia="x-none"/>
        </w:rPr>
        <w:t>,</w:t>
      </w:r>
      <w:r w:rsidRPr="00394FFE">
        <w:rPr>
          <w:rFonts w:cs="Arial"/>
          <w:color w:val="FF0000"/>
          <w:lang w:val="x-none" w:eastAsia="x-none"/>
        </w:rPr>
        <w:t xml:space="preserve"> nebudú zaradení do výberového konania</w:t>
      </w:r>
      <w:r w:rsidRPr="00394FFE">
        <w:rPr>
          <w:rFonts w:cs="Arial"/>
          <w:color w:val="FF0000"/>
          <w:lang w:eastAsia="x-none"/>
        </w:rPr>
        <w:t>;</w:t>
      </w:r>
    </w:p>
    <w:p w14:paraId="700F01B4" w14:textId="77777777" w:rsidR="000F1BE5" w:rsidRPr="00394FFE" w:rsidRDefault="000F1BE5" w:rsidP="00A03F3D">
      <w:pPr>
        <w:numPr>
          <w:ilvl w:val="2"/>
          <w:numId w:val="1"/>
        </w:numPr>
        <w:spacing w:after="120" w:line="360" w:lineRule="auto"/>
        <w:jc w:val="both"/>
        <w:rPr>
          <w:rFonts w:ascii="Arial" w:hAnsi="Arial" w:cs="Arial"/>
          <w:color w:val="FF0000"/>
          <w:sz w:val="20"/>
          <w:szCs w:val="20"/>
        </w:rPr>
      </w:pPr>
      <w:r w:rsidRPr="00354D2E">
        <w:rPr>
          <w:rFonts w:ascii="Arial" w:hAnsi="Arial" w:cs="Arial"/>
          <w:b/>
          <w:sz w:val="20"/>
          <w:szCs w:val="20"/>
        </w:rPr>
        <w:t xml:space="preserve">žiadosti o prijatie </w:t>
      </w:r>
      <w:r>
        <w:rPr>
          <w:rFonts w:ascii="Arial" w:hAnsi="Arial" w:cs="Arial"/>
          <w:b/>
          <w:sz w:val="20"/>
          <w:szCs w:val="20"/>
        </w:rPr>
        <w:t xml:space="preserve">do pracovného pomeru </w:t>
      </w:r>
      <w:r w:rsidRPr="00354D2E">
        <w:rPr>
          <w:rFonts w:ascii="Arial" w:hAnsi="Arial" w:cs="Arial"/>
          <w:b/>
          <w:sz w:val="20"/>
          <w:szCs w:val="20"/>
        </w:rPr>
        <w:t xml:space="preserve">musia </w:t>
      </w:r>
      <w:r w:rsidRPr="00394FFE">
        <w:rPr>
          <w:rFonts w:cs="Arial"/>
          <w:color w:val="FF0000"/>
        </w:rPr>
        <w:t>byť doručené v tlačenej podobe</w:t>
      </w:r>
      <w:r w:rsidRPr="00394FFE">
        <w:rPr>
          <w:rFonts w:ascii="Arial" w:hAnsi="Arial" w:cs="Arial"/>
          <w:b/>
          <w:color w:val="FF0000"/>
          <w:sz w:val="20"/>
          <w:szCs w:val="20"/>
        </w:rPr>
        <w:t>,</w:t>
      </w:r>
    </w:p>
    <w:p w14:paraId="0AC14C08" w14:textId="77777777" w:rsidR="000F1BE5" w:rsidRPr="00354D2E" w:rsidRDefault="000F1BE5" w:rsidP="00A03F3D">
      <w:pPr>
        <w:numPr>
          <w:ilvl w:val="2"/>
          <w:numId w:val="1"/>
        </w:numPr>
        <w:spacing w:after="120" w:line="360" w:lineRule="auto"/>
        <w:jc w:val="both"/>
        <w:rPr>
          <w:rFonts w:ascii="Arial" w:hAnsi="Arial" w:cs="Arial"/>
          <w:sz w:val="20"/>
          <w:szCs w:val="20"/>
        </w:rPr>
      </w:pPr>
      <w:r w:rsidRPr="00354D2E">
        <w:rPr>
          <w:rFonts w:ascii="Arial" w:hAnsi="Arial" w:cs="Arial"/>
          <w:b/>
          <w:sz w:val="20"/>
          <w:szCs w:val="20"/>
        </w:rPr>
        <w:t xml:space="preserve">v žiadosti o prijatie </w:t>
      </w:r>
      <w:r>
        <w:rPr>
          <w:rFonts w:ascii="Arial" w:hAnsi="Arial" w:cs="Arial"/>
          <w:b/>
          <w:sz w:val="20"/>
          <w:szCs w:val="20"/>
        </w:rPr>
        <w:t>do pracovného pomeru</w:t>
      </w:r>
      <w:r w:rsidRPr="00354D2E">
        <w:rPr>
          <w:rFonts w:ascii="Arial" w:hAnsi="Arial" w:cs="Arial"/>
          <w:b/>
          <w:sz w:val="20"/>
          <w:szCs w:val="20"/>
        </w:rPr>
        <w:t xml:space="preserve"> musí byť jednoznačne určené, o ktorú pozíciu alebo pozície sa uchádzač uchádza (teda o pozíciu TSP alebo o pozíciu </w:t>
      </w:r>
      <w:r>
        <w:rPr>
          <w:rFonts w:ascii="Arial" w:hAnsi="Arial" w:cs="Arial"/>
          <w:b/>
          <w:sz w:val="20"/>
          <w:szCs w:val="20"/>
        </w:rPr>
        <w:t>TP</w:t>
      </w:r>
      <w:r w:rsidRPr="00354D2E">
        <w:rPr>
          <w:rFonts w:ascii="Arial" w:hAnsi="Arial" w:cs="Arial"/>
          <w:b/>
          <w:sz w:val="20"/>
          <w:szCs w:val="20"/>
        </w:rPr>
        <w:t xml:space="preserve"> alebo o obe pozície TSP a </w:t>
      </w:r>
      <w:r>
        <w:rPr>
          <w:rFonts w:ascii="Arial" w:hAnsi="Arial" w:cs="Arial"/>
          <w:b/>
          <w:sz w:val="20"/>
          <w:szCs w:val="20"/>
        </w:rPr>
        <w:t>TP</w:t>
      </w:r>
      <w:r w:rsidRPr="00354D2E">
        <w:rPr>
          <w:rFonts w:ascii="Arial" w:hAnsi="Arial" w:cs="Arial"/>
          <w:b/>
          <w:sz w:val="20"/>
          <w:szCs w:val="20"/>
        </w:rPr>
        <w:t>),</w:t>
      </w:r>
    </w:p>
    <w:p w14:paraId="348E8947" w14:textId="77777777" w:rsidR="000F1BE5" w:rsidRPr="00354D2E" w:rsidRDefault="000F1BE5" w:rsidP="00A03F3D">
      <w:pPr>
        <w:numPr>
          <w:ilvl w:val="1"/>
          <w:numId w:val="1"/>
        </w:numPr>
        <w:spacing w:after="120" w:line="360" w:lineRule="auto"/>
        <w:ind w:left="1494"/>
        <w:jc w:val="both"/>
        <w:rPr>
          <w:rFonts w:ascii="Arial" w:hAnsi="Arial" w:cs="Arial"/>
          <w:sz w:val="20"/>
          <w:szCs w:val="20"/>
        </w:rPr>
      </w:pPr>
      <w:r w:rsidRPr="00354D2E">
        <w:rPr>
          <w:rFonts w:ascii="Arial" w:hAnsi="Arial" w:cs="Arial"/>
          <w:sz w:val="20"/>
          <w:szCs w:val="20"/>
        </w:rPr>
        <w:t>miesto, dátum a čas výberového konania,</w:t>
      </w:r>
    </w:p>
    <w:p w14:paraId="5B352F60" w14:textId="77777777" w:rsidR="000F1BE5" w:rsidRPr="00354D2E" w:rsidRDefault="000F1BE5" w:rsidP="00A03F3D">
      <w:pPr>
        <w:numPr>
          <w:ilvl w:val="1"/>
          <w:numId w:val="1"/>
        </w:numPr>
        <w:spacing w:after="120" w:line="360" w:lineRule="auto"/>
        <w:ind w:left="1494"/>
        <w:jc w:val="both"/>
        <w:rPr>
          <w:rFonts w:ascii="Arial" w:hAnsi="Arial" w:cs="Arial"/>
          <w:sz w:val="20"/>
          <w:szCs w:val="20"/>
        </w:rPr>
      </w:pPr>
      <w:r w:rsidRPr="00354D2E">
        <w:rPr>
          <w:rFonts w:ascii="Arial" w:hAnsi="Arial" w:cs="Arial"/>
          <w:sz w:val="20"/>
          <w:szCs w:val="20"/>
        </w:rPr>
        <w:t xml:space="preserve">kvalifikačné predpoklady pre dané pozície v súlade s časťou A tohto dokumentu s upozornením, že na výberové konanie budú pozvaní </w:t>
      </w:r>
      <w:r>
        <w:rPr>
          <w:rFonts w:ascii="Arial" w:hAnsi="Arial" w:cs="Arial"/>
          <w:sz w:val="20"/>
          <w:szCs w:val="20"/>
        </w:rPr>
        <w:t>všetci</w:t>
      </w:r>
      <w:r w:rsidRPr="00354D2E">
        <w:rPr>
          <w:rFonts w:ascii="Arial" w:hAnsi="Arial" w:cs="Arial"/>
          <w:sz w:val="20"/>
          <w:szCs w:val="20"/>
        </w:rPr>
        <w:t xml:space="preserve"> uchádzači, ktorí dané kvalifikačné predpoklady spĺňajú,</w:t>
      </w:r>
    </w:p>
    <w:p w14:paraId="226753C3" w14:textId="77777777" w:rsidR="000F1BE5" w:rsidRPr="00C9233D" w:rsidRDefault="000F1BE5" w:rsidP="00A03F3D">
      <w:pPr>
        <w:numPr>
          <w:ilvl w:val="1"/>
          <w:numId w:val="1"/>
        </w:numPr>
        <w:spacing w:after="120" w:line="360" w:lineRule="auto"/>
        <w:ind w:left="1494"/>
        <w:jc w:val="both"/>
        <w:rPr>
          <w:rFonts w:ascii="Arial" w:hAnsi="Arial" w:cs="Arial"/>
          <w:sz w:val="20"/>
          <w:szCs w:val="20"/>
        </w:rPr>
      </w:pPr>
      <w:r w:rsidRPr="00C9233D">
        <w:rPr>
          <w:rFonts w:ascii="Arial" w:hAnsi="Arial" w:cs="Arial"/>
          <w:sz w:val="20"/>
          <w:szCs w:val="20"/>
        </w:rPr>
        <w:t>výberové kritériá v súlade s časťou B tohto dokumentu,</w:t>
      </w:r>
    </w:p>
    <w:p w14:paraId="71052A2B" w14:textId="77777777" w:rsidR="000F1BE5" w:rsidRPr="00354D2E" w:rsidRDefault="000F1BE5" w:rsidP="00A03F3D">
      <w:pPr>
        <w:numPr>
          <w:ilvl w:val="1"/>
          <w:numId w:val="1"/>
        </w:numPr>
        <w:spacing w:after="120" w:line="360" w:lineRule="auto"/>
        <w:ind w:left="1494"/>
        <w:jc w:val="both"/>
        <w:rPr>
          <w:rFonts w:ascii="Arial" w:hAnsi="Arial" w:cs="Arial"/>
          <w:sz w:val="20"/>
          <w:szCs w:val="20"/>
        </w:rPr>
      </w:pPr>
      <w:r w:rsidRPr="00354D2E">
        <w:rPr>
          <w:rFonts w:ascii="Arial" w:hAnsi="Arial" w:cs="Arial"/>
          <w:sz w:val="20"/>
          <w:szCs w:val="20"/>
        </w:rPr>
        <w:t xml:space="preserve">dátum predpokladaného </w:t>
      </w:r>
      <w:r>
        <w:rPr>
          <w:rFonts w:ascii="Arial" w:hAnsi="Arial" w:cs="Arial"/>
          <w:sz w:val="20"/>
          <w:szCs w:val="20"/>
        </w:rPr>
        <w:t>vzniku pracovného pomeru</w:t>
      </w:r>
      <w:r w:rsidRPr="00354D2E">
        <w:rPr>
          <w:rFonts w:ascii="Arial" w:hAnsi="Arial" w:cs="Arial"/>
          <w:sz w:val="20"/>
          <w:szCs w:val="20"/>
        </w:rPr>
        <w:t>,</w:t>
      </w:r>
    </w:p>
    <w:p w14:paraId="6E2F94A7" w14:textId="77777777" w:rsidR="000F1BE5" w:rsidRPr="00354D2E" w:rsidRDefault="000F1BE5" w:rsidP="00A03F3D">
      <w:pPr>
        <w:numPr>
          <w:ilvl w:val="1"/>
          <w:numId w:val="1"/>
        </w:numPr>
        <w:spacing w:after="120" w:line="360" w:lineRule="auto"/>
        <w:ind w:left="1494"/>
        <w:jc w:val="both"/>
        <w:rPr>
          <w:rFonts w:ascii="Arial" w:hAnsi="Arial" w:cs="Arial"/>
          <w:sz w:val="20"/>
          <w:szCs w:val="20"/>
        </w:rPr>
      </w:pPr>
      <w:r w:rsidRPr="00354D2E">
        <w:rPr>
          <w:rFonts w:ascii="Arial" w:hAnsi="Arial" w:cs="Arial"/>
          <w:sz w:val="20"/>
          <w:szCs w:val="20"/>
        </w:rPr>
        <w:t>miesto výkonu práce,</w:t>
      </w:r>
    </w:p>
    <w:p w14:paraId="3266AD33" w14:textId="77777777" w:rsidR="000F1BE5" w:rsidRPr="00354D2E" w:rsidRDefault="000F1BE5" w:rsidP="00A03F3D">
      <w:pPr>
        <w:numPr>
          <w:ilvl w:val="1"/>
          <w:numId w:val="1"/>
        </w:numPr>
        <w:spacing w:after="120" w:line="360" w:lineRule="auto"/>
        <w:ind w:left="1494"/>
        <w:jc w:val="both"/>
        <w:rPr>
          <w:rFonts w:ascii="Arial" w:hAnsi="Arial" w:cs="Arial"/>
          <w:sz w:val="20"/>
          <w:szCs w:val="20"/>
        </w:rPr>
      </w:pPr>
      <w:r w:rsidRPr="00354D2E">
        <w:rPr>
          <w:rFonts w:ascii="Arial" w:hAnsi="Arial" w:cs="Arial"/>
          <w:sz w:val="20"/>
          <w:szCs w:val="20"/>
        </w:rPr>
        <w:t>popis práce,</w:t>
      </w:r>
    </w:p>
    <w:p w14:paraId="280F51F9" w14:textId="77777777" w:rsidR="000F1BE5" w:rsidRDefault="000F1BE5" w:rsidP="00A03F3D">
      <w:pPr>
        <w:numPr>
          <w:ilvl w:val="1"/>
          <w:numId w:val="1"/>
        </w:numPr>
        <w:spacing w:after="120" w:line="360" w:lineRule="auto"/>
        <w:ind w:left="1494"/>
        <w:jc w:val="both"/>
        <w:rPr>
          <w:rFonts w:ascii="Arial" w:hAnsi="Arial" w:cs="Arial"/>
          <w:sz w:val="20"/>
          <w:szCs w:val="20"/>
        </w:rPr>
      </w:pPr>
      <w:r w:rsidRPr="00354D2E">
        <w:rPr>
          <w:rFonts w:ascii="Arial" w:hAnsi="Arial" w:cs="Arial"/>
          <w:sz w:val="20"/>
          <w:szCs w:val="20"/>
        </w:rPr>
        <w:t xml:space="preserve">obsahové náležitosti, ktoré musí žiadosť o prijatie </w:t>
      </w:r>
      <w:r w:rsidRPr="0057448A">
        <w:rPr>
          <w:rFonts w:ascii="Arial" w:hAnsi="Arial" w:cs="Arial"/>
          <w:sz w:val="20"/>
          <w:szCs w:val="20"/>
        </w:rPr>
        <w:t xml:space="preserve">do pracovného pomeru </w:t>
      </w:r>
      <w:r w:rsidRPr="00354D2E">
        <w:rPr>
          <w:rFonts w:ascii="Arial" w:hAnsi="Arial" w:cs="Arial"/>
          <w:sz w:val="20"/>
          <w:szCs w:val="20"/>
        </w:rPr>
        <w:t>obsahovať</w:t>
      </w:r>
      <w:r>
        <w:rPr>
          <w:rFonts w:ascii="Arial" w:hAnsi="Arial" w:cs="Arial"/>
          <w:sz w:val="20"/>
          <w:szCs w:val="20"/>
        </w:rPr>
        <w:t>:</w:t>
      </w:r>
    </w:p>
    <w:p w14:paraId="6EC88C21" w14:textId="77777777" w:rsidR="000F1BE5" w:rsidRPr="00394FFE" w:rsidRDefault="000F1BE5" w:rsidP="00A03F3D">
      <w:pPr>
        <w:numPr>
          <w:ilvl w:val="2"/>
          <w:numId w:val="1"/>
        </w:numPr>
        <w:spacing w:after="0"/>
        <w:jc w:val="both"/>
        <w:rPr>
          <w:rFonts w:cs="Arial"/>
          <w:color w:val="FF0000"/>
          <w:lang w:val="x-none" w:eastAsia="x-none"/>
        </w:rPr>
      </w:pPr>
      <w:r w:rsidRPr="00394FFE">
        <w:rPr>
          <w:rFonts w:cs="Arial"/>
          <w:color w:val="FF0000"/>
          <w:lang w:val="x-none" w:eastAsia="x-none"/>
        </w:rPr>
        <w:t xml:space="preserve">žiadosť o prijatie do zamestnania </w:t>
      </w:r>
      <w:r w:rsidRPr="00394FFE">
        <w:rPr>
          <w:rFonts w:cs="Arial"/>
          <w:color w:val="FF0000"/>
          <w:lang w:eastAsia="x-none"/>
        </w:rPr>
        <w:t xml:space="preserve">v tlačenej podobe </w:t>
      </w:r>
      <w:r w:rsidRPr="00394FFE">
        <w:rPr>
          <w:rFonts w:cs="Arial"/>
          <w:color w:val="FF0000"/>
          <w:lang w:val="x-none" w:eastAsia="x-none"/>
        </w:rPr>
        <w:t>s uvedením pozície/</w:t>
      </w:r>
      <w:proofErr w:type="spellStart"/>
      <w:r w:rsidRPr="00394FFE">
        <w:rPr>
          <w:rFonts w:cs="Arial"/>
          <w:color w:val="FF0000"/>
          <w:lang w:val="x-none" w:eastAsia="x-none"/>
        </w:rPr>
        <w:t>ií</w:t>
      </w:r>
      <w:proofErr w:type="spellEnd"/>
      <w:r w:rsidRPr="00394FFE">
        <w:rPr>
          <w:rFonts w:cs="Arial"/>
          <w:color w:val="FF0000"/>
          <w:lang w:val="x-none" w:eastAsia="x-none"/>
        </w:rPr>
        <w:t>, o ktorú/é má uchádzač záujem (teda o pozíciu TSP alebo o pozíciu TP alebo o obe pozície TSP aj TP)</w:t>
      </w:r>
      <w:r w:rsidRPr="00394FFE">
        <w:rPr>
          <w:rFonts w:cs="Arial"/>
          <w:color w:val="FF0000"/>
          <w:lang w:eastAsia="x-none"/>
        </w:rPr>
        <w:t xml:space="preserve">; </w:t>
      </w:r>
      <w:r w:rsidRPr="00394FFE">
        <w:rPr>
          <w:rFonts w:ascii="Arial" w:hAnsi="Arial" w:cs="Arial"/>
          <w:color w:val="FF0000"/>
          <w:sz w:val="20"/>
          <w:szCs w:val="20"/>
        </w:rPr>
        <w:t>Žiadosť o prijatie môže byť podporená odporúčaniami a pracovnými hodnoteniami od predchádzajúcich zamestnávateľov alebo organizácií, s ktorými uchádzač spolupracoval</w:t>
      </w:r>
      <w:r>
        <w:rPr>
          <w:rFonts w:ascii="Arial" w:hAnsi="Arial" w:cs="Arial"/>
          <w:color w:val="FF0000"/>
          <w:sz w:val="20"/>
          <w:szCs w:val="20"/>
        </w:rPr>
        <w:t>,</w:t>
      </w:r>
    </w:p>
    <w:p w14:paraId="1EB4C38E" w14:textId="77777777" w:rsidR="000F1BE5" w:rsidRPr="00394FFE" w:rsidRDefault="000F1BE5" w:rsidP="00A03F3D">
      <w:pPr>
        <w:numPr>
          <w:ilvl w:val="2"/>
          <w:numId w:val="1"/>
        </w:numPr>
        <w:spacing w:after="120" w:line="360" w:lineRule="auto"/>
        <w:jc w:val="both"/>
        <w:rPr>
          <w:rFonts w:ascii="Arial" w:hAnsi="Arial" w:cs="Arial"/>
          <w:color w:val="FF0000"/>
          <w:sz w:val="20"/>
          <w:szCs w:val="20"/>
        </w:rPr>
      </w:pPr>
      <w:r w:rsidRPr="00394FFE">
        <w:rPr>
          <w:rFonts w:ascii="Arial" w:hAnsi="Arial" w:cs="Arial"/>
          <w:color w:val="FF0000"/>
          <w:sz w:val="20"/>
          <w:szCs w:val="20"/>
        </w:rPr>
        <w:t>životopis,</w:t>
      </w:r>
    </w:p>
    <w:p w14:paraId="17BED1EA" w14:textId="77777777" w:rsidR="000F1BE5" w:rsidRPr="00394FFE" w:rsidRDefault="000F1BE5" w:rsidP="00A03F3D">
      <w:pPr>
        <w:numPr>
          <w:ilvl w:val="2"/>
          <w:numId w:val="1"/>
        </w:numPr>
        <w:spacing w:after="120" w:line="360" w:lineRule="auto"/>
        <w:jc w:val="both"/>
        <w:rPr>
          <w:rFonts w:ascii="Arial" w:hAnsi="Arial" w:cs="Arial"/>
          <w:color w:val="FF0000"/>
          <w:sz w:val="20"/>
          <w:szCs w:val="20"/>
        </w:rPr>
      </w:pPr>
      <w:r w:rsidRPr="00394FFE">
        <w:rPr>
          <w:rFonts w:cs="Arial"/>
          <w:color w:val="FF0000"/>
          <w:lang w:val="x-none" w:eastAsia="x-none"/>
        </w:rPr>
        <w:t>kópia dokladu</w:t>
      </w:r>
      <w:r w:rsidRPr="00394FFE">
        <w:rPr>
          <w:rFonts w:ascii="Arial" w:hAnsi="Arial" w:cs="Arial"/>
          <w:color w:val="FF0000"/>
          <w:sz w:val="20"/>
          <w:szCs w:val="20"/>
        </w:rPr>
        <w:t xml:space="preserve"> o najvyššom dosiahnutom vzdelaní, </w:t>
      </w:r>
    </w:p>
    <w:p w14:paraId="0E87C1BF" w14:textId="10937794" w:rsidR="000F1BE5" w:rsidRPr="00FF518B" w:rsidRDefault="000F1BE5" w:rsidP="00A03F3D">
      <w:pPr>
        <w:numPr>
          <w:ilvl w:val="2"/>
          <w:numId w:val="1"/>
        </w:numPr>
        <w:spacing w:after="0"/>
        <w:jc w:val="both"/>
        <w:rPr>
          <w:rFonts w:cs="Arial"/>
          <w:lang w:val="x-none" w:eastAsia="x-none"/>
        </w:rPr>
      </w:pPr>
      <w:r w:rsidRPr="00394FFE">
        <w:rPr>
          <w:rFonts w:cs="Arial"/>
          <w:color w:val="FF0000"/>
          <w:lang w:val="x-none" w:eastAsia="x-none"/>
        </w:rPr>
        <w:t>čestné vyhlásenie o bezúhonnosti alebo výpis z registra trestov nie starší ako 3 mesiace</w:t>
      </w:r>
      <w:r w:rsidRPr="00394FFE">
        <w:rPr>
          <w:rFonts w:cs="Arial"/>
          <w:color w:val="FF0000"/>
          <w:lang w:eastAsia="x-none"/>
        </w:rPr>
        <w:t xml:space="preserve"> (</w:t>
      </w:r>
      <w:r w:rsidRPr="00593548">
        <w:rPr>
          <w:rFonts w:cs="Arial"/>
          <w:color w:val="FF0000"/>
        </w:rPr>
        <w:t xml:space="preserve">výpis z registra trestov musí </w:t>
      </w:r>
      <w:r w:rsidR="005A5A8E" w:rsidRPr="00593548">
        <w:rPr>
          <w:rFonts w:cs="Arial"/>
          <w:color w:val="FF0000"/>
        </w:rPr>
        <w:t xml:space="preserve">vybraný/á uchádzač/ka predložiť </w:t>
      </w:r>
      <w:r w:rsidRPr="00593548">
        <w:rPr>
          <w:rFonts w:cs="Arial"/>
          <w:color w:val="FF0000"/>
        </w:rPr>
        <w:t xml:space="preserve">zamestnávateľovi </w:t>
      </w:r>
      <w:r w:rsidR="005A5A8E" w:rsidRPr="00593548">
        <w:rPr>
          <w:rFonts w:cs="Arial"/>
          <w:color w:val="FF0000"/>
        </w:rPr>
        <w:t xml:space="preserve">najneskôr </w:t>
      </w:r>
      <w:r w:rsidRPr="00593548">
        <w:rPr>
          <w:rFonts w:cs="Arial"/>
          <w:color w:val="FF0000"/>
        </w:rPr>
        <w:t>pred uzavretím pracovnej zmluvy</w:t>
      </w:r>
      <w:r w:rsidRPr="00394FFE">
        <w:rPr>
          <w:rFonts w:cs="Arial"/>
          <w:color w:val="FF0000"/>
        </w:rPr>
        <w:t>).</w:t>
      </w:r>
    </w:p>
    <w:p w14:paraId="092077A9" w14:textId="77777777" w:rsidR="000F1BE5" w:rsidRPr="00B24AC4" w:rsidRDefault="000F1BE5" w:rsidP="00A03F3D">
      <w:pPr>
        <w:pStyle w:val="Odsekzoznamu"/>
        <w:numPr>
          <w:ilvl w:val="1"/>
          <w:numId w:val="1"/>
        </w:numPr>
        <w:ind w:left="1494"/>
        <w:contextualSpacing w:val="0"/>
      </w:pPr>
      <w:r w:rsidRPr="00FF518B">
        <w:rPr>
          <w:rFonts w:ascii="Arial" w:hAnsi="Arial" w:cs="Arial"/>
          <w:sz w:val="20"/>
          <w:szCs w:val="20"/>
        </w:rPr>
        <w:t>a</w:t>
      </w:r>
      <w:r w:rsidRPr="00354D2E">
        <w:t>ntidiskriminačnú klauzulu: „</w:t>
      </w:r>
      <w:r w:rsidRPr="00354D2E">
        <w:rPr>
          <w:i/>
          <w:lang w:eastAsia="sk-SK"/>
        </w:rPr>
        <w:t xml:space="preserve">V súlade so zásadou rovnakého zaobchádzania  je pri výberovom konaní zakázaná diskriminácia </w:t>
      </w:r>
      <w:r w:rsidRPr="00354D2E">
        <w:rPr>
          <w:bCs/>
          <w:i/>
          <w:lang w:eastAsia="sk-SK"/>
        </w:rPr>
        <w:t xml:space="preserve">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w:t>
      </w:r>
      <w:r w:rsidRPr="00FF518B">
        <w:rPr>
          <w:bCs/>
          <w:i/>
          <w:lang w:eastAsia="sk-SK"/>
        </w:rPr>
        <w:t>majetku, rodu alebo iného</w:t>
      </w:r>
      <w:r w:rsidRPr="00354D2E">
        <w:rPr>
          <w:bCs/>
          <w:i/>
          <w:lang w:eastAsia="sk-SK"/>
        </w:rPr>
        <w:t xml:space="preserve"> postavenia. Zásadu rovnakého zaobchádzania v pracovnoprávnych vzťahoch a obdobných právnych vzťahoch ustanovuje  zákon č. 365/2004 Z. z. o rovnakom zaobchádzaní v niektorých </w:t>
      </w:r>
      <w:r w:rsidRPr="00354D2E">
        <w:rPr>
          <w:bCs/>
          <w:i/>
          <w:lang w:eastAsia="sk-SK"/>
        </w:rPr>
        <w:lastRenderedPageBreak/>
        <w:t xml:space="preserve">oblastiach a o ochrane pred diskrimináciou a o zmene a doplnení niektorých zákonov </w:t>
      </w:r>
      <w:r w:rsidRPr="00B24AC4">
        <w:rPr>
          <w:bCs/>
          <w:i/>
          <w:lang w:eastAsia="sk-SK"/>
        </w:rPr>
        <w:t>(antidiskriminačný zákon).</w:t>
      </w:r>
      <w:r w:rsidRPr="00B24AC4">
        <w:rPr>
          <w:bCs/>
          <w:lang w:eastAsia="sk-SK"/>
        </w:rPr>
        <w:t xml:space="preserve">“, </w:t>
      </w:r>
    </w:p>
    <w:p w14:paraId="3D9B3582" w14:textId="77777777" w:rsidR="000F1BE5" w:rsidRPr="000064E3" w:rsidRDefault="000F1BE5" w:rsidP="00A03F3D">
      <w:pPr>
        <w:pStyle w:val="Odsekzoznamu"/>
        <w:numPr>
          <w:ilvl w:val="1"/>
          <w:numId w:val="1"/>
        </w:numPr>
        <w:spacing w:after="120" w:line="360" w:lineRule="auto"/>
        <w:ind w:left="1494"/>
        <w:contextualSpacing w:val="0"/>
        <w:jc w:val="both"/>
        <w:rPr>
          <w:rFonts w:ascii="Arial" w:hAnsi="Arial" w:cs="Arial"/>
          <w:b/>
          <w:i/>
          <w:sz w:val="20"/>
          <w:szCs w:val="20"/>
        </w:rPr>
      </w:pPr>
      <w:r w:rsidRPr="000064E3">
        <w:rPr>
          <w:rFonts w:ascii="Arial" w:hAnsi="Arial" w:cs="Arial"/>
          <w:sz w:val="20"/>
          <w:szCs w:val="20"/>
        </w:rPr>
        <w:t>označenie NP TSP I a poskytovateľa finančných prostriedkov (Európsky sociálny fond, Operačný program Ľudské zdroje, IA MPSVR SR) podľa vzoru v prílohe č.1.</w:t>
      </w:r>
      <w:r>
        <w:rPr>
          <w:rFonts w:ascii="Arial" w:hAnsi="Arial" w:cs="Arial"/>
          <w:sz w:val="20"/>
          <w:szCs w:val="20"/>
        </w:rPr>
        <w:t xml:space="preserve"> </w:t>
      </w:r>
    </w:p>
    <w:p w14:paraId="06608F07" w14:textId="7C2E332D" w:rsidR="000F1BE5" w:rsidRPr="000064E3" w:rsidRDefault="000F1BE5" w:rsidP="00A03F3D">
      <w:pPr>
        <w:pStyle w:val="Odsekzoznamu"/>
        <w:numPr>
          <w:ilvl w:val="1"/>
          <w:numId w:val="1"/>
        </w:numPr>
        <w:spacing w:after="120" w:line="360" w:lineRule="auto"/>
        <w:ind w:left="1494"/>
        <w:contextualSpacing w:val="0"/>
        <w:jc w:val="both"/>
        <w:rPr>
          <w:rFonts w:ascii="Arial" w:hAnsi="Arial" w:cs="Arial"/>
          <w:b/>
          <w:i/>
          <w:sz w:val="20"/>
          <w:szCs w:val="20"/>
        </w:rPr>
      </w:pPr>
      <w:r w:rsidRPr="000064E3">
        <w:rPr>
          <w:rFonts w:ascii="Arial" w:hAnsi="Arial" w:cs="Arial"/>
          <w:sz w:val="20"/>
          <w:szCs w:val="20"/>
        </w:rPr>
        <w:t xml:space="preserve">IA MPSVR SR do 5 pracovných dní od doručenia skontroluje správnosť a úplnosť oznamu a v prípade nedostatkov vyzve obec/MVO na ich odstránenie. V prípade, že oznámenie spĺňa všetky stanovené kritériá, IA MPSVR SR zašle obci/MVO súhlas s uskutočnením výberového konania emailom na emailovú adresu, uvedenú v  </w:t>
      </w:r>
      <w:r w:rsidR="005A5A8E" w:rsidRPr="00593548">
        <w:rPr>
          <w:rFonts w:ascii="Arial" w:hAnsi="Arial" w:cs="Arial"/>
          <w:sz w:val="20"/>
          <w:szCs w:val="20"/>
        </w:rPr>
        <w:t>Z</w:t>
      </w:r>
      <w:r w:rsidR="005A5A8E" w:rsidRPr="000064E3">
        <w:rPr>
          <w:rFonts w:ascii="Arial" w:hAnsi="Arial" w:cs="Arial"/>
          <w:sz w:val="20"/>
          <w:szCs w:val="20"/>
        </w:rPr>
        <w:t xml:space="preserve">mluve </w:t>
      </w:r>
      <w:r w:rsidRPr="000064E3">
        <w:rPr>
          <w:rFonts w:ascii="Arial" w:hAnsi="Arial" w:cs="Arial"/>
          <w:sz w:val="20"/>
          <w:szCs w:val="20"/>
        </w:rPr>
        <w:t xml:space="preserve">o spolupráci. </w:t>
      </w:r>
      <w:r w:rsidRPr="000064E3" w:rsidDel="00466740">
        <w:rPr>
          <w:rFonts w:cs="Arial"/>
        </w:rPr>
        <w:t xml:space="preserve"> </w:t>
      </w:r>
      <w:r w:rsidRPr="00394FFE">
        <w:rPr>
          <w:rFonts w:cs="Arial"/>
          <w:color w:val="FF0000"/>
        </w:rPr>
        <w:t>Po prijatí súhlasu obec/MVO zverejní Oznam o výberovom konaní</w:t>
      </w:r>
      <w:r w:rsidRPr="00394FFE">
        <w:rPr>
          <w:color w:val="FF0000"/>
        </w:rPr>
        <w:t xml:space="preserve"> najmenej 14 dní pred uzávierkou žiadostí o prijatie do zamestnania na verejne dostupnom mieste (informačná tabuľa obce, </w:t>
      </w:r>
      <w:r w:rsidRPr="00394FFE">
        <w:rPr>
          <w:rFonts w:ascii="Arial" w:hAnsi="Arial" w:cs="Arial"/>
          <w:color w:val="FF0000"/>
          <w:sz w:val="20"/>
          <w:szCs w:val="20"/>
          <w:lang w:eastAsia="x-none"/>
        </w:rPr>
        <w:t>ako aj na informačnej tabuli územne príslušného Úradu práce, sociálnych vecí a rodiny</w:t>
      </w:r>
      <w:r w:rsidRPr="00394FFE">
        <w:rPr>
          <w:color w:val="FF0000"/>
        </w:rPr>
        <w:t xml:space="preserve"> a pod.), n</w:t>
      </w:r>
      <w:r w:rsidRPr="00394FFE">
        <w:rPr>
          <w:rFonts w:cs="Arial"/>
          <w:color w:val="FF0000"/>
        </w:rPr>
        <w:t>a svojej webovej stránke, na sociálnych sieťach a pod.</w:t>
      </w:r>
      <w:r w:rsidRPr="00394FFE">
        <w:rPr>
          <w:rFonts w:ascii="Arial" w:hAnsi="Arial" w:cs="Arial"/>
          <w:color w:val="FF0000"/>
          <w:sz w:val="20"/>
          <w:szCs w:val="20"/>
          <w:lang w:eastAsia="x-none"/>
        </w:rPr>
        <w:t xml:space="preserve"> </w:t>
      </w:r>
      <w:r w:rsidRPr="000064E3">
        <w:rPr>
          <w:rFonts w:ascii="Arial" w:hAnsi="Arial" w:cs="Arial"/>
          <w:sz w:val="20"/>
          <w:szCs w:val="20"/>
          <w:lang w:eastAsia="x-none"/>
        </w:rPr>
        <w:t xml:space="preserve">Tiež </w:t>
      </w:r>
      <w:r w:rsidRPr="000064E3">
        <w:rPr>
          <w:rFonts w:ascii="Arial" w:hAnsi="Arial" w:cs="Arial"/>
          <w:sz w:val="20"/>
          <w:szCs w:val="20"/>
        </w:rPr>
        <w:t>sa odporúča zverejnenie oznamu</w:t>
      </w:r>
      <w:r w:rsidRPr="000064E3">
        <w:rPr>
          <w:rFonts w:ascii="Arial" w:hAnsi="Arial" w:cs="Arial"/>
          <w:sz w:val="20"/>
          <w:szCs w:val="20"/>
          <w:lang w:eastAsia="x-none"/>
        </w:rPr>
        <w:t xml:space="preserve"> v lokalite, kde žije cieľová skupina, </w:t>
      </w:r>
      <w:r w:rsidRPr="000064E3">
        <w:rPr>
          <w:rFonts w:ascii="Arial" w:hAnsi="Arial" w:cs="Arial"/>
          <w:sz w:val="20"/>
          <w:szCs w:val="20"/>
        </w:rPr>
        <w:t xml:space="preserve"> prostredníctvom obecného rozhlasu, na informačnej tabuli v komunitnom centre (ak je v obci prevádzkované) alebo inými spôsobmi, ktoré zabezpečia informovanosť potenciálnych </w:t>
      </w:r>
      <w:r w:rsidRPr="000064E3">
        <w:rPr>
          <w:rFonts w:ascii="Arial" w:hAnsi="Arial" w:cs="Arial"/>
          <w:sz w:val="20"/>
          <w:szCs w:val="20"/>
          <w:lang w:eastAsia="x-none"/>
        </w:rPr>
        <w:t>uchádzačov</w:t>
      </w:r>
      <w:r w:rsidRPr="000064E3">
        <w:rPr>
          <w:rFonts w:ascii="Arial" w:hAnsi="Arial" w:cs="Arial"/>
          <w:sz w:val="20"/>
          <w:szCs w:val="20"/>
        </w:rPr>
        <w:t xml:space="preserve"> o pracovnej príležitosti</w:t>
      </w:r>
      <w:r w:rsidRPr="000064E3">
        <w:rPr>
          <w:rFonts w:ascii="Arial" w:hAnsi="Arial" w:cs="Arial"/>
          <w:sz w:val="20"/>
          <w:szCs w:val="20"/>
          <w:highlight w:val="yellow"/>
          <w:lang w:eastAsia="x-none"/>
        </w:rPr>
        <w:t xml:space="preserve"> </w:t>
      </w:r>
    </w:p>
    <w:p w14:paraId="415BA801" w14:textId="77777777" w:rsidR="000F1BE5" w:rsidRPr="00B9733B" w:rsidRDefault="000F1BE5" w:rsidP="00A03F3D">
      <w:pPr>
        <w:pStyle w:val="Zarkazkladnhotextu3"/>
        <w:numPr>
          <w:ilvl w:val="0"/>
          <w:numId w:val="1"/>
        </w:numPr>
        <w:spacing w:after="0" w:line="276" w:lineRule="auto"/>
        <w:ind w:left="708"/>
        <w:jc w:val="both"/>
        <w:rPr>
          <w:rFonts w:ascii="Calibri" w:hAnsi="Calibri"/>
          <w:color w:val="FF0000"/>
          <w:sz w:val="22"/>
          <w:szCs w:val="22"/>
        </w:rPr>
      </w:pPr>
      <w:r w:rsidRPr="00B9733B">
        <w:rPr>
          <w:rFonts w:ascii="Arial" w:hAnsi="Arial" w:cs="Arial"/>
          <w:sz w:val="20"/>
          <w:szCs w:val="20"/>
        </w:rPr>
        <w:t xml:space="preserve">Po uzávierke prijímania žiadostí o prijatie do pracovného pomeru obec/MVO </w:t>
      </w:r>
      <w:r w:rsidRPr="00B9733B">
        <w:rPr>
          <w:rFonts w:ascii="Calibri" w:hAnsi="Calibri"/>
          <w:color w:val="FF0000"/>
          <w:sz w:val="22"/>
          <w:szCs w:val="22"/>
        </w:rPr>
        <w:t>otvorí obálky najmenej tri pracovné dni pred realizáciou výberového konania (ďalej aj „VK“), skontroluje splnenie kvalifikačných predpokladov jednotlivých uchádzačov, ktorí sa do výberového konania prihlásili, urobí záznam z otvárania.</w:t>
      </w:r>
    </w:p>
    <w:p w14:paraId="74490B7F" w14:textId="77777777" w:rsidR="000F1BE5" w:rsidRPr="00862F4F" w:rsidRDefault="000F1BE5" w:rsidP="000F1BE5">
      <w:pPr>
        <w:pStyle w:val="Zarkazkladnhotextu3"/>
        <w:spacing w:after="0" w:line="276" w:lineRule="auto"/>
        <w:ind w:left="708"/>
        <w:jc w:val="both"/>
        <w:rPr>
          <w:rFonts w:ascii="Calibri" w:hAnsi="Calibri"/>
          <w:sz w:val="22"/>
          <w:szCs w:val="22"/>
        </w:rPr>
      </w:pPr>
    </w:p>
    <w:p w14:paraId="314AFEE0" w14:textId="77777777" w:rsidR="000F1BE5" w:rsidRPr="00B24AC4" w:rsidRDefault="000F1BE5" w:rsidP="00A03F3D">
      <w:pPr>
        <w:numPr>
          <w:ilvl w:val="0"/>
          <w:numId w:val="1"/>
        </w:numPr>
        <w:spacing w:after="120" w:line="360" w:lineRule="auto"/>
        <w:jc w:val="both"/>
        <w:rPr>
          <w:rFonts w:ascii="Arial" w:hAnsi="Arial" w:cs="Arial"/>
          <w:sz w:val="20"/>
          <w:szCs w:val="20"/>
        </w:rPr>
      </w:pPr>
      <w:r w:rsidRPr="00B24AC4">
        <w:rPr>
          <w:rFonts w:ascii="Arial" w:hAnsi="Arial" w:cs="Arial"/>
          <w:sz w:val="20"/>
          <w:szCs w:val="20"/>
        </w:rPr>
        <w:t>Na výberové konanie obec/MVO pozve všetkých uchádzačov, ktorí spĺňajú kvalifikačné predpoklady pre dané pozície zverejnené v ozname. Prihláseným uchádzačom, ktorí kvalifikačné predpoklady nespĺňajú, obec/MVO môže oznámiť, že ich na výberové konanie nepozýva z dôvodu nesplnenia kvalifikačných predpokladov. Nedoložené doklady je možné predložiť aj osobne v deň realizácie VK.</w:t>
      </w:r>
      <w:r w:rsidRPr="00B24AC4" w:rsidDel="00813F18">
        <w:rPr>
          <w:rFonts w:ascii="Arial" w:hAnsi="Arial" w:cs="Arial"/>
          <w:sz w:val="20"/>
          <w:szCs w:val="20"/>
        </w:rPr>
        <w:t xml:space="preserve"> </w:t>
      </w:r>
      <w:r>
        <w:rPr>
          <w:rFonts w:ascii="Arial" w:hAnsi="Arial" w:cs="Arial"/>
          <w:sz w:val="20"/>
          <w:szCs w:val="20"/>
        </w:rPr>
        <w:t>P</w:t>
      </w:r>
      <w:r w:rsidRPr="00B24AC4">
        <w:rPr>
          <w:rFonts w:ascii="Arial" w:hAnsi="Arial" w:cs="Arial"/>
          <w:sz w:val="20"/>
          <w:szCs w:val="20"/>
        </w:rPr>
        <w:t>redloženie kompletných dokladov je nevyhnutnou podmienkou účasti uchádzača na VK.</w:t>
      </w:r>
      <w:r w:rsidRPr="00B24AC4" w:rsidDel="005D1052">
        <w:rPr>
          <w:rFonts w:ascii="Arial" w:hAnsi="Arial" w:cs="Arial"/>
          <w:sz w:val="20"/>
          <w:szCs w:val="20"/>
        </w:rPr>
        <w:t xml:space="preserve"> </w:t>
      </w:r>
    </w:p>
    <w:p w14:paraId="2520950B" w14:textId="77777777" w:rsidR="000F1BE5" w:rsidRPr="00351B98" w:rsidRDefault="000F1BE5" w:rsidP="00A03F3D">
      <w:pPr>
        <w:numPr>
          <w:ilvl w:val="0"/>
          <w:numId w:val="1"/>
        </w:numPr>
        <w:spacing w:after="120" w:line="360" w:lineRule="auto"/>
        <w:jc w:val="both"/>
        <w:rPr>
          <w:rFonts w:ascii="Arial" w:hAnsi="Arial" w:cs="Arial"/>
          <w:sz w:val="20"/>
          <w:szCs w:val="20"/>
        </w:rPr>
      </w:pPr>
      <w:r w:rsidRPr="00B24AC4">
        <w:rPr>
          <w:rFonts w:ascii="Arial" w:hAnsi="Arial" w:cs="Arial"/>
          <w:sz w:val="20"/>
          <w:szCs w:val="20"/>
        </w:rPr>
        <w:t>Výberové konanie sa uskutoční v čase a na mieste stanovenom v ozname. V odôvodnených prípadoch môže obec/MVO výberové</w:t>
      </w:r>
      <w:r w:rsidRPr="00351B98">
        <w:rPr>
          <w:rFonts w:ascii="Arial" w:hAnsi="Arial" w:cs="Arial"/>
          <w:sz w:val="20"/>
          <w:szCs w:val="20"/>
        </w:rPr>
        <w:t xml:space="preserve"> konanie pred jeho uskutočnením zrušiť alebo ho presunúť, o čom musí bez zbytočného odkladu informovať IA MPSVR SR</w:t>
      </w:r>
      <w:r>
        <w:rPr>
          <w:rFonts w:ascii="Arial" w:hAnsi="Arial" w:cs="Arial"/>
          <w:sz w:val="20"/>
          <w:szCs w:val="20"/>
        </w:rPr>
        <w:t xml:space="preserve"> </w:t>
      </w:r>
      <w:r w:rsidRPr="000064E3">
        <w:rPr>
          <w:rFonts w:ascii="Arial" w:hAnsi="Arial" w:cs="Arial"/>
          <w:sz w:val="20"/>
          <w:szCs w:val="20"/>
        </w:rPr>
        <w:t xml:space="preserve">a ďalších potencionálnych členov výberovej komisie  </w:t>
      </w:r>
      <w:r w:rsidRPr="00351B98">
        <w:rPr>
          <w:rFonts w:ascii="Arial" w:hAnsi="Arial" w:cs="Arial"/>
          <w:sz w:val="20"/>
          <w:szCs w:val="20"/>
        </w:rPr>
        <w:t>(e-mailom alebo telefonicky). O náhradnom  termíne výberového konania je obec/MVO povinná</w:t>
      </w:r>
      <w:r>
        <w:rPr>
          <w:rFonts w:ascii="Arial" w:hAnsi="Arial" w:cs="Arial"/>
          <w:sz w:val="20"/>
          <w:szCs w:val="20"/>
        </w:rPr>
        <w:t xml:space="preserve"> </w:t>
      </w:r>
      <w:r w:rsidRPr="00394FFE">
        <w:rPr>
          <w:rFonts w:ascii="Arial" w:hAnsi="Arial" w:cs="Arial"/>
          <w:color w:val="FF0000"/>
          <w:sz w:val="20"/>
          <w:szCs w:val="20"/>
        </w:rPr>
        <w:t>informovať verejnosť zverejnením nového</w:t>
      </w:r>
      <w:r w:rsidRPr="00394FFE">
        <w:rPr>
          <w:rFonts w:ascii="Arial" w:hAnsi="Arial" w:cs="Arial"/>
          <w:color w:val="FF0000"/>
          <w:sz w:val="20"/>
          <w:szCs w:val="20"/>
          <w:highlight w:val="yellow"/>
        </w:rPr>
        <w:t xml:space="preserve"> </w:t>
      </w:r>
      <w:r w:rsidRPr="00394FFE">
        <w:rPr>
          <w:rFonts w:ascii="Arial" w:hAnsi="Arial" w:cs="Arial"/>
          <w:color w:val="FF0000"/>
          <w:sz w:val="20"/>
          <w:szCs w:val="20"/>
        </w:rPr>
        <w:t>upraveného Oznámenie a</w:t>
      </w:r>
      <w:r w:rsidRPr="00351B98">
        <w:rPr>
          <w:rFonts w:ascii="Arial" w:hAnsi="Arial" w:cs="Arial"/>
          <w:sz w:val="20"/>
          <w:szCs w:val="20"/>
        </w:rPr>
        <w:t xml:space="preserve"> písomne informovať aj všetkých uchádzačov, ktorí boli na výberové konanie pozvaní.</w:t>
      </w:r>
    </w:p>
    <w:p w14:paraId="6E028D47" w14:textId="77777777" w:rsidR="000F1BE5" w:rsidRPr="00351B98" w:rsidRDefault="000F1BE5" w:rsidP="00A03F3D">
      <w:pPr>
        <w:numPr>
          <w:ilvl w:val="0"/>
          <w:numId w:val="1"/>
        </w:numPr>
        <w:spacing w:after="120" w:line="360" w:lineRule="auto"/>
        <w:jc w:val="both"/>
        <w:rPr>
          <w:rFonts w:ascii="Arial" w:hAnsi="Arial" w:cs="Arial"/>
          <w:sz w:val="20"/>
          <w:szCs w:val="20"/>
        </w:rPr>
      </w:pPr>
      <w:r w:rsidRPr="00351B98">
        <w:rPr>
          <w:rFonts w:ascii="Arial" w:hAnsi="Arial" w:cs="Arial"/>
          <w:sz w:val="20"/>
          <w:szCs w:val="20"/>
        </w:rPr>
        <w:t>Výberové konanie sa uskutočňuje pred komisiou, ktorú zriadi a zvolá obec/MVO. Výberová komisia v rámci procesu výberového konania je zložená najmenej z troch členov. Členmi výberovej komisie môžu byť:</w:t>
      </w:r>
    </w:p>
    <w:p w14:paraId="72F2C52A" w14:textId="77777777" w:rsidR="000F1BE5" w:rsidRPr="00351B98" w:rsidRDefault="000F1BE5" w:rsidP="00A03F3D">
      <w:pPr>
        <w:numPr>
          <w:ilvl w:val="1"/>
          <w:numId w:val="1"/>
        </w:numPr>
        <w:spacing w:after="120" w:line="360" w:lineRule="auto"/>
        <w:ind w:left="1494"/>
        <w:jc w:val="both"/>
        <w:rPr>
          <w:rFonts w:ascii="Arial" w:hAnsi="Arial" w:cs="Arial"/>
          <w:sz w:val="20"/>
          <w:szCs w:val="20"/>
        </w:rPr>
      </w:pPr>
      <w:r w:rsidRPr="00351B98">
        <w:rPr>
          <w:rFonts w:ascii="Arial" w:hAnsi="Arial" w:cs="Arial"/>
          <w:sz w:val="20"/>
          <w:szCs w:val="20"/>
        </w:rPr>
        <w:lastRenderedPageBreak/>
        <w:t xml:space="preserve">zástupca obce/MVO, </w:t>
      </w:r>
    </w:p>
    <w:p w14:paraId="6682DD82" w14:textId="77777777" w:rsidR="000F1BE5" w:rsidRPr="00351B98" w:rsidRDefault="000F1BE5" w:rsidP="00A03F3D">
      <w:pPr>
        <w:numPr>
          <w:ilvl w:val="1"/>
          <w:numId w:val="1"/>
        </w:numPr>
        <w:spacing w:after="120" w:line="360" w:lineRule="auto"/>
        <w:ind w:left="1494"/>
        <w:jc w:val="both"/>
        <w:rPr>
          <w:rFonts w:ascii="Arial" w:hAnsi="Arial" w:cs="Arial"/>
          <w:sz w:val="20"/>
          <w:szCs w:val="20"/>
        </w:rPr>
      </w:pPr>
      <w:r w:rsidRPr="00351B98">
        <w:rPr>
          <w:rFonts w:ascii="Arial" w:hAnsi="Arial" w:cs="Arial"/>
          <w:sz w:val="20"/>
          <w:szCs w:val="20"/>
        </w:rPr>
        <w:t xml:space="preserve">zástupca IA MPSVR SR </w:t>
      </w:r>
      <w:r w:rsidRPr="00B9733B">
        <w:rPr>
          <w:color w:val="FF0000"/>
        </w:rPr>
        <w:t>(povinná účasť),</w:t>
      </w:r>
    </w:p>
    <w:p w14:paraId="4578AACE" w14:textId="77777777" w:rsidR="000F1BE5" w:rsidRPr="00351B98" w:rsidRDefault="000F1BE5" w:rsidP="00A03F3D">
      <w:pPr>
        <w:numPr>
          <w:ilvl w:val="1"/>
          <w:numId w:val="1"/>
        </w:numPr>
        <w:spacing w:after="120" w:line="360" w:lineRule="auto"/>
        <w:ind w:left="1494"/>
        <w:jc w:val="both"/>
        <w:rPr>
          <w:rFonts w:ascii="Arial" w:hAnsi="Arial" w:cs="Arial"/>
          <w:sz w:val="20"/>
          <w:szCs w:val="20"/>
        </w:rPr>
      </w:pPr>
      <w:r w:rsidRPr="00351B98">
        <w:rPr>
          <w:rFonts w:ascii="Arial" w:hAnsi="Arial" w:cs="Arial"/>
          <w:sz w:val="20"/>
          <w:szCs w:val="20"/>
        </w:rPr>
        <w:t>zástupca miestne príslušného Úradu práce, sociálnych vecí a rodiny,</w:t>
      </w:r>
    </w:p>
    <w:p w14:paraId="413D6DDD" w14:textId="77777777" w:rsidR="000F1BE5" w:rsidRPr="0078535B" w:rsidRDefault="000F1BE5" w:rsidP="00A03F3D">
      <w:pPr>
        <w:numPr>
          <w:ilvl w:val="1"/>
          <w:numId w:val="1"/>
        </w:numPr>
        <w:spacing w:after="120" w:line="360" w:lineRule="auto"/>
        <w:ind w:left="1494"/>
        <w:jc w:val="both"/>
        <w:rPr>
          <w:rFonts w:ascii="Arial" w:hAnsi="Arial" w:cs="Arial"/>
          <w:sz w:val="20"/>
          <w:szCs w:val="20"/>
        </w:rPr>
      </w:pPr>
      <w:r w:rsidRPr="00B24AC4">
        <w:rPr>
          <w:rFonts w:ascii="Arial" w:hAnsi="Arial" w:cs="Arial"/>
          <w:sz w:val="20"/>
          <w:szCs w:val="20"/>
        </w:rPr>
        <w:t>zástupca Úradu splnomocnenca vlády SR pre rómske komunity,</w:t>
      </w:r>
      <w:r>
        <w:rPr>
          <w:rFonts w:ascii="Arial" w:hAnsi="Arial" w:cs="Arial"/>
          <w:sz w:val="20"/>
          <w:szCs w:val="20"/>
        </w:rPr>
        <w:t xml:space="preserve"> </w:t>
      </w:r>
      <w:r w:rsidRPr="0078535B">
        <w:rPr>
          <w:rFonts w:ascii="Arial" w:hAnsi="Arial" w:cs="Arial"/>
          <w:iCs/>
          <w:sz w:val="20"/>
          <w:szCs w:val="20"/>
        </w:rPr>
        <w:t xml:space="preserve">zástupcovia iných organizácií </w:t>
      </w:r>
      <w:r w:rsidRPr="00B9733B">
        <w:rPr>
          <w:rFonts w:ascii="Arial" w:hAnsi="Arial" w:cs="Arial"/>
          <w:iCs/>
          <w:color w:val="FF0000"/>
          <w:sz w:val="20"/>
          <w:szCs w:val="20"/>
        </w:rPr>
        <w:t xml:space="preserve">a inštitúcií zameraných na sociálnu prácu a </w:t>
      </w:r>
      <w:r w:rsidRPr="0078535B">
        <w:rPr>
          <w:rFonts w:ascii="Arial" w:hAnsi="Arial" w:cs="Arial"/>
          <w:iCs/>
          <w:sz w:val="20"/>
          <w:szCs w:val="20"/>
        </w:rPr>
        <w:t xml:space="preserve">pôsobiacich v lokalite, </w:t>
      </w:r>
    </w:p>
    <w:p w14:paraId="6CAC86A2" w14:textId="77777777" w:rsidR="000F1BE5" w:rsidRPr="000064E3" w:rsidRDefault="000F1BE5" w:rsidP="00A03F3D">
      <w:pPr>
        <w:pStyle w:val="Odsekzoznamu"/>
        <w:numPr>
          <w:ilvl w:val="0"/>
          <w:numId w:val="1"/>
        </w:numPr>
        <w:spacing w:after="120" w:line="360" w:lineRule="auto"/>
        <w:contextualSpacing w:val="0"/>
        <w:jc w:val="both"/>
        <w:rPr>
          <w:rFonts w:ascii="Arial" w:hAnsi="Arial" w:cs="Arial"/>
          <w:sz w:val="20"/>
          <w:szCs w:val="20"/>
        </w:rPr>
      </w:pPr>
      <w:r w:rsidRPr="000064E3">
        <w:rPr>
          <w:rFonts w:ascii="Arial" w:hAnsi="Arial" w:cs="Arial"/>
          <w:sz w:val="20"/>
          <w:szCs w:val="20"/>
        </w:rPr>
        <w:t>Za každú inštitúciu môže byť menovaný len jeden zástupca, ktorý musí mať o svojom menovaní písomný doklad vydaný inštitúciou, ktorá ho delegovala (napríklad list podpísaný nadriadeným zamestnancom menovaného alebo štatutárnym orgánom organizácie).</w:t>
      </w:r>
    </w:p>
    <w:p w14:paraId="31B5DC67" w14:textId="77777777" w:rsidR="000F1BE5" w:rsidRPr="00351B98" w:rsidRDefault="000F1BE5" w:rsidP="000F1BE5">
      <w:pPr>
        <w:spacing w:after="120" w:line="360" w:lineRule="auto"/>
        <w:ind w:left="720"/>
        <w:jc w:val="both"/>
        <w:rPr>
          <w:rFonts w:ascii="Arial" w:hAnsi="Arial" w:cs="Arial"/>
          <w:b/>
          <w:sz w:val="20"/>
          <w:szCs w:val="20"/>
        </w:rPr>
      </w:pPr>
      <w:r w:rsidRPr="00351B98">
        <w:rPr>
          <w:rFonts w:ascii="Arial" w:hAnsi="Arial" w:cs="Arial"/>
          <w:b/>
          <w:sz w:val="20"/>
          <w:szCs w:val="20"/>
        </w:rPr>
        <w:t>Zástupca IA MPSVR SR sa vždy zúčastňuje výberového konania ako člen výberovej komisie.</w:t>
      </w:r>
    </w:p>
    <w:p w14:paraId="28D53675" w14:textId="0EA8FC43" w:rsidR="000F1BE5" w:rsidRPr="00354D2E" w:rsidRDefault="000F1BE5" w:rsidP="00A03F3D">
      <w:pPr>
        <w:numPr>
          <w:ilvl w:val="0"/>
          <w:numId w:val="1"/>
        </w:numPr>
        <w:spacing w:after="120" w:line="360" w:lineRule="auto"/>
        <w:jc w:val="both"/>
        <w:rPr>
          <w:rFonts w:ascii="Arial" w:hAnsi="Arial" w:cs="Arial"/>
          <w:sz w:val="20"/>
          <w:szCs w:val="20"/>
        </w:rPr>
      </w:pPr>
      <w:r w:rsidRPr="00351B98">
        <w:rPr>
          <w:rFonts w:ascii="Arial" w:hAnsi="Arial" w:cs="Arial"/>
          <w:sz w:val="20"/>
          <w:szCs w:val="20"/>
        </w:rPr>
        <w:t xml:space="preserve"> Obec/MVO najmenej deň pred uskutočnením výberového konania oznámi (e-mailom alebo písomne) členom komisie mená uchádzačov na pracovné pozície, ktorí boli </w:t>
      </w:r>
      <w:r w:rsidRPr="00354D2E">
        <w:rPr>
          <w:rFonts w:ascii="Arial" w:hAnsi="Arial" w:cs="Arial"/>
          <w:sz w:val="20"/>
          <w:szCs w:val="20"/>
        </w:rPr>
        <w:t xml:space="preserve">na výberové konanie pozvaní, aby </w:t>
      </w:r>
      <w:r w:rsidRPr="00746402">
        <w:rPr>
          <w:rFonts w:ascii="Arial" w:hAnsi="Arial" w:cs="Arial"/>
          <w:sz w:val="20"/>
          <w:szCs w:val="20"/>
        </w:rPr>
        <w:t xml:space="preserve">mohli v prípade </w:t>
      </w:r>
      <w:r w:rsidRPr="00354D2E">
        <w:rPr>
          <w:rFonts w:ascii="Arial" w:hAnsi="Arial" w:cs="Arial"/>
          <w:sz w:val="20"/>
          <w:szCs w:val="20"/>
        </w:rPr>
        <w:t xml:space="preserve">zistenia možnej zaujatosti člena výberovej komisie podľa bodu </w:t>
      </w:r>
      <w:r w:rsidR="00D10118" w:rsidRPr="00593548">
        <w:rPr>
          <w:rFonts w:ascii="Arial" w:hAnsi="Arial" w:cs="Arial"/>
          <w:sz w:val="20"/>
          <w:szCs w:val="20"/>
        </w:rPr>
        <w:t>8</w:t>
      </w:r>
      <w:r w:rsidR="00D10118" w:rsidRPr="00354D2E">
        <w:rPr>
          <w:rFonts w:ascii="Arial" w:hAnsi="Arial" w:cs="Arial"/>
          <w:sz w:val="20"/>
          <w:szCs w:val="20"/>
        </w:rPr>
        <w:t xml:space="preserve"> </w:t>
      </w:r>
      <w:r w:rsidRPr="00354D2E">
        <w:rPr>
          <w:rFonts w:ascii="Arial" w:hAnsi="Arial" w:cs="Arial"/>
          <w:sz w:val="20"/>
          <w:szCs w:val="20"/>
        </w:rPr>
        <w:t>zabezpečiť za seba náhradu.</w:t>
      </w:r>
    </w:p>
    <w:p w14:paraId="1696F495" w14:textId="77777777" w:rsidR="000F1BE5" w:rsidRPr="00351B98" w:rsidRDefault="000F1BE5" w:rsidP="00A03F3D">
      <w:pPr>
        <w:numPr>
          <w:ilvl w:val="0"/>
          <w:numId w:val="1"/>
        </w:numPr>
        <w:spacing w:after="120" w:line="360" w:lineRule="auto"/>
        <w:jc w:val="both"/>
        <w:rPr>
          <w:rFonts w:ascii="Arial" w:hAnsi="Arial" w:cs="Arial"/>
          <w:sz w:val="20"/>
          <w:szCs w:val="20"/>
        </w:rPr>
      </w:pPr>
      <w:r w:rsidRPr="00354D2E">
        <w:rPr>
          <w:rFonts w:ascii="Arial" w:hAnsi="Arial" w:cs="Arial"/>
          <w:sz w:val="20"/>
          <w:szCs w:val="20"/>
        </w:rPr>
        <w:t>Pri výberovom konaní musí byť vylúčen</w:t>
      </w:r>
      <w:r>
        <w:rPr>
          <w:rFonts w:ascii="Arial" w:hAnsi="Arial" w:cs="Arial"/>
          <w:sz w:val="20"/>
          <w:szCs w:val="20"/>
        </w:rPr>
        <w:t>ý akýkoľvek konflikt záujmov, najmä</w:t>
      </w:r>
      <w:r w:rsidRPr="00354D2E">
        <w:rPr>
          <w:rFonts w:ascii="Arial" w:hAnsi="Arial" w:cs="Arial"/>
          <w:sz w:val="20"/>
          <w:szCs w:val="20"/>
        </w:rPr>
        <w:t xml:space="preserve"> možná zaujatosť (či už v prospech alebo neprospech ktoréhokoľvek z uchádzačov), ktor</w:t>
      </w:r>
      <w:r>
        <w:rPr>
          <w:rFonts w:ascii="Arial" w:hAnsi="Arial" w:cs="Arial"/>
          <w:sz w:val="20"/>
          <w:szCs w:val="20"/>
        </w:rPr>
        <w:t>á</w:t>
      </w:r>
      <w:r w:rsidRPr="00354D2E">
        <w:rPr>
          <w:rFonts w:ascii="Arial" w:hAnsi="Arial" w:cs="Arial"/>
          <w:sz w:val="20"/>
          <w:szCs w:val="20"/>
        </w:rPr>
        <w:t xml:space="preserve"> by mohl</w:t>
      </w:r>
      <w:r>
        <w:rPr>
          <w:rFonts w:ascii="Arial" w:hAnsi="Arial" w:cs="Arial"/>
          <w:sz w:val="20"/>
          <w:szCs w:val="20"/>
        </w:rPr>
        <w:t>a</w:t>
      </w:r>
      <w:r w:rsidRPr="00354D2E">
        <w:rPr>
          <w:rFonts w:ascii="Arial" w:hAnsi="Arial" w:cs="Arial"/>
          <w:sz w:val="20"/>
          <w:szCs w:val="20"/>
        </w:rPr>
        <w:t xml:space="preserve"> ohroziť nestranné a objektívne rozhodovanie výberovej komisie. Zaujatosť môže byť spôsobená rodinnou </w:t>
      </w:r>
      <w:r>
        <w:rPr>
          <w:rFonts w:ascii="Arial" w:hAnsi="Arial" w:cs="Arial"/>
          <w:sz w:val="20"/>
          <w:szCs w:val="20"/>
        </w:rPr>
        <w:t xml:space="preserve">alebo </w:t>
      </w:r>
      <w:r w:rsidRPr="00354D2E">
        <w:rPr>
          <w:rFonts w:ascii="Arial" w:hAnsi="Arial" w:cs="Arial"/>
          <w:sz w:val="20"/>
          <w:szCs w:val="20"/>
        </w:rPr>
        <w:t xml:space="preserve">citovou </w:t>
      </w:r>
      <w:r w:rsidRPr="00351B98">
        <w:rPr>
          <w:rFonts w:ascii="Arial" w:hAnsi="Arial" w:cs="Arial"/>
          <w:sz w:val="20"/>
          <w:szCs w:val="20"/>
        </w:rPr>
        <w:t>spriaznenosťou, ekonomickým alebo akýkoľvek iným s verejným záujmom nesúvisiacim záujmom, zdieľaným medzi členom výberovej komisie a uchádzačom na pracovnú pozíciu. Za možnú zaujatosť sa považuje najmä situácia, keď sú člen výberovej komisie a uchádzač:</w:t>
      </w:r>
    </w:p>
    <w:p w14:paraId="3831B5F2" w14:textId="77777777" w:rsidR="000F1BE5" w:rsidRPr="000A4225" w:rsidRDefault="000F1BE5" w:rsidP="00A03F3D">
      <w:pPr>
        <w:numPr>
          <w:ilvl w:val="1"/>
          <w:numId w:val="1"/>
        </w:numPr>
        <w:spacing w:after="120" w:line="360" w:lineRule="auto"/>
        <w:ind w:left="1494"/>
        <w:jc w:val="both"/>
        <w:rPr>
          <w:rFonts w:cs="Arial"/>
        </w:rPr>
      </w:pPr>
      <w:r w:rsidRPr="000A4225">
        <w:rPr>
          <w:rFonts w:ascii="Arial" w:hAnsi="Arial" w:cs="Arial"/>
          <w:sz w:val="20"/>
          <w:szCs w:val="20"/>
        </w:rPr>
        <w:t>v rodinnom vzťahu alebo sú blízkymi osobami podľa § 116 zákona č. 40/1964 Zb. Občiansky zákonník v znení neskorších predpisov,</w:t>
      </w:r>
    </w:p>
    <w:p w14:paraId="661DD922" w14:textId="77777777" w:rsidR="000F1BE5" w:rsidRPr="000A4225" w:rsidRDefault="000F1BE5" w:rsidP="00A03F3D">
      <w:pPr>
        <w:numPr>
          <w:ilvl w:val="1"/>
          <w:numId w:val="1"/>
        </w:numPr>
        <w:spacing w:after="120" w:line="360" w:lineRule="auto"/>
        <w:ind w:left="1494"/>
        <w:jc w:val="both"/>
        <w:rPr>
          <w:rFonts w:cs="Arial"/>
        </w:rPr>
      </w:pPr>
      <w:r w:rsidRPr="000A4225">
        <w:rPr>
          <w:rFonts w:ascii="Arial" w:hAnsi="Arial" w:cs="Arial"/>
          <w:sz w:val="20"/>
          <w:szCs w:val="20"/>
        </w:rPr>
        <w:t xml:space="preserve">spoločníkmi, akcionármi, alebo konateľmi tej istej obchodnej spoločnosti alebo sú akokoľvek personálne prepojení v rámci svojho pôsobenia a/alebo uplatňovania vplyvu na riadenie alebo na činnosť iného subjektu s majetkovou účasťou. </w:t>
      </w:r>
    </w:p>
    <w:p w14:paraId="221FCD7D" w14:textId="77777777" w:rsidR="000F1BE5" w:rsidRPr="000A4225" w:rsidRDefault="000F1BE5" w:rsidP="000F1BE5">
      <w:pPr>
        <w:spacing w:after="120" w:line="360" w:lineRule="auto"/>
        <w:ind w:left="708"/>
        <w:jc w:val="both"/>
        <w:rPr>
          <w:rFonts w:cs="Arial"/>
        </w:rPr>
      </w:pPr>
      <w:r w:rsidRPr="00394FFE">
        <w:rPr>
          <w:rFonts w:cs="Arial"/>
          <w:color w:val="FF0000"/>
        </w:rPr>
        <w:t>Členovia výberovej komisie pred konaním výberového konania podpísaním Čestného vyhlásenia člena/členky výberovej komisie (vzor Vyhlásenia v Prílohe č. 3 tohto dokumentu) prehlasujú, že sa pri vykonávaní činnosti člena/</w:t>
      </w:r>
      <w:proofErr w:type="spellStart"/>
      <w:r w:rsidRPr="00394FFE">
        <w:rPr>
          <w:rFonts w:cs="Arial"/>
          <w:color w:val="FF0000"/>
        </w:rPr>
        <w:t>ky</w:t>
      </w:r>
      <w:proofErr w:type="spellEnd"/>
      <w:r w:rsidRPr="00394FFE">
        <w:rPr>
          <w:rFonts w:cs="Arial"/>
          <w:color w:val="FF0000"/>
        </w:rPr>
        <w:t xml:space="preserve"> výberovej komisie </w:t>
      </w:r>
      <w:r w:rsidRPr="00394FFE">
        <w:rPr>
          <w:rFonts w:cs="Arial"/>
          <w:bCs/>
          <w:color w:val="FF0000"/>
        </w:rPr>
        <w:t>zdržia konania, ktoré by mohlo viesť ku konfliktu verejného záujmu s osobnými záujmami,</w:t>
      </w:r>
      <w:r w:rsidRPr="00394FFE">
        <w:rPr>
          <w:rFonts w:cs="Arial"/>
          <w:color w:val="FF0000"/>
        </w:rPr>
        <w:t xml:space="preserve"> a že svoje úlohy v rámci tejto činnosti budú vykonávať čestným, nezaujatým, zodpovedným a nestranným spôsobom.</w:t>
      </w:r>
    </w:p>
    <w:p w14:paraId="391AE99C" w14:textId="77777777" w:rsidR="000F1BE5" w:rsidRDefault="000F1BE5" w:rsidP="000F1BE5">
      <w:pPr>
        <w:spacing w:after="120" w:line="360" w:lineRule="auto"/>
        <w:ind w:left="708"/>
        <w:jc w:val="both"/>
        <w:rPr>
          <w:rFonts w:ascii="Arial" w:hAnsi="Arial" w:cs="Arial"/>
          <w:sz w:val="20"/>
          <w:szCs w:val="20"/>
        </w:rPr>
      </w:pPr>
      <w:r w:rsidRPr="00351B98">
        <w:rPr>
          <w:rFonts w:ascii="Arial" w:hAnsi="Arial" w:cs="Arial"/>
          <w:sz w:val="20"/>
          <w:szCs w:val="20"/>
        </w:rPr>
        <w:t xml:space="preserve">V prípade, že existuje riziko zaujatosti člena výberovej komisie, popísané vyššie vo vzťahu ku ktorémukoľvek uchádzačovi na pracovnú pozíciu, musí o tom člen výberovej komisie informovať bez zbytočného odkladu a táto skutočnosť sa zaznamená do zápisnice z výberového konania. Člen výberovej komisie, u ktorého </w:t>
      </w:r>
      <w:r w:rsidRPr="00354D2E">
        <w:rPr>
          <w:rFonts w:ascii="Arial" w:hAnsi="Arial" w:cs="Arial"/>
          <w:sz w:val="20"/>
          <w:szCs w:val="20"/>
        </w:rPr>
        <w:t xml:space="preserve">bola zistená možná zaujatosť vo </w:t>
      </w:r>
      <w:r w:rsidRPr="00354D2E">
        <w:rPr>
          <w:rFonts w:ascii="Arial" w:hAnsi="Arial" w:cs="Arial"/>
          <w:sz w:val="20"/>
          <w:szCs w:val="20"/>
        </w:rPr>
        <w:lastRenderedPageBreak/>
        <w:t xml:space="preserve">vzťahu ku ktorémukoľvek uchádzačovi pozvanému na výberové konanie, sa nemôže zúčastňovať na práci ani </w:t>
      </w:r>
      <w:r>
        <w:rPr>
          <w:rFonts w:ascii="Arial" w:hAnsi="Arial" w:cs="Arial"/>
          <w:sz w:val="20"/>
          <w:szCs w:val="20"/>
        </w:rPr>
        <w:t xml:space="preserve">na </w:t>
      </w:r>
      <w:r w:rsidRPr="00354D2E">
        <w:rPr>
          <w:rFonts w:ascii="Arial" w:hAnsi="Arial" w:cs="Arial"/>
          <w:sz w:val="20"/>
          <w:szCs w:val="20"/>
        </w:rPr>
        <w:t xml:space="preserve">rozhodovaní výberovej komisie. </w:t>
      </w:r>
    </w:p>
    <w:p w14:paraId="5880DE29" w14:textId="4A47C800" w:rsidR="000F1BE5" w:rsidRDefault="000F1BE5" w:rsidP="000F1BE5">
      <w:pPr>
        <w:spacing w:after="120" w:line="360" w:lineRule="auto"/>
        <w:ind w:left="720"/>
        <w:jc w:val="both"/>
        <w:rPr>
          <w:rFonts w:ascii="Arial" w:hAnsi="Arial" w:cs="Arial"/>
          <w:b/>
          <w:sz w:val="20"/>
          <w:szCs w:val="20"/>
        </w:rPr>
      </w:pPr>
      <w:r w:rsidRPr="00354D2E">
        <w:rPr>
          <w:rFonts w:ascii="Arial" w:hAnsi="Arial" w:cs="Arial"/>
          <w:b/>
          <w:sz w:val="20"/>
          <w:szCs w:val="20"/>
        </w:rPr>
        <w:t xml:space="preserve">V prípade, že bude možná zaujatosť dodatočne identifikovaná a táto nebola zaznamenaná v zápisnici, alebo ak nebola možná zaujatosť vylúčená (vo výberovej komisii rozhodoval člen, ktorý mohol byť zaujatý v zmysle tohto ustanovenia), bude výsledok výberového konania neplatný </w:t>
      </w:r>
      <w:r w:rsidRPr="000064E3">
        <w:rPr>
          <w:rFonts w:ascii="Arial" w:hAnsi="Arial" w:cs="Arial"/>
          <w:b/>
          <w:sz w:val="20"/>
          <w:szCs w:val="20"/>
        </w:rPr>
        <w:t xml:space="preserve">a pracovná zmluva, ktorá bola uzatvorená na základe takéhoto výberového konania, nebude zo strany IA MPSVR SR </w:t>
      </w:r>
      <w:r w:rsidRPr="00B9733B">
        <w:rPr>
          <w:rFonts w:ascii="Arial" w:hAnsi="Arial" w:cs="Arial"/>
          <w:b/>
          <w:color w:val="FF0000"/>
          <w:sz w:val="20"/>
          <w:szCs w:val="20"/>
        </w:rPr>
        <w:t xml:space="preserve">akceptovaná a náklady na zamestnanca v zmysle </w:t>
      </w:r>
      <w:r w:rsidR="00D10118" w:rsidRPr="00593548">
        <w:rPr>
          <w:rFonts w:ascii="Arial" w:hAnsi="Arial" w:cs="Arial"/>
          <w:b/>
          <w:color w:val="FF0000"/>
          <w:sz w:val="20"/>
          <w:szCs w:val="20"/>
        </w:rPr>
        <w:t>Z</w:t>
      </w:r>
      <w:r w:rsidR="00D10118" w:rsidRPr="00B9733B">
        <w:rPr>
          <w:rFonts w:ascii="Arial" w:hAnsi="Arial" w:cs="Arial"/>
          <w:b/>
          <w:color w:val="FF0000"/>
          <w:sz w:val="20"/>
          <w:szCs w:val="20"/>
        </w:rPr>
        <w:t xml:space="preserve">mluvy </w:t>
      </w:r>
      <w:r w:rsidRPr="00B9733B">
        <w:rPr>
          <w:rFonts w:ascii="Arial" w:hAnsi="Arial" w:cs="Arial"/>
          <w:b/>
          <w:color w:val="FF0000"/>
          <w:sz w:val="20"/>
          <w:szCs w:val="20"/>
        </w:rPr>
        <w:t>o spolupráci nebudú uznané za oprávnené</w:t>
      </w:r>
      <w:r w:rsidRPr="000064E3">
        <w:rPr>
          <w:rFonts w:ascii="Arial" w:hAnsi="Arial" w:cs="Arial"/>
          <w:b/>
          <w:sz w:val="20"/>
          <w:szCs w:val="20"/>
        </w:rPr>
        <w:t>.</w:t>
      </w:r>
    </w:p>
    <w:p w14:paraId="62D7B896" w14:textId="77777777" w:rsidR="000F1BE5" w:rsidRDefault="000F1BE5" w:rsidP="00A03F3D">
      <w:pPr>
        <w:numPr>
          <w:ilvl w:val="0"/>
          <w:numId w:val="1"/>
        </w:numPr>
        <w:spacing w:after="120" w:line="360" w:lineRule="auto"/>
        <w:jc w:val="both"/>
        <w:rPr>
          <w:rFonts w:ascii="Arial" w:hAnsi="Arial" w:cs="Arial"/>
          <w:sz w:val="20"/>
          <w:szCs w:val="20"/>
        </w:rPr>
      </w:pPr>
      <w:r>
        <w:rPr>
          <w:rFonts w:ascii="Arial" w:hAnsi="Arial" w:cs="Arial"/>
          <w:sz w:val="20"/>
          <w:szCs w:val="20"/>
        </w:rPr>
        <w:t xml:space="preserve">Výberová komisia na svojom zasadaní volí predsedu komisie. </w:t>
      </w:r>
      <w:r w:rsidRPr="00E42791">
        <w:rPr>
          <w:rFonts w:cs="Calibri"/>
          <w:color w:val="000000"/>
        </w:rPr>
        <w:t xml:space="preserve">Predseda </w:t>
      </w:r>
      <w:r w:rsidRPr="00B9733B">
        <w:rPr>
          <w:rFonts w:cs="Arial"/>
          <w:color w:val="FF0000"/>
        </w:rPr>
        <w:t>výberovej</w:t>
      </w:r>
      <w:r w:rsidRPr="00B9733B">
        <w:rPr>
          <w:rFonts w:cs="Calibri"/>
          <w:color w:val="FF0000"/>
        </w:rPr>
        <w:t xml:space="preserve"> </w:t>
      </w:r>
      <w:r w:rsidRPr="00E42791">
        <w:rPr>
          <w:rFonts w:cs="Calibri"/>
          <w:color w:val="000000"/>
        </w:rPr>
        <w:t>komisie</w:t>
      </w:r>
      <w:r>
        <w:rPr>
          <w:rFonts w:cs="Calibri"/>
          <w:color w:val="000000"/>
        </w:rPr>
        <w:t xml:space="preserve"> </w:t>
      </w:r>
      <w:r w:rsidRPr="00394FFE">
        <w:rPr>
          <w:rFonts w:cs="Arial"/>
          <w:color w:val="FF0000"/>
        </w:rPr>
        <w:t>dohliada</w:t>
      </w:r>
      <w:r w:rsidRPr="00394FFE">
        <w:rPr>
          <w:rFonts w:ascii="Arial" w:hAnsi="Arial" w:cs="Arial"/>
          <w:color w:val="FF0000"/>
          <w:sz w:val="20"/>
          <w:szCs w:val="20"/>
        </w:rPr>
        <w:t xml:space="preserve"> </w:t>
      </w:r>
    </w:p>
    <w:p w14:paraId="08D14FB3" w14:textId="77777777" w:rsidR="000F1BE5" w:rsidRDefault="000F1BE5" w:rsidP="000F1BE5">
      <w:pPr>
        <w:spacing w:after="120" w:line="360" w:lineRule="auto"/>
        <w:ind w:left="720"/>
        <w:jc w:val="both"/>
        <w:rPr>
          <w:rFonts w:ascii="Arial" w:hAnsi="Arial" w:cs="Arial"/>
          <w:sz w:val="20"/>
          <w:szCs w:val="20"/>
        </w:rPr>
      </w:pPr>
      <w:r>
        <w:rPr>
          <w:rFonts w:ascii="Arial" w:hAnsi="Arial" w:cs="Arial"/>
          <w:sz w:val="20"/>
          <w:szCs w:val="20"/>
        </w:rPr>
        <w:t xml:space="preserve">- </w:t>
      </w:r>
      <w:r w:rsidRPr="00394FFE">
        <w:rPr>
          <w:rFonts w:ascii="Arial" w:hAnsi="Arial" w:cs="Arial"/>
          <w:color w:val="FF0000"/>
          <w:sz w:val="20"/>
          <w:szCs w:val="20"/>
        </w:rPr>
        <w:t xml:space="preserve">na priebeh VK </w:t>
      </w:r>
      <w:r>
        <w:rPr>
          <w:rFonts w:ascii="Arial" w:hAnsi="Arial" w:cs="Arial"/>
          <w:sz w:val="20"/>
          <w:szCs w:val="20"/>
        </w:rPr>
        <w:t>v súlade s týmto postupom,</w:t>
      </w:r>
    </w:p>
    <w:p w14:paraId="60EB4D82" w14:textId="7F8196F2" w:rsidR="000F1BE5" w:rsidRPr="00354D2E" w:rsidRDefault="000F1BE5" w:rsidP="000F1BE5">
      <w:pPr>
        <w:spacing w:after="120" w:line="360" w:lineRule="auto"/>
        <w:ind w:left="720"/>
        <w:jc w:val="both"/>
        <w:rPr>
          <w:rFonts w:ascii="Arial" w:hAnsi="Arial" w:cs="Arial"/>
          <w:sz w:val="20"/>
          <w:szCs w:val="20"/>
        </w:rPr>
      </w:pPr>
      <w:r>
        <w:rPr>
          <w:rFonts w:ascii="Arial" w:hAnsi="Arial" w:cs="Arial"/>
          <w:sz w:val="20"/>
          <w:szCs w:val="20"/>
        </w:rPr>
        <w:t xml:space="preserve">- </w:t>
      </w:r>
      <w:r w:rsidRPr="00B9733B">
        <w:rPr>
          <w:rFonts w:ascii="Arial" w:hAnsi="Arial" w:cs="Arial"/>
          <w:color w:val="FF0000"/>
          <w:sz w:val="20"/>
          <w:szCs w:val="20"/>
        </w:rPr>
        <w:t>na to</w:t>
      </w:r>
      <w:r>
        <w:rPr>
          <w:rFonts w:ascii="Arial" w:hAnsi="Arial" w:cs="Arial"/>
          <w:sz w:val="20"/>
          <w:szCs w:val="20"/>
        </w:rPr>
        <w:t>, že zápis z VK obsahuje povinné náležitosti</w:t>
      </w:r>
      <w:r w:rsidR="00DA46BF">
        <w:rPr>
          <w:rFonts w:ascii="Arial" w:hAnsi="Arial" w:cs="Arial"/>
          <w:sz w:val="20"/>
          <w:szCs w:val="20"/>
        </w:rPr>
        <w:t>,</w:t>
      </w:r>
      <w:r>
        <w:rPr>
          <w:rFonts w:ascii="Arial" w:hAnsi="Arial" w:cs="Arial"/>
          <w:sz w:val="20"/>
          <w:szCs w:val="20"/>
        </w:rPr>
        <w:t xml:space="preserve"> uvedené v tomto postupe.</w:t>
      </w:r>
    </w:p>
    <w:p w14:paraId="3E095901" w14:textId="77777777" w:rsidR="000F1BE5" w:rsidRPr="00604936" w:rsidRDefault="000F1BE5" w:rsidP="00A03F3D">
      <w:pPr>
        <w:numPr>
          <w:ilvl w:val="0"/>
          <w:numId w:val="1"/>
        </w:numPr>
        <w:spacing w:after="120" w:line="360" w:lineRule="auto"/>
        <w:jc w:val="both"/>
        <w:rPr>
          <w:rFonts w:ascii="Arial" w:hAnsi="Arial" w:cs="Arial"/>
          <w:sz w:val="20"/>
          <w:szCs w:val="20"/>
        </w:rPr>
      </w:pPr>
      <w:r w:rsidRPr="003D413D">
        <w:rPr>
          <w:rFonts w:ascii="Arial" w:hAnsi="Arial" w:cs="Arial"/>
          <w:sz w:val="20"/>
          <w:szCs w:val="20"/>
        </w:rPr>
        <w:t>Výberové konania na pozície TSP a TP musia byť oddelené. Výberová komisia najprv uzavrie výberové konanie na jednu pozíciu, až ná</w:t>
      </w:r>
      <w:r w:rsidRPr="006F376B">
        <w:rPr>
          <w:rFonts w:ascii="Arial" w:hAnsi="Arial" w:cs="Arial"/>
          <w:sz w:val="20"/>
          <w:szCs w:val="20"/>
        </w:rPr>
        <w:t>sledne pokračuje vo výberovom konaní na pozíciu druhú. Odporúča sa najprv vykonať výberové konanie na pozíciu TSP a po jeho uzavretí na pozíciu TP (keďže neúspešní uchádzači na pozíciu TSP, ktorí uviedli v žiadosti záujem o obe pozície</w:t>
      </w:r>
      <w:r w:rsidRPr="00EA6ED9">
        <w:rPr>
          <w:rFonts w:ascii="Arial" w:hAnsi="Arial" w:cs="Arial"/>
          <w:sz w:val="20"/>
          <w:szCs w:val="20"/>
        </w:rPr>
        <w:t>, sa môžu uchádzať o </w:t>
      </w:r>
      <w:r w:rsidRPr="001E2636">
        <w:rPr>
          <w:rFonts w:ascii="Arial" w:hAnsi="Arial" w:cs="Arial"/>
          <w:sz w:val="20"/>
          <w:szCs w:val="20"/>
        </w:rPr>
        <w:t xml:space="preserve">pozíciu TP – viď </w:t>
      </w:r>
      <w:r w:rsidRPr="00102590">
        <w:rPr>
          <w:rFonts w:ascii="Arial" w:hAnsi="Arial" w:cs="Arial"/>
          <w:sz w:val="20"/>
          <w:szCs w:val="20"/>
        </w:rPr>
        <w:t xml:space="preserve">bod 1, písm. </w:t>
      </w:r>
      <w:r w:rsidRPr="003C06B6">
        <w:rPr>
          <w:rFonts w:ascii="Arial" w:hAnsi="Arial" w:cs="Arial"/>
          <w:sz w:val="20"/>
          <w:szCs w:val="20"/>
        </w:rPr>
        <w:t xml:space="preserve">c, ods. </w:t>
      </w:r>
      <w:proofErr w:type="spellStart"/>
      <w:r w:rsidRPr="003C06B6">
        <w:rPr>
          <w:rFonts w:ascii="Arial" w:hAnsi="Arial" w:cs="Arial"/>
          <w:sz w:val="20"/>
          <w:szCs w:val="20"/>
        </w:rPr>
        <w:t>i</w:t>
      </w:r>
      <w:r w:rsidRPr="00604936">
        <w:rPr>
          <w:rFonts w:ascii="Arial" w:hAnsi="Arial" w:cs="Arial"/>
          <w:sz w:val="20"/>
          <w:szCs w:val="20"/>
        </w:rPr>
        <w:t>i.</w:t>
      </w:r>
      <w:proofErr w:type="spellEnd"/>
      <w:r w:rsidRPr="00604936">
        <w:rPr>
          <w:rFonts w:ascii="Arial" w:hAnsi="Arial" w:cs="Arial"/>
          <w:sz w:val="20"/>
          <w:szCs w:val="20"/>
        </w:rPr>
        <w:t>).</w:t>
      </w:r>
    </w:p>
    <w:p w14:paraId="07A860F8" w14:textId="2988CD5B" w:rsidR="000F1BE5" w:rsidRPr="00351B98" w:rsidRDefault="000F1BE5" w:rsidP="00A03F3D">
      <w:pPr>
        <w:numPr>
          <w:ilvl w:val="0"/>
          <w:numId w:val="1"/>
        </w:numPr>
        <w:spacing w:after="120" w:line="360" w:lineRule="auto"/>
        <w:jc w:val="both"/>
        <w:rPr>
          <w:rFonts w:ascii="Arial" w:hAnsi="Arial" w:cs="Arial"/>
          <w:sz w:val="20"/>
          <w:szCs w:val="20"/>
        </w:rPr>
      </w:pPr>
      <w:r w:rsidRPr="00351B98">
        <w:rPr>
          <w:rFonts w:ascii="Arial" w:hAnsi="Arial" w:cs="Arial"/>
          <w:sz w:val="20"/>
          <w:szCs w:val="20"/>
        </w:rPr>
        <w:t xml:space="preserve">Zástupca IA MPSVR SR stručne oboznámi členov výberovej komisie s výberovými kritériami </w:t>
      </w:r>
      <w:r w:rsidRPr="00B9733B">
        <w:rPr>
          <w:rFonts w:ascii="Arial" w:hAnsi="Arial" w:cs="Arial"/>
          <w:color w:val="FF0000"/>
          <w:sz w:val="20"/>
          <w:szCs w:val="20"/>
        </w:rPr>
        <w:t>a s postupom pri realizácii VK</w:t>
      </w:r>
      <w:r w:rsidR="00DA46BF">
        <w:rPr>
          <w:rFonts w:ascii="Arial" w:hAnsi="Arial" w:cs="Arial"/>
          <w:color w:val="FF0000"/>
          <w:sz w:val="20"/>
          <w:szCs w:val="20"/>
        </w:rPr>
        <w:t>,</w:t>
      </w:r>
      <w:r>
        <w:rPr>
          <w:rFonts w:ascii="Arial" w:hAnsi="Arial" w:cs="Arial"/>
          <w:sz w:val="20"/>
          <w:szCs w:val="20"/>
        </w:rPr>
        <w:t xml:space="preserve"> </w:t>
      </w:r>
      <w:r w:rsidRPr="000064E3">
        <w:rPr>
          <w:rFonts w:ascii="Arial" w:hAnsi="Arial" w:cs="Arial"/>
          <w:sz w:val="20"/>
          <w:szCs w:val="20"/>
        </w:rPr>
        <w:t>uve</w:t>
      </w:r>
      <w:r w:rsidRPr="00351B98">
        <w:rPr>
          <w:rFonts w:ascii="Arial" w:hAnsi="Arial" w:cs="Arial"/>
          <w:sz w:val="20"/>
          <w:szCs w:val="20"/>
        </w:rPr>
        <w:t xml:space="preserve">denými v tomto dokumente. Výberová komisia sa pri obsadzovaní každej pozície (TSP a TP) oboznámi s  dokladmi predloženými uchádzačmi. S uchádzačmi, ktorí spĺňajú kvalifikačné predpoklady pre danú pozíciu (časť A) a dostavili sa na výberové konanie, uskutoční výberová komisia osobný pohovor, prípadne písomnou formou overí profesionálne a osobnostné predpoklady uchádzačov. Dotazník môže vypracovať zástupca IA MPSVR SR, resp. zástupca zamestnávateľa. V osobnom pohovore sa overuje spôsobilosť na výkon práce na obsadzovanej pozícii v zmysle napĺňania výberových kritérií (časť B). </w:t>
      </w:r>
    </w:p>
    <w:p w14:paraId="619CC942" w14:textId="77777777" w:rsidR="000F1BE5" w:rsidRDefault="000F1BE5" w:rsidP="00A03F3D">
      <w:pPr>
        <w:numPr>
          <w:ilvl w:val="0"/>
          <w:numId w:val="1"/>
        </w:numPr>
        <w:spacing w:after="120" w:line="360" w:lineRule="auto"/>
        <w:jc w:val="both"/>
        <w:rPr>
          <w:rFonts w:ascii="Arial" w:hAnsi="Arial" w:cs="Arial"/>
          <w:sz w:val="20"/>
          <w:szCs w:val="20"/>
        </w:rPr>
      </w:pPr>
      <w:r w:rsidRPr="00351B98">
        <w:rPr>
          <w:rFonts w:ascii="Arial" w:hAnsi="Arial" w:cs="Arial"/>
          <w:sz w:val="20"/>
          <w:szCs w:val="20"/>
        </w:rPr>
        <w:t xml:space="preserve">Výberová komisia vyberie pre jednotlivé pracovné pozície (TSP a TP) uchádzačov najvhodnejších z pohľadu výberových kritérií, s ktorými navrhne uzatvorenie pracovnoprávneho vzťahu. Výberová komisia rozhoduje konsenzuálne. ak sa komisia nevie zhodnúť na kandidátovi, rozhoduje sa väčšinovým hlasovaním jej členov. V prípade, že </w:t>
      </w:r>
      <w:r w:rsidRPr="006E5ED2">
        <w:rPr>
          <w:rFonts w:ascii="Arial" w:hAnsi="Arial" w:cs="Arial"/>
          <w:sz w:val="20"/>
          <w:szCs w:val="20"/>
        </w:rPr>
        <w:t>výberová komisia nedospeje  k jednoznačnému záveru, je potrebné výberové konanie opakovať.</w:t>
      </w:r>
    </w:p>
    <w:p w14:paraId="56E1C789" w14:textId="77777777" w:rsidR="000F1BE5" w:rsidRPr="006E5ED2" w:rsidRDefault="000F1BE5" w:rsidP="00A03F3D">
      <w:pPr>
        <w:numPr>
          <w:ilvl w:val="0"/>
          <w:numId w:val="1"/>
        </w:numPr>
        <w:spacing w:after="120" w:line="360" w:lineRule="auto"/>
        <w:jc w:val="both"/>
        <w:rPr>
          <w:rFonts w:ascii="Arial" w:hAnsi="Arial" w:cs="Arial"/>
          <w:sz w:val="20"/>
          <w:szCs w:val="20"/>
        </w:rPr>
      </w:pPr>
      <w:r w:rsidRPr="006E5ED2">
        <w:rPr>
          <w:rFonts w:ascii="Arial" w:hAnsi="Arial" w:cs="Arial"/>
          <w:sz w:val="20"/>
          <w:szCs w:val="20"/>
        </w:rPr>
        <w:t xml:space="preserve">Výberová komisia môže zároveň rozhodnúť o výbere náhradníkov na jednotlivé obsadzované pracovné miesta. Na každé z obsadzovaných pracovných miest môže byť určený najviac jeden náhradník, ktorý musí spĺňať kvalifikačné predpoklady pre danú pozíciu a zároveň musí byť najvhodnejší z pohľadu výberových kritérií. V prípade, že vybraný TP spĺňa kvalifikačné </w:t>
      </w:r>
      <w:r w:rsidRPr="006E5ED2">
        <w:rPr>
          <w:rFonts w:ascii="Arial" w:hAnsi="Arial" w:cs="Arial"/>
          <w:sz w:val="20"/>
          <w:szCs w:val="20"/>
        </w:rPr>
        <w:lastRenderedPageBreak/>
        <w:t>kritériá a zároveň je najvhodnejší z pohľadu výberových kritérií, môže byť náhradníkom za vybraného TSP.</w:t>
      </w:r>
    </w:p>
    <w:p w14:paraId="2EB0B574" w14:textId="77777777" w:rsidR="000F1BE5" w:rsidRPr="00771F32" w:rsidRDefault="000F1BE5" w:rsidP="00A03F3D">
      <w:pPr>
        <w:numPr>
          <w:ilvl w:val="0"/>
          <w:numId w:val="1"/>
        </w:numPr>
        <w:spacing w:after="120" w:line="360" w:lineRule="auto"/>
        <w:jc w:val="both"/>
        <w:rPr>
          <w:rFonts w:ascii="Arial" w:hAnsi="Arial" w:cs="Arial"/>
          <w:sz w:val="20"/>
          <w:szCs w:val="20"/>
        </w:rPr>
      </w:pPr>
      <w:r w:rsidRPr="00771F32">
        <w:rPr>
          <w:rFonts w:ascii="Arial" w:hAnsi="Arial" w:cs="Arial"/>
          <w:sz w:val="20"/>
          <w:szCs w:val="20"/>
        </w:rPr>
        <w:t xml:space="preserve">Náhradníkom vybraným výberovou komisiou môže </w:t>
      </w:r>
      <w:r>
        <w:rPr>
          <w:rFonts w:ascii="Arial" w:hAnsi="Arial" w:cs="Arial"/>
          <w:sz w:val="20"/>
          <w:szCs w:val="20"/>
        </w:rPr>
        <w:t>obec/MVO</w:t>
      </w:r>
      <w:r w:rsidRPr="00771F32">
        <w:rPr>
          <w:rFonts w:ascii="Arial" w:hAnsi="Arial" w:cs="Arial"/>
          <w:sz w:val="20"/>
          <w:szCs w:val="20"/>
        </w:rPr>
        <w:t xml:space="preserve"> ponúknuť pracovnú pozíciu v prípade, že uchádzač, s ktorým výberová komisia </w:t>
      </w:r>
      <w:r w:rsidRPr="00746402">
        <w:rPr>
          <w:rFonts w:ascii="Arial" w:hAnsi="Arial" w:cs="Arial"/>
          <w:sz w:val="20"/>
          <w:szCs w:val="20"/>
        </w:rPr>
        <w:t xml:space="preserve">odporučila uzavrieť pracovnoprávny vzťah, nezačne alebo prestane pozíciu vykonávať </w:t>
      </w:r>
      <w:r w:rsidRPr="00746402">
        <w:rPr>
          <w:rFonts w:ascii="Arial" w:hAnsi="Arial" w:cs="Arial"/>
          <w:b/>
          <w:sz w:val="20"/>
          <w:szCs w:val="20"/>
        </w:rPr>
        <w:t>do doby šiestich mesiacov</w:t>
      </w:r>
      <w:r w:rsidRPr="00746402">
        <w:rPr>
          <w:rFonts w:ascii="Arial" w:hAnsi="Arial" w:cs="Arial"/>
          <w:sz w:val="20"/>
          <w:szCs w:val="20"/>
        </w:rPr>
        <w:t xml:space="preserve"> odo dňa výberového konania. Obec/MVO sa však môže aj počas tejto </w:t>
      </w:r>
      <w:r>
        <w:rPr>
          <w:rFonts w:ascii="Arial" w:hAnsi="Arial" w:cs="Arial"/>
          <w:sz w:val="20"/>
          <w:szCs w:val="20"/>
        </w:rPr>
        <w:t xml:space="preserve">doby </w:t>
      </w:r>
      <w:r w:rsidRPr="00354D2E">
        <w:rPr>
          <w:rFonts w:ascii="Arial" w:hAnsi="Arial" w:cs="Arial"/>
          <w:sz w:val="20"/>
          <w:szCs w:val="20"/>
        </w:rPr>
        <w:t xml:space="preserve">rozhodnúť pre </w:t>
      </w:r>
      <w:r w:rsidRPr="00771F32">
        <w:rPr>
          <w:rFonts w:ascii="Arial" w:hAnsi="Arial" w:cs="Arial"/>
          <w:sz w:val="20"/>
          <w:szCs w:val="20"/>
        </w:rPr>
        <w:t>uskutočnenie nového výberového konania</w:t>
      </w:r>
      <w:r w:rsidRPr="00354D2E">
        <w:rPr>
          <w:rFonts w:ascii="Arial" w:hAnsi="Arial" w:cs="Arial"/>
          <w:b/>
          <w:sz w:val="20"/>
          <w:szCs w:val="20"/>
        </w:rPr>
        <w:t xml:space="preserve"> </w:t>
      </w:r>
      <w:r w:rsidRPr="00354D2E">
        <w:rPr>
          <w:rFonts w:ascii="Arial" w:hAnsi="Arial" w:cs="Arial"/>
          <w:sz w:val="20"/>
          <w:szCs w:val="20"/>
        </w:rPr>
        <w:t>podľa postupu stanoveného v tomto dokumente</w:t>
      </w:r>
      <w:r>
        <w:rPr>
          <w:rFonts w:ascii="Arial" w:hAnsi="Arial" w:cs="Arial"/>
          <w:sz w:val="20"/>
          <w:szCs w:val="20"/>
        </w:rPr>
        <w:t xml:space="preserve"> a neobsadzovať neobsadené alebo uvoľnené pozície náhradníkmi</w:t>
      </w:r>
      <w:r w:rsidRPr="00354D2E">
        <w:rPr>
          <w:rFonts w:ascii="Arial" w:hAnsi="Arial" w:cs="Arial"/>
          <w:sz w:val="20"/>
          <w:szCs w:val="20"/>
        </w:rPr>
        <w:t>. P</w:t>
      </w:r>
      <w:r w:rsidRPr="00771F32">
        <w:rPr>
          <w:rFonts w:ascii="Arial" w:hAnsi="Arial" w:cs="Arial"/>
          <w:sz w:val="20"/>
          <w:szCs w:val="20"/>
        </w:rPr>
        <w:t>o</w:t>
      </w:r>
      <w:r w:rsidRPr="00354D2E">
        <w:rPr>
          <w:rFonts w:ascii="Arial" w:hAnsi="Arial" w:cs="Arial"/>
          <w:b/>
          <w:sz w:val="20"/>
          <w:szCs w:val="20"/>
        </w:rPr>
        <w:t xml:space="preserve"> uplynutí doby šiestich mesiacov</w:t>
      </w:r>
      <w:r w:rsidRPr="00354D2E">
        <w:rPr>
          <w:rFonts w:ascii="Arial" w:hAnsi="Arial" w:cs="Arial"/>
          <w:sz w:val="20"/>
          <w:szCs w:val="20"/>
        </w:rPr>
        <w:t xml:space="preserve"> môže </w:t>
      </w:r>
      <w:r>
        <w:rPr>
          <w:rFonts w:ascii="Arial" w:hAnsi="Arial" w:cs="Arial"/>
          <w:sz w:val="20"/>
          <w:szCs w:val="20"/>
        </w:rPr>
        <w:t>obec/MVO</w:t>
      </w:r>
      <w:r w:rsidRPr="00354D2E">
        <w:rPr>
          <w:rFonts w:ascii="Arial" w:hAnsi="Arial" w:cs="Arial"/>
          <w:sz w:val="20"/>
          <w:szCs w:val="20"/>
        </w:rPr>
        <w:t xml:space="preserve"> obsadzovať neobsadené alebo uvoľnené pozície </w:t>
      </w:r>
      <w:r w:rsidRPr="00771F32">
        <w:rPr>
          <w:rFonts w:ascii="Arial" w:hAnsi="Arial" w:cs="Arial"/>
          <w:sz w:val="20"/>
          <w:szCs w:val="20"/>
        </w:rPr>
        <w:t xml:space="preserve">iba na základe nového výberového konania. </w:t>
      </w:r>
    </w:p>
    <w:p w14:paraId="4C2DDF15" w14:textId="712C07E5" w:rsidR="000F1BE5" w:rsidRPr="00354D2E" w:rsidRDefault="000F1BE5" w:rsidP="00A03F3D">
      <w:pPr>
        <w:numPr>
          <w:ilvl w:val="0"/>
          <w:numId w:val="1"/>
        </w:numPr>
        <w:spacing w:after="120" w:line="360" w:lineRule="auto"/>
        <w:jc w:val="both"/>
        <w:rPr>
          <w:rFonts w:ascii="Arial" w:hAnsi="Arial" w:cs="Arial"/>
          <w:sz w:val="20"/>
          <w:szCs w:val="20"/>
        </w:rPr>
      </w:pPr>
      <w:r w:rsidRPr="00394FFE">
        <w:rPr>
          <w:rFonts w:cs="Arial"/>
          <w:color w:val="FF0000"/>
        </w:rPr>
        <w:t>Výberová</w:t>
      </w:r>
      <w:r w:rsidRPr="00394FFE">
        <w:rPr>
          <w:color w:val="FF0000"/>
        </w:rPr>
        <w:t xml:space="preserve"> komisia </w:t>
      </w:r>
      <w:r w:rsidRPr="00394FFE">
        <w:rPr>
          <w:rFonts w:cs="Arial"/>
          <w:color w:val="FF0000"/>
        </w:rPr>
        <w:t>vyhotoví Zápis</w:t>
      </w:r>
      <w:r w:rsidR="00D705B0" w:rsidRPr="00593548">
        <w:rPr>
          <w:rFonts w:cs="Arial"/>
          <w:color w:val="FF0000"/>
        </w:rPr>
        <w:t>nicu</w:t>
      </w:r>
      <w:r w:rsidRPr="00394FFE">
        <w:rPr>
          <w:rFonts w:cs="Arial"/>
          <w:color w:val="FF0000"/>
        </w:rPr>
        <w:t xml:space="preserve"> o priebehu a výsledkoch výberového konania (vzor Zápisnice v Prílohe č. 4 tohto dokumentu) </w:t>
      </w:r>
      <w:r w:rsidRPr="00394FFE">
        <w:rPr>
          <w:color w:val="FF0000"/>
        </w:rPr>
        <w:t>na každé z obsadzovaných miest (teda zvlášť TSP a TP</w:t>
      </w:r>
      <w:r w:rsidRPr="00394FFE">
        <w:rPr>
          <w:rFonts w:cs="Arial"/>
          <w:color w:val="FF0000"/>
        </w:rPr>
        <w:t>),</w:t>
      </w:r>
      <w:r w:rsidRPr="00394FFE">
        <w:rPr>
          <w:color w:val="FF0000"/>
        </w:rPr>
        <w:t xml:space="preserve"> ktor</w:t>
      </w:r>
      <w:r w:rsidR="00DA46BF">
        <w:rPr>
          <w:color w:val="FF0000"/>
        </w:rPr>
        <w:t>ú</w:t>
      </w:r>
      <w:r w:rsidRPr="00394FFE">
        <w:rPr>
          <w:color w:val="FF0000"/>
        </w:rPr>
        <w:t xml:space="preserve"> podpíšu všetci členovia </w:t>
      </w:r>
      <w:r w:rsidRPr="00394FFE">
        <w:rPr>
          <w:rFonts w:cs="Arial"/>
          <w:color w:val="FF0000"/>
        </w:rPr>
        <w:t xml:space="preserve">výberovej </w:t>
      </w:r>
      <w:r w:rsidRPr="00394FFE">
        <w:rPr>
          <w:color w:val="FF0000"/>
        </w:rPr>
        <w:t xml:space="preserve">komisie. </w:t>
      </w:r>
      <w:r w:rsidRPr="00394FFE">
        <w:rPr>
          <w:rFonts w:cs="Arial"/>
          <w:color w:val="FF0000"/>
        </w:rPr>
        <w:t>Zápisnica o priebehu a výsledkoch výberového konania</w:t>
      </w:r>
      <w:r w:rsidRPr="00394FFE">
        <w:rPr>
          <w:color w:val="FF0000"/>
        </w:rPr>
        <w:t xml:space="preserve"> musí obsahovať</w:t>
      </w:r>
      <w:r w:rsidRPr="00394FFE">
        <w:rPr>
          <w:rFonts w:ascii="Arial" w:hAnsi="Arial" w:cs="Arial"/>
          <w:color w:val="FF0000"/>
          <w:sz w:val="20"/>
          <w:szCs w:val="20"/>
        </w:rPr>
        <w:t>:</w:t>
      </w:r>
    </w:p>
    <w:p w14:paraId="16D40E76" w14:textId="77777777" w:rsidR="000F1BE5" w:rsidRPr="00354D2E" w:rsidRDefault="000F1BE5" w:rsidP="00A03F3D">
      <w:pPr>
        <w:numPr>
          <w:ilvl w:val="1"/>
          <w:numId w:val="1"/>
        </w:numPr>
        <w:spacing w:after="120" w:line="360" w:lineRule="auto"/>
        <w:ind w:left="1494"/>
        <w:jc w:val="both"/>
        <w:rPr>
          <w:rFonts w:ascii="Arial" w:hAnsi="Arial" w:cs="Arial"/>
          <w:sz w:val="20"/>
          <w:szCs w:val="20"/>
        </w:rPr>
      </w:pPr>
      <w:r w:rsidRPr="00354D2E">
        <w:rPr>
          <w:rFonts w:ascii="Arial" w:hAnsi="Arial" w:cs="Arial"/>
          <w:sz w:val="20"/>
          <w:szCs w:val="20"/>
        </w:rPr>
        <w:t>dátum a miesto zasadnutia výberovej komisie,</w:t>
      </w:r>
    </w:p>
    <w:p w14:paraId="603B7292" w14:textId="77777777" w:rsidR="000F1BE5" w:rsidRDefault="000F1BE5" w:rsidP="00A03F3D">
      <w:pPr>
        <w:numPr>
          <w:ilvl w:val="1"/>
          <w:numId w:val="1"/>
        </w:numPr>
        <w:spacing w:after="120" w:line="360" w:lineRule="auto"/>
        <w:ind w:left="1494"/>
        <w:jc w:val="both"/>
        <w:rPr>
          <w:rFonts w:ascii="Arial" w:hAnsi="Arial" w:cs="Arial"/>
          <w:sz w:val="20"/>
          <w:szCs w:val="20"/>
        </w:rPr>
      </w:pPr>
      <w:r w:rsidRPr="00354D2E">
        <w:rPr>
          <w:rFonts w:ascii="Arial" w:hAnsi="Arial" w:cs="Arial"/>
          <w:sz w:val="20"/>
          <w:szCs w:val="20"/>
        </w:rPr>
        <w:t xml:space="preserve">meno, nominujúcu organizáciu a vlastnoručný podpis </w:t>
      </w:r>
      <w:r>
        <w:rPr>
          <w:rFonts w:ascii="Arial" w:hAnsi="Arial" w:cs="Arial"/>
          <w:sz w:val="20"/>
          <w:szCs w:val="20"/>
        </w:rPr>
        <w:t xml:space="preserve">každého z </w:t>
      </w:r>
      <w:r w:rsidRPr="00354D2E">
        <w:rPr>
          <w:rFonts w:ascii="Arial" w:hAnsi="Arial" w:cs="Arial"/>
          <w:sz w:val="20"/>
          <w:szCs w:val="20"/>
        </w:rPr>
        <w:t>členov komisie</w:t>
      </w:r>
      <w:r>
        <w:rPr>
          <w:rFonts w:ascii="Arial" w:hAnsi="Arial" w:cs="Arial"/>
          <w:sz w:val="20"/>
          <w:szCs w:val="20"/>
        </w:rPr>
        <w:t>,</w:t>
      </w:r>
    </w:p>
    <w:p w14:paraId="63A74399" w14:textId="77777777" w:rsidR="000F1BE5" w:rsidRPr="00354D2E" w:rsidRDefault="000F1BE5" w:rsidP="00A03F3D">
      <w:pPr>
        <w:numPr>
          <w:ilvl w:val="1"/>
          <w:numId w:val="1"/>
        </w:numPr>
        <w:spacing w:after="120" w:line="360" w:lineRule="auto"/>
        <w:ind w:left="1494"/>
        <w:jc w:val="both"/>
        <w:rPr>
          <w:rFonts w:ascii="Arial" w:hAnsi="Arial" w:cs="Arial"/>
          <w:sz w:val="20"/>
          <w:szCs w:val="20"/>
        </w:rPr>
      </w:pPr>
      <w:r>
        <w:rPr>
          <w:rFonts w:ascii="Arial" w:hAnsi="Arial" w:cs="Arial"/>
          <w:sz w:val="20"/>
          <w:szCs w:val="20"/>
        </w:rPr>
        <w:t>meno člena komisie, ktorý bol zvolený za predsedu komisie,</w:t>
      </w:r>
    </w:p>
    <w:p w14:paraId="22D92863" w14:textId="77777777" w:rsidR="000F1BE5" w:rsidRPr="00354D2E" w:rsidRDefault="000F1BE5" w:rsidP="00A03F3D">
      <w:pPr>
        <w:numPr>
          <w:ilvl w:val="1"/>
          <w:numId w:val="1"/>
        </w:numPr>
        <w:spacing w:after="120" w:line="360" w:lineRule="auto"/>
        <w:ind w:left="1494"/>
        <w:jc w:val="both"/>
        <w:rPr>
          <w:rFonts w:ascii="Arial" w:hAnsi="Arial" w:cs="Arial"/>
          <w:sz w:val="20"/>
          <w:szCs w:val="20"/>
        </w:rPr>
      </w:pPr>
      <w:r w:rsidRPr="00354D2E">
        <w:rPr>
          <w:rFonts w:ascii="Arial" w:hAnsi="Arial" w:cs="Arial"/>
          <w:sz w:val="20"/>
          <w:szCs w:val="20"/>
        </w:rPr>
        <w:t>presný názov pracovnej pozície, ktorá sa výberovým konaním obsadzuje s uvedením počtu obsadzovaných miest,</w:t>
      </w:r>
    </w:p>
    <w:p w14:paraId="7FEF35B4" w14:textId="77777777" w:rsidR="000F1BE5" w:rsidRPr="00354D2E" w:rsidRDefault="000F1BE5" w:rsidP="00A03F3D">
      <w:pPr>
        <w:numPr>
          <w:ilvl w:val="1"/>
          <w:numId w:val="1"/>
        </w:numPr>
        <w:spacing w:after="120" w:line="360" w:lineRule="auto"/>
        <w:ind w:left="1494"/>
        <w:jc w:val="both"/>
        <w:rPr>
          <w:rFonts w:ascii="Arial" w:hAnsi="Arial" w:cs="Arial"/>
          <w:sz w:val="20"/>
          <w:szCs w:val="20"/>
        </w:rPr>
      </w:pPr>
      <w:r w:rsidRPr="00354D2E">
        <w:rPr>
          <w:rFonts w:ascii="Arial" w:hAnsi="Arial" w:cs="Arial"/>
          <w:sz w:val="20"/>
          <w:szCs w:val="20"/>
        </w:rPr>
        <w:t xml:space="preserve">mená uchádzačov, ktorí sa prihlásili do výberového konania, </w:t>
      </w:r>
    </w:p>
    <w:p w14:paraId="16EC2F22" w14:textId="77777777" w:rsidR="000F1BE5" w:rsidRPr="00354D2E" w:rsidRDefault="000F1BE5" w:rsidP="00A03F3D">
      <w:pPr>
        <w:numPr>
          <w:ilvl w:val="1"/>
          <w:numId w:val="1"/>
        </w:numPr>
        <w:spacing w:after="120" w:line="360" w:lineRule="auto"/>
        <w:ind w:left="1494"/>
        <w:jc w:val="both"/>
        <w:rPr>
          <w:rFonts w:ascii="Arial" w:hAnsi="Arial" w:cs="Arial"/>
          <w:sz w:val="20"/>
          <w:szCs w:val="20"/>
        </w:rPr>
      </w:pPr>
      <w:r w:rsidRPr="00354D2E">
        <w:rPr>
          <w:rFonts w:ascii="Arial" w:hAnsi="Arial" w:cs="Arial"/>
          <w:sz w:val="20"/>
          <w:szCs w:val="20"/>
        </w:rPr>
        <w:t xml:space="preserve">popis spôsobu výberu uchádzačov, </w:t>
      </w:r>
    </w:p>
    <w:p w14:paraId="7DD8DED3" w14:textId="77777777" w:rsidR="000F1BE5" w:rsidRPr="00354D2E" w:rsidRDefault="000F1BE5" w:rsidP="00A03F3D">
      <w:pPr>
        <w:numPr>
          <w:ilvl w:val="1"/>
          <w:numId w:val="1"/>
        </w:numPr>
        <w:spacing w:after="120" w:line="360" w:lineRule="auto"/>
        <w:ind w:left="1494"/>
        <w:jc w:val="both"/>
        <w:rPr>
          <w:rFonts w:ascii="Arial" w:hAnsi="Arial" w:cs="Arial"/>
          <w:sz w:val="20"/>
          <w:szCs w:val="20"/>
        </w:rPr>
      </w:pPr>
      <w:r>
        <w:rPr>
          <w:rFonts w:ascii="Arial" w:hAnsi="Arial" w:cs="Arial"/>
          <w:sz w:val="20"/>
          <w:szCs w:val="20"/>
        </w:rPr>
        <w:t xml:space="preserve">mená uchádzačov, ktorí boli komisiou vybratí na jednotlivé pozície a náhradníkov na jednotlivé pozície vrátane </w:t>
      </w:r>
      <w:r w:rsidRPr="00354D2E">
        <w:rPr>
          <w:rFonts w:ascii="Arial" w:hAnsi="Arial" w:cs="Arial"/>
          <w:sz w:val="20"/>
          <w:szCs w:val="20"/>
        </w:rPr>
        <w:t>a zdôvodnenie výberu (splnenie kvalifikačných predpokladov podľa časti A </w:t>
      </w:r>
      <w:proofErr w:type="spellStart"/>
      <w:r w:rsidRPr="00354D2E">
        <w:rPr>
          <w:rFonts w:ascii="Arial" w:hAnsi="Arial" w:cs="Arial"/>
          <w:sz w:val="20"/>
          <w:szCs w:val="20"/>
        </w:rPr>
        <w:t>a</w:t>
      </w:r>
      <w:proofErr w:type="spellEnd"/>
      <w:r w:rsidRPr="00354D2E">
        <w:rPr>
          <w:rFonts w:ascii="Arial" w:hAnsi="Arial" w:cs="Arial"/>
          <w:sz w:val="20"/>
          <w:szCs w:val="20"/>
        </w:rPr>
        <w:t xml:space="preserve"> výberových kritérií </w:t>
      </w:r>
      <w:r>
        <w:rPr>
          <w:rFonts w:ascii="Arial" w:hAnsi="Arial" w:cs="Arial"/>
          <w:sz w:val="20"/>
          <w:szCs w:val="20"/>
        </w:rPr>
        <w:t xml:space="preserve">podľa </w:t>
      </w:r>
      <w:r w:rsidRPr="00354D2E">
        <w:rPr>
          <w:rFonts w:ascii="Arial" w:hAnsi="Arial" w:cs="Arial"/>
          <w:sz w:val="20"/>
          <w:szCs w:val="20"/>
        </w:rPr>
        <w:t>časti B),</w:t>
      </w:r>
    </w:p>
    <w:p w14:paraId="03E93CB1" w14:textId="77777777" w:rsidR="000F1BE5" w:rsidRPr="00682EA8" w:rsidRDefault="000F1BE5" w:rsidP="00A03F3D">
      <w:pPr>
        <w:numPr>
          <w:ilvl w:val="1"/>
          <w:numId w:val="1"/>
        </w:numPr>
        <w:spacing w:after="120" w:line="360" w:lineRule="auto"/>
        <w:ind w:left="1494"/>
        <w:jc w:val="both"/>
        <w:rPr>
          <w:rFonts w:ascii="Arial" w:hAnsi="Arial" w:cs="Arial"/>
          <w:sz w:val="20"/>
          <w:szCs w:val="20"/>
        </w:rPr>
      </w:pPr>
      <w:r w:rsidRPr="00354D2E">
        <w:rPr>
          <w:rFonts w:ascii="Arial" w:hAnsi="Arial" w:cs="Arial"/>
          <w:sz w:val="20"/>
          <w:szCs w:val="20"/>
        </w:rPr>
        <w:t>prípadné pripomienky voči procesu a výsledkom výberového konania zo strany niektorého člena komisie alebo oznámenie o možnej zaujatosti člena výberovej komisie.</w:t>
      </w:r>
    </w:p>
    <w:p w14:paraId="25CA057B" w14:textId="31077970" w:rsidR="000F1BE5" w:rsidRPr="00682EA8" w:rsidRDefault="000F1BE5" w:rsidP="00A03F3D">
      <w:pPr>
        <w:pStyle w:val="Odsekzoznamu"/>
        <w:numPr>
          <w:ilvl w:val="0"/>
          <w:numId w:val="28"/>
        </w:numPr>
        <w:spacing w:after="120" w:line="360" w:lineRule="auto"/>
        <w:ind w:left="567"/>
        <w:contextualSpacing w:val="0"/>
        <w:jc w:val="both"/>
        <w:rPr>
          <w:rFonts w:ascii="Arial" w:hAnsi="Arial" w:cs="Arial"/>
          <w:sz w:val="20"/>
          <w:szCs w:val="20"/>
        </w:rPr>
      </w:pPr>
      <w:r w:rsidRPr="00682EA8">
        <w:rPr>
          <w:rFonts w:ascii="Arial" w:hAnsi="Arial" w:cs="Arial"/>
          <w:sz w:val="20"/>
          <w:szCs w:val="20"/>
        </w:rPr>
        <w:t xml:space="preserve">Obec/MVO zašle </w:t>
      </w:r>
      <w:r w:rsidR="000D64BA" w:rsidRPr="00593548">
        <w:rPr>
          <w:rFonts w:cs="Arial"/>
          <w:color w:val="FF0000"/>
        </w:rPr>
        <w:t>Zápisnicu o priebehu a výsledkoch výberového konania</w:t>
      </w:r>
      <w:r w:rsidR="000D64BA" w:rsidRPr="00682EA8" w:rsidDel="00D10118">
        <w:rPr>
          <w:rFonts w:ascii="Arial" w:hAnsi="Arial" w:cs="Arial"/>
          <w:sz w:val="20"/>
          <w:szCs w:val="20"/>
        </w:rPr>
        <w:t xml:space="preserve"> </w:t>
      </w:r>
      <w:r w:rsidRPr="00682EA8">
        <w:rPr>
          <w:rFonts w:ascii="Arial" w:hAnsi="Arial" w:cs="Arial"/>
          <w:sz w:val="20"/>
          <w:szCs w:val="20"/>
        </w:rPr>
        <w:t xml:space="preserve">v termíne najneskôr do 7 kalendárnych dní od jeho konania </w:t>
      </w:r>
      <w:r w:rsidRPr="00394FFE">
        <w:rPr>
          <w:rFonts w:ascii="Arial" w:hAnsi="Arial" w:cs="Arial"/>
          <w:color w:val="FF0000"/>
          <w:sz w:val="20"/>
          <w:szCs w:val="20"/>
        </w:rPr>
        <w:t>IA MPSVR SR s príslušnou dokumentáciou a to:</w:t>
      </w:r>
      <w:r w:rsidRPr="00682EA8">
        <w:rPr>
          <w:rFonts w:ascii="Arial" w:hAnsi="Arial" w:cs="Arial"/>
          <w:sz w:val="20"/>
          <w:szCs w:val="20"/>
        </w:rPr>
        <w:t xml:space="preserve"> </w:t>
      </w:r>
    </w:p>
    <w:p w14:paraId="5240F57B" w14:textId="77777777" w:rsidR="000F1BE5" w:rsidRPr="00394FFE" w:rsidRDefault="000F1BE5" w:rsidP="00A03F3D">
      <w:pPr>
        <w:pStyle w:val="Odsekzoznamu"/>
        <w:numPr>
          <w:ilvl w:val="0"/>
          <w:numId w:val="27"/>
        </w:numPr>
        <w:tabs>
          <w:tab w:val="left" w:pos="4820"/>
        </w:tabs>
        <w:spacing w:after="0" w:line="360" w:lineRule="auto"/>
        <w:ind w:left="567" w:right="43" w:hanging="283"/>
        <w:contextualSpacing w:val="0"/>
        <w:jc w:val="both"/>
        <w:rPr>
          <w:rFonts w:cs="Arial"/>
          <w:color w:val="FF0000"/>
        </w:rPr>
      </w:pPr>
      <w:r w:rsidRPr="00394FFE">
        <w:rPr>
          <w:rFonts w:cs="Arial"/>
          <w:color w:val="FF0000"/>
        </w:rPr>
        <w:t>originál zápisnice o priebehu a výsledkoch výberového konania,</w:t>
      </w:r>
    </w:p>
    <w:p w14:paraId="2116598F" w14:textId="6176E4EA" w:rsidR="000F1BE5" w:rsidRPr="00394FFE" w:rsidRDefault="000F1BE5" w:rsidP="00A03F3D">
      <w:pPr>
        <w:pStyle w:val="Odsekzoznamu"/>
        <w:numPr>
          <w:ilvl w:val="0"/>
          <w:numId w:val="27"/>
        </w:numPr>
        <w:tabs>
          <w:tab w:val="left" w:pos="4820"/>
        </w:tabs>
        <w:spacing w:after="0"/>
        <w:ind w:left="567" w:right="43" w:hanging="283"/>
        <w:contextualSpacing w:val="0"/>
        <w:jc w:val="both"/>
        <w:rPr>
          <w:rFonts w:cs="Arial"/>
          <w:color w:val="FF0000"/>
        </w:rPr>
      </w:pPr>
      <w:r w:rsidRPr="00394FFE">
        <w:rPr>
          <w:rFonts w:cs="Arial"/>
          <w:color w:val="FF0000"/>
        </w:rPr>
        <w:t xml:space="preserve">originály prezenčných </w:t>
      </w:r>
      <w:r w:rsidRPr="00593548">
        <w:rPr>
          <w:rFonts w:cs="Arial"/>
          <w:color w:val="FF0000"/>
        </w:rPr>
        <w:t>listín</w:t>
      </w:r>
      <w:r w:rsidR="00D705B0" w:rsidRPr="00593548">
        <w:rPr>
          <w:rFonts w:cs="Arial"/>
          <w:color w:val="FF0000"/>
        </w:rPr>
        <w:t xml:space="preserve"> (členov výberovej komisie a uchádzačov o pozíciu TSP/TP)</w:t>
      </w:r>
      <w:r w:rsidRPr="00593548">
        <w:rPr>
          <w:rFonts w:cs="Arial"/>
          <w:color w:val="FF0000"/>
        </w:rPr>
        <w:t>,</w:t>
      </w:r>
    </w:p>
    <w:p w14:paraId="71768FAC" w14:textId="77777777" w:rsidR="000F1BE5" w:rsidRPr="00394FFE" w:rsidRDefault="000F1BE5" w:rsidP="00A03F3D">
      <w:pPr>
        <w:pStyle w:val="Odsekzoznamu"/>
        <w:numPr>
          <w:ilvl w:val="0"/>
          <w:numId w:val="27"/>
        </w:numPr>
        <w:tabs>
          <w:tab w:val="left" w:pos="4820"/>
        </w:tabs>
        <w:spacing w:after="0"/>
        <w:ind w:left="567" w:right="43" w:hanging="283"/>
        <w:contextualSpacing w:val="0"/>
        <w:jc w:val="both"/>
        <w:rPr>
          <w:color w:val="FF0000"/>
        </w:rPr>
      </w:pPr>
      <w:r w:rsidRPr="00394FFE">
        <w:rPr>
          <w:rFonts w:cs="Arial"/>
          <w:color w:val="FF0000"/>
        </w:rPr>
        <w:t>originály čestných vyhlásení členov výberovej</w:t>
      </w:r>
      <w:r w:rsidRPr="00394FFE">
        <w:rPr>
          <w:color w:val="FF0000"/>
        </w:rPr>
        <w:t xml:space="preserve"> komisie,</w:t>
      </w:r>
    </w:p>
    <w:p w14:paraId="6C72B9AF" w14:textId="77777777" w:rsidR="000F1BE5" w:rsidRPr="00394FFE" w:rsidRDefault="000F1BE5" w:rsidP="00A03F3D">
      <w:pPr>
        <w:pStyle w:val="Odsekzoznamu"/>
        <w:numPr>
          <w:ilvl w:val="0"/>
          <w:numId w:val="27"/>
        </w:numPr>
        <w:tabs>
          <w:tab w:val="left" w:pos="4820"/>
        </w:tabs>
        <w:spacing w:after="0"/>
        <w:ind w:left="567" w:right="43" w:hanging="283"/>
        <w:contextualSpacing w:val="0"/>
        <w:jc w:val="both"/>
        <w:rPr>
          <w:color w:val="FF0000"/>
        </w:rPr>
      </w:pPr>
      <w:r w:rsidRPr="00394FFE">
        <w:rPr>
          <w:rFonts w:cs="Arial"/>
          <w:color w:val="FF0000"/>
        </w:rPr>
        <w:t>kópie podkladov o vybranom uchádzačovi a náhradníkovi, s ktorými navrhujú uzavrieť pracovný pomer (</w:t>
      </w:r>
      <w:r w:rsidRPr="00394FFE">
        <w:rPr>
          <w:color w:val="FF0000"/>
        </w:rPr>
        <w:t>diplom, alebo iný relevantný doklad preukazujúci splnenie kvalifikačných podmienok</w:t>
      </w:r>
      <w:r w:rsidRPr="00394FFE">
        <w:rPr>
          <w:rFonts w:cs="Arial"/>
          <w:color w:val="FF0000"/>
        </w:rPr>
        <w:t>, životopis).</w:t>
      </w:r>
    </w:p>
    <w:p w14:paraId="084A66B0" w14:textId="77777777" w:rsidR="000F1BE5" w:rsidRPr="00A166E2" w:rsidRDefault="000F1BE5" w:rsidP="000F1BE5">
      <w:pPr>
        <w:pStyle w:val="Odsekzoznamu"/>
        <w:tabs>
          <w:tab w:val="left" w:pos="4820"/>
        </w:tabs>
        <w:spacing w:after="0"/>
        <w:ind w:left="567" w:right="43"/>
        <w:jc w:val="both"/>
      </w:pPr>
    </w:p>
    <w:p w14:paraId="29522802" w14:textId="77777777" w:rsidR="000F1BE5" w:rsidRPr="00354D2E" w:rsidRDefault="000F1BE5" w:rsidP="00A03F3D">
      <w:pPr>
        <w:numPr>
          <w:ilvl w:val="0"/>
          <w:numId w:val="1"/>
        </w:numPr>
        <w:spacing w:after="120" w:line="360" w:lineRule="auto"/>
        <w:jc w:val="both"/>
        <w:rPr>
          <w:rFonts w:ascii="Arial" w:hAnsi="Arial" w:cs="Arial"/>
          <w:sz w:val="20"/>
          <w:szCs w:val="20"/>
        </w:rPr>
      </w:pPr>
      <w:r>
        <w:rPr>
          <w:rFonts w:ascii="Arial" w:hAnsi="Arial" w:cs="Arial"/>
          <w:sz w:val="20"/>
          <w:szCs w:val="20"/>
        </w:rPr>
        <w:t>IA MPSVR SR</w:t>
      </w:r>
      <w:r w:rsidRPr="00354D2E">
        <w:rPr>
          <w:rFonts w:ascii="Arial" w:hAnsi="Arial" w:cs="Arial"/>
          <w:sz w:val="20"/>
          <w:szCs w:val="20"/>
        </w:rPr>
        <w:t xml:space="preserve"> posúdi predložen</w:t>
      </w:r>
      <w:r>
        <w:rPr>
          <w:rFonts w:ascii="Arial" w:hAnsi="Arial" w:cs="Arial"/>
          <w:sz w:val="20"/>
          <w:szCs w:val="20"/>
        </w:rPr>
        <w:t xml:space="preserve">ú </w:t>
      </w:r>
      <w:r w:rsidRPr="00354D2E">
        <w:rPr>
          <w:rFonts w:ascii="Arial" w:hAnsi="Arial" w:cs="Arial"/>
          <w:sz w:val="20"/>
          <w:szCs w:val="20"/>
        </w:rPr>
        <w:t xml:space="preserve">dokumentáciu a do 14 dní vydá písomné stanovisko o schválení, resp. neschválení výberového konania (lehota sa môže predĺžiť v prípade sťažností a ich preskúmavania zo strany </w:t>
      </w:r>
      <w:r>
        <w:rPr>
          <w:rFonts w:ascii="Arial" w:hAnsi="Arial" w:cs="Arial"/>
          <w:sz w:val="20"/>
          <w:szCs w:val="20"/>
        </w:rPr>
        <w:t>IA MPSVR SR</w:t>
      </w:r>
      <w:r w:rsidRPr="00354D2E">
        <w:rPr>
          <w:rFonts w:ascii="Arial" w:hAnsi="Arial" w:cs="Arial"/>
          <w:sz w:val="20"/>
          <w:szCs w:val="20"/>
        </w:rPr>
        <w:t>).</w:t>
      </w:r>
    </w:p>
    <w:p w14:paraId="4FD5A5CC" w14:textId="09D0B09D" w:rsidR="000F1BE5" w:rsidRDefault="000F1BE5" w:rsidP="00A03F3D">
      <w:pPr>
        <w:numPr>
          <w:ilvl w:val="1"/>
          <w:numId w:val="1"/>
        </w:numPr>
        <w:spacing w:after="120" w:line="360" w:lineRule="auto"/>
        <w:ind w:left="1494"/>
        <w:jc w:val="both"/>
        <w:rPr>
          <w:rFonts w:ascii="Arial" w:hAnsi="Arial" w:cs="Arial"/>
          <w:sz w:val="20"/>
          <w:szCs w:val="20"/>
        </w:rPr>
      </w:pPr>
      <w:r w:rsidRPr="00354D2E">
        <w:rPr>
          <w:rFonts w:ascii="Arial" w:hAnsi="Arial" w:cs="Arial"/>
          <w:sz w:val="20"/>
          <w:szCs w:val="20"/>
        </w:rPr>
        <w:t xml:space="preserve">V prípade, že pri overení dodržania postupov výberového konania nebude zistené porušenie stanoveného postupu výberového konania, </w:t>
      </w:r>
      <w:r>
        <w:rPr>
          <w:rFonts w:ascii="Arial" w:hAnsi="Arial" w:cs="Arial"/>
          <w:sz w:val="20"/>
          <w:szCs w:val="20"/>
        </w:rPr>
        <w:t>IA MPSVR SR</w:t>
      </w:r>
      <w:r w:rsidRPr="00354D2E">
        <w:rPr>
          <w:rFonts w:ascii="Arial" w:hAnsi="Arial" w:cs="Arial"/>
          <w:sz w:val="20"/>
          <w:szCs w:val="20"/>
        </w:rPr>
        <w:t xml:space="preserve"> schváli </w:t>
      </w:r>
      <w:r w:rsidR="00D705B0" w:rsidRPr="005158E6">
        <w:rPr>
          <w:rFonts w:ascii="Arial" w:hAnsi="Arial" w:cs="Arial"/>
          <w:sz w:val="20"/>
          <w:szCs w:val="20"/>
        </w:rPr>
        <w:t>priebeh</w:t>
      </w:r>
      <w:r w:rsidR="00D705B0" w:rsidRPr="00354D2E">
        <w:rPr>
          <w:rFonts w:ascii="Arial" w:hAnsi="Arial" w:cs="Arial"/>
          <w:sz w:val="20"/>
          <w:szCs w:val="20"/>
        </w:rPr>
        <w:t xml:space="preserve"> </w:t>
      </w:r>
      <w:r w:rsidRPr="00354D2E">
        <w:rPr>
          <w:rFonts w:ascii="Arial" w:hAnsi="Arial" w:cs="Arial"/>
          <w:sz w:val="20"/>
          <w:szCs w:val="20"/>
        </w:rPr>
        <w:t>a výsledky výberového konania.</w:t>
      </w:r>
    </w:p>
    <w:p w14:paraId="5246717A" w14:textId="6B87E9A7" w:rsidR="000F1BE5" w:rsidRPr="000A4225" w:rsidRDefault="000F1BE5" w:rsidP="00A03F3D">
      <w:pPr>
        <w:numPr>
          <w:ilvl w:val="1"/>
          <w:numId w:val="1"/>
        </w:numPr>
        <w:spacing w:after="120" w:line="360" w:lineRule="auto"/>
        <w:ind w:left="1494"/>
        <w:jc w:val="both"/>
        <w:rPr>
          <w:rFonts w:ascii="Arial" w:hAnsi="Arial" w:cs="Arial"/>
          <w:sz w:val="20"/>
          <w:szCs w:val="20"/>
        </w:rPr>
      </w:pPr>
      <w:r w:rsidRPr="000A4225">
        <w:rPr>
          <w:rFonts w:ascii="Arial" w:hAnsi="Arial" w:cs="Arial"/>
          <w:sz w:val="20"/>
          <w:szCs w:val="20"/>
        </w:rPr>
        <w:t xml:space="preserve">V prípade, že pri overení dodržiavania postupov výberového konania bude zistené porušenie stanoveného postupu výberového konania, IA MPSVR SR to písomne oznámi obci/MVO. V tomto prípade IA MPSVR SR zašle nesúhlas </w:t>
      </w:r>
      <w:r w:rsidRPr="005158E6">
        <w:rPr>
          <w:rFonts w:ascii="Arial" w:hAnsi="Arial" w:cs="Arial"/>
          <w:sz w:val="20"/>
          <w:szCs w:val="20"/>
        </w:rPr>
        <w:t>s</w:t>
      </w:r>
      <w:r w:rsidR="00D705B0" w:rsidRPr="005158E6" w:rsidDel="00D705B0">
        <w:rPr>
          <w:rFonts w:ascii="Arial" w:hAnsi="Arial" w:cs="Arial"/>
          <w:sz w:val="20"/>
          <w:szCs w:val="20"/>
        </w:rPr>
        <w:t xml:space="preserve"> </w:t>
      </w:r>
      <w:r w:rsidR="00D10118" w:rsidRPr="005158E6">
        <w:rPr>
          <w:rFonts w:ascii="Arial" w:hAnsi="Arial" w:cs="Arial"/>
          <w:sz w:val="20"/>
          <w:szCs w:val="20"/>
        </w:rPr>
        <w:t>priebehom a</w:t>
      </w:r>
      <w:r w:rsidR="00D10118">
        <w:rPr>
          <w:rFonts w:ascii="Arial" w:hAnsi="Arial" w:cs="Arial"/>
          <w:sz w:val="20"/>
          <w:szCs w:val="20"/>
        </w:rPr>
        <w:t xml:space="preserve"> </w:t>
      </w:r>
      <w:r w:rsidRPr="000A4225">
        <w:rPr>
          <w:rFonts w:ascii="Arial" w:hAnsi="Arial" w:cs="Arial"/>
          <w:sz w:val="20"/>
          <w:szCs w:val="20"/>
        </w:rPr>
        <w:t>výsledkami výberového konania a vyzve obec/MVO na opakovanie výberového konania. V prípade, že obec/MVO s  uchádzačmi, ktorí boli vybraní na základe výberového konania, ktoré IA MPSVR SR neschválila, uzatvorí pracovnú zmluvu, bude IA MPSVR SR považovať výdavky spojené so zamestnávaním a výkonom práce TSP a TP za neoprávnené a náklady bude znášať obec/MVO.</w:t>
      </w:r>
    </w:p>
    <w:p w14:paraId="737C4483" w14:textId="4C417F31" w:rsidR="000F1BE5" w:rsidRPr="00354D2E" w:rsidRDefault="000F1BE5" w:rsidP="00A03F3D">
      <w:pPr>
        <w:numPr>
          <w:ilvl w:val="0"/>
          <w:numId w:val="1"/>
        </w:numPr>
        <w:spacing w:after="120" w:line="360" w:lineRule="auto"/>
        <w:jc w:val="both"/>
        <w:rPr>
          <w:rFonts w:ascii="Arial" w:hAnsi="Arial" w:cs="Arial"/>
          <w:sz w:val="20"/>
          <w:szCs w:val="20"/>
        </w:rPr>
      </w:pPr>
      <w:r w:rsidRPr="00354D2E">
        <w:rPr>
          <w:rFonts w:ascii="Arial" w:hAnsi="Arial" w:cs="Arial"/>
          <w:sz w:val="20"/>
          <w:szCs w:val="20"/>
        </w:rPr>
        <w:t xml:space="preserve">Na základe schválenia </w:t>
      </w:r>
      <w:r w:rsidR="00D705B0" w:rsidRPr="005158E6">
        <w:rPr>
          <w:rFonts w:ascii="Arial" w:hAnsi="Arial" w:cs="Arial"/>
          <w:color w:val="FF0000"/>
          <w:sz w:val="20"/>
          <w:szCs w:val="20"/>
        </w:rPr>
        <w:t xml:space="preserve">priebehu </w:t>
      </w:r>
      <w:r w:rsidRPr="005158E6">
        <w:rPr>
          <w:rFonts w:ascii="Arial" w:hAnsi="Arial" w:cs="Arial"/>
          <w:color w:val="FF0000"/>
          <w:sz w:val="20"/>
          <w:szCs w:val="20"/>
        </w:rPr>
        <w:t>a</w:t>
      </w:r>
      <w:r>
        <w:rPr>
          <w:rFonts w:ascii="Arial" w:hAnsi="Arial" w:cs="Arial"/>
          <w:sz w:val="20"/>
          <w:szCs w:val="20"/>
        </w:rPr>
        <w:t xml:space="preserve"> </w:t>
      </w:r>
      <w:r w:rsidRPr="00354D2E">
        <w:rPr>
          <w:rFonts w:ascii="Arial" w:hAnsi="Arial" w:cs="Arial"/>
          <w:sz w:val="20"/>
          <w:szCs w:val="20"/>
        </w:rPr>
        <w:t xml:space="preserve">výsledkov výberového konania vydaného </w:t>
      </w:r>
      <w:r>
        <w:rPr>
          <w:rFonts w:ascii="Arial" w:hAnsi="Arial" w:cs="Arial"/>
          <w:sz w:val="20"/>
          <w:szCs w:val="20"/>
        </w:rPr>
        <w:t>IA MPSVR SR</w:t>
      </w:r>
      <w:r w:rsidRPr="00354D2E">
        <w:rPr>
          <w:rFonts w:ascii="Arial" w:hAnsi="Arial" w:cs="Arial"/>
          <w:sz w:val="20"/>
          <w:szCs w:val="20"/>
        </w:rPr>
        <w:t xml:space="preserve"> </w:t>
      </w:r>
      <w:r>
        <w:rPr>
          <w:rFonts w:ascii="Arial" w:hAnsi="Arial" w:cs="Arial"/>
          <w:sz w:val="20"/>
          <w:szCs w:val="20"/>
        </w:rPr>
        <w:t>obec/MVO</w:t>
      </w:r>
      <w:r w:rsidRPr="00354D2E">
        <w:rPr>
          <w:rFonts w:ascii="Arial" w:hAnsi="Arial" w:cs="Arial"/>
          <w:sz w:val="20"/>
          <w:szCs w:val="20"/>
        </w:rPr>
        <w:t xml:space="preserve"> uzatvorí pracovnú zmluvu s vybranými uchádzačmi na obsadzované pozície podľa </w:t>
      </w:r>
      <w:r>
        <w:rPr>
          <w:rFonts w:ascii="Arial" w:hAnsi="Arial" w:cs="Arial"/>
          <w:sz w:val="20"/>
          <w:szCs w:val="20"/>
        </w:rPr>
        <w:t>rozhodnutia výberovej komisie</w:t>
      </w:r>
      <w:r w:rsidRPr="00354D2E">
        <w:rPr>
          <w:rFonts w:ascii="Arial" w:hAnsi="Arial" w:cs="Arial"/>
          <w:sz w:val="20"/>
          <w:szCs w:val="20"/>
        </w:rPr>
        <w:t xml:space="preserve">. </w:t>
      </w:r>
      <w:r w:rsidRPr="00925CBF">
        <w:rPr>
          <w:rFonts w:ascii="Arial" w:hAnsi="Arial" w:cs="Arial"/>
          <w:b/>
          <w:sz w:val="20"/>
          <w:szCs w:val="20"/>
        </w:rPr>
        <w:t>V</w:t>
      </w:r>
      <w:r w:rsidRPr="00354D2E">
        <w:rPr>
          <w:rFonts w:ascii="Arial" w:hAnsi="Arial" w:cs="Arial"/>
          <w:b/>
          <w:sz w:val="20"/>
          <w:szCs w:val="20"/>
        </w:rPr>
        <w:t>ýdavky spojené so zamestnávaním a výkonom práce TSP a </w:t>
      </w:r>
      <w:r>
        <w:rPr>
          <w:rFonts w:ascii="Arial" w:hAnsi="Arial" w:cs="Arial"/>
          <w:b/>
          <w:sz w:val="20"/>
          <w:szCs w:val="20"/>
        </w:rPr>
        <w:t>TP</w:t>
      </w:r>
      <w:r w:rsidRPr="00354D2E">
        <w:rPr>
          <w:rFonts w:ascii="Arial" w:hAnsi="Arial" w:cs="Arial"/>
          <w:b/>
          <w:sz w:val="20"/>
          <w:szCs w:val="20"/>
        </w:rPr>
        <w:t xml:space="preserve"> sú oprávnené až po vydaní písomného schválenia </w:t>
      </w:r>
      <w:r w:rsidR="00D705B0" w:rsidRPr="005158E6">
        <w:rPr>
          <w:rFonts w:ascii="Arial" w:hAnsi="Arial" w:cs="Arial"/>
          <w:b/>
          <w:color w:val="FF0000"/>
          <w:sz w:val="20"/>
          <w:szCs w:val="20"/>
        </w:rPr>
        <w:t>priebehu a</w:t>
      </w:r>
      <w:r w:rsidR="00D705B0">
        <w:rPr>
          <w:rFonts w:ascii="Arial" w:hAnsi="Arial" w:cs="Arial"/>
          <w:b/>
          <w:sz w:val="20"/>
          <w:szCs w:val="20"/>
        </w:rPr>
        <w:t xml:space="preserve"> </w:t>
      </w:r>
      <w:r w:rsidRPr="00354D2E">
        <w:rPr>
          <w:rFonts w:ascii="Arial" w:hAnsi="Arial" w:cs="Arial"/>
          <w:b/>
          <w:sz w:val="20"/>
          <w:szCs w:val="20"/>
        </w:rPr>
        <w:t xml:space="preserve">výsledkov výberového konania zo strany </w:t>
      </w:r>
      <w:r>
        <w:rPr>
          <w:rFonts w:ascii="Arial" w:hAnsi="Arial" w:cs="Arial"/>
          <w:b/>
          <w:sz w:val="20"/>
          <w:szCs w:val="20"/>
        </w:rPr>
        <w:t>IA MPSVR SR</w:t>
      </w:r>
      <w:r w:rsidRPr="00354D2E">
        <w:rPr>
          <w:rFonts w:ascii="Arial" w:hAnsi="Arial" w:cs="Arial"/>
          <w:b/>
          <w:sz w:val="20"/>
          <w:szCs w:val="20"/>
        </w:rPr>
        <w:t>.</w:t>
      </w:r>
    </w:p>
    <w:p w14:paraId="015D44B6" w14:textId="77777777" w:rsidR="000F1BE5" w:rsidRPr="00354D2E" w:rsidRDefault="000F1BE5" w:rsidP="000F1BE5">
      <w:pPr>
        <w:spacing w:after="120" w:line="360" w:lineRule="auto"/>
        <w:jc w:val="both"/>
        <w:rPr>
          <w:rFonts w:ascii="Arial" w:hAnsi="Arial" w:cs="Arial"/>
          <w:sz w:val="20"/>
          <w:szCs w:val="20"/>
        </w:rPr>
      </w:pPr>
    </w:p>
    <w:p w14:paraId="7221BBFA" w14:textId="77777777" w:rsidR="000F1BE5" w:rsidRPr="00354D2E" w:rsidRDefault="000F1BE5" w:rsidP="000F1BE5">
      <w:pPr>
        <w:keepNext/>
        <w:spacing w:after="120" w:line="360" w:lineRule="auto"/>
        <w:ind w:left="357"/>
        <w:jc w:val="center"/>
        <w:rPr>
          <w:rFonts w:ascii="Arial" w:hAnsi="Arial" w:cs="Arial"/>
          <w:b/>
          <w:sz w:val="20"/>
          <w:szCs w:val="20"/>
        </w:rPr>
      </w:pPr>
    </w:p>
    <w:p w14:paraId="13355910" w14:textId="77777777" w:rsidR="000F1BE5" w:rsidRPr="00354D2E" w:rsidRDefault="000F1BE5" w:rsidP="00A03F3D">
      <w:pPr>
        <w:keepNext/>
        <w:pageBreakBefore/>
        <w:numPr>
          <w:ilvl w:val="0"/>
          <w:numId w:val="14"/>
        </w:numPr>
        <w:pBdr>
          <w:top w:val="single" w:sz="4" w:space="1" w:color="auto"/>
          <w:left w:val="single" w:sz="4" w:space="4" w:color="auto"/>
          <w:bottom w:val="single" w:sz="4" w:space="1" w:color="auto"/>
          <w:right w:val="single" w:sz="4" w:space="4" w:color="auto"/>
        </w:pBdr>
        <w:spacing w:after="120" w:line="360" w:lineRule="auto"/>
        <w:ind w:left="714" w:hanging="357"/>
        <w:jc w:val="both"/>
        <w:rPr>
          <w:rFonts w:ascii="Arial" w:hAnsi="Arial" w:cs="Arial"/>
          <w:b/>
          <w:sz w:val="20"/>
          <w:szCs w:val="20"/>
        </w:rPr>
      </w:pPr>
      <w:r w:rsidRPr="00354D2E">
        <w:rPr>
          <w:rFonts w:ascii="Arial" w:hAnsi="Arial" w:cs="Arial"/>
          <w:b/>
          <w:sz w:val="20"/>
          <w:szCs w:val="20"/>
        </w:rPr>
        <w:lastRenderedPageBreak/>
        <w:t>Vyhlásenie nového výberového konania:</w:t>
      </w:r>
    </w:p>
    <w:p w14:paraId="00A687C5" w14:textId="77777777" w:rsidR="000F1BE5" w:rsidRPr="00354D2E" w:rsidRDefault="000F1BE5" w:rsidP="000F1BE5">
      <w:pPr>
        <w:spacing w:after="120" w:line="360" w:lineRule="auto"/>
        <w:jc w:val="both"/>
        <w:rPr>
          <w:rFonts w:ascii="Arial" w:hAnsi="Arial" w:cs="Arial"/>
          <w:sz w:val="20"/>
          <w:szCs w:val="20"/>
        </w:rPr>
      </w:pPr>
      <w:r>
        <w:rPr>
          <w:rFonts w:ascii="Arial" w:hAnsi="Arial" w:cs="Arial"/>
          <w:sz w:val="20"/>
          <w:szCs w:val="20"/>
        </w:rPr>
        <w:t>Obec/MVO</w:t>
      </w:r>
      <w:r w:rsidRPr="00354D2E">
        <w:rPr>
          <w:rFonts w:ascii="Arial" w:hAnsi="Arial" w:cs="Arial"/>
          <w:sz w:val="20"/>
          <w:szCs w:val="20"/>
        </w:rPr>
        <w:t xml:space="preserve"> vyhlási a uskutoční nové výberové konanie podľa postupu stanoveného v časti C v nasledujúcich prípadoch, ak:</w:t>
      </w:r>
    </w:p>
    <w:p w14:paraId="0FB33296" w14:textId="77777777" w:rsidR="000F1BE5" w:rsidRPr="00394FFE" w:rsidRDefault="000F1BE5" w:rsidP="00A03F3D">
      <w:pPr>
        <w:numPr>
          <w:ilvl w:val="0"/>
          <w:numId w:val="16"/>
        </w:numPr>
        <w:tabs>
          <w:tab w:val="clear" w:pos="720"/>
        </w:tabs>
        <w:spacing w:after="0"/>
        <w:ind w:left="567" w:hanging="283"/>
        <w:jc w:val="both"/>
        <w:rPr>
          <w:rFonts w:cs="Arial"/>
          <w:color w:val="FF0000"/>
        </w:rPr>
      </w:pPr>
      <w:r w:rsidRPr="00394FFE">
        <w:rPr>
          <w:rFonts w:cs="Arial"/>
          <w:color w:val="FF0000"/>
        </w:rPr>
        <w:t>sa žiadny uchádzač do výberového konania neprihlási, resp. žiadny prihlásený uchádzač nesplnil minimálne kvalifikačné predpoklady,</w:t>
      </w:r>
    </w:p>
    <w:p w14:paraId="68A869CD" w14:textId="77777777" w:rsidR="000F1BE5" w:rsidRPr="00354D2E" w:rsidRDefault="000F1BE5" w:rsidP="00A03F3D">
      <w:pPr>
        <w:numPr>
          <w:ilvl w:val="0"/>
          <w:numId w:val="16"/>
        </w:numPr>
        <w:spacing w:after="120" w:line="360" w:lineRule="auto"/>
        <w:jc w:val="both"/>
        <w:rPr>
          <w:rFonts w:ascii="Arial" w:hAnsi="Arial" w:cs="Arial"/>
          <w:sz w:val="20"/>
          <w:szCs w:val="20"/>
        </w:rPr>
      </w:pPr>
      <w:r w:rsidRPr="00354D2E">
        <w:rPr>
          <w:rFonts w:ascii="Arial" w:hAnsi="Arial" w:cs="Arial"/>
          <w:sz w:val="20"/>
          <w:szCs w:val="20"/>
        </w:rPr>
        <w:t>výberová komisia vo výberovom konaní nevyberie žiadneho vhodného uchádzača na danú pracovnú pozíciu,</w:t>
      </w:r>
    </w:p>
    <w:p w14:paraId="1FEFC37D" w14:textId="77777777" w:rsidR="000F1BE5" w:rsidRPr="00354D2E" w:rsidRDefault="000F1BE5" w:rsidP="00A03F3D">
      <w:pPr>
        <w:numPr>
          <w:ilvl w:val="0"/>
          <w:numId w:val="16"/>
        </w:numPr>
        <w:spacing w:after="120" w:line="360" w:lineRule="auto"/>
        <w:jc w:val="both"/>
        <w:rPr>
          <w:rFonts w:ascii="Arial" w:hAnsi="Arial" w:cs="Arial"/>
          <w:sz w:val="20"/>
          <w:szCs w:val="20"/>
        </w:rPr>
      </w:pPr>
      <w:r w:rsidRPr="00354D2E">
        <w:rPr>
          <w:rFonts w:ascii="Arial" w:hAnsi="Arial" w:cs="Arial"/>
          <w:sz w:val="20"/>
          <w:szCs w:val="20"/>
        </w:rPr>
        <w:t>sa s vybraným uchádzačom neuzavrie pracovná zmluva alebo sa daná pracovná pozícia uvoľní (pracovný pomer s vybraným uchádzačom sa skončí) a zároveň na danú pozíciu nebol vybraný náhradník,</w:t>
      </w:r>
    </w:p>
    <w:p w14:paraId="4C2B64AE" w14:textId="77777777" w:rsidR="000F1BE5" w:rsidRPr="00354D2E" w:rsidRDefault="000F1BE5" w:rsidP="00A03F3D">
      <w:pPr>
        <w:numPr>
          <w:ilvl w:val="0"/>
          <w:numId w:val="16"/>
        </w:numPr>
        <w:spacing w:after="120" w:line="360" w:lineRule="auto"/>
        <w:jc w:val="both"/>
        <w:rPr>
          <w:rFonts w:ascii="Arial" w:hAnsi="Arial" w:cs="Arial"/>
          <w:sz w:val="20"/>
          <w:szCs w:val="20"/>
        </w:rPr>
      </w:pPr>
      <w:r w:rsidRPr="00354D2E">
        <w:rPr>
          <w:rFonts w:ascii="Arial" w:hAnsi="Arial" w:cs="Arial"/>
          <w:sz w:val="20"/>
          <w:szCs w:val="20"/>
        </w:rPr>
        <w:t>sa s vybraným uchádzačom neuzavrie pracovná zmluva alebo sa daná pracovná pozícia uvoľní (pracovný pomer s vybraným uchádzačom sa skončí)</w:t>
      </w:r>
      <w:r>
        <w:rPr>
          <w:rFonts w:ascii="Arial" w:hAnsi="Arial" w:cs="Arial"/>
          <w:sz w:val="20"/>
          <w:szCs w:val="20"/>
        </w:rPr>
        <w:t>,</w:t>
      </w:r>
      <w:r w:rsidRPr="00354D2E">
        <w:rPr>
          <w:rFonts w:ascii="Arial" w:hAnsi="Arial" w:cs="Arial"/>
          <w:sz w:val="20"/>
          <w:szCs w:val="20"/>
        </w:rPr>
        <w:t xml:space="preserve"> a na danú pozíciu síce bol vybraný náhradník, ale odo dňa výberového konania uplynula doba dlhšia než šesť mesiacov,</w:t>
      </w:r>
    </w:p>
    <w:p w14:paraId="37C251FC" w14:textId="77777777" w:rsidR="000F1BE5" w:rsidRPr="00A12BF5" w:rsidRDefault="000F1BE5" w:rsidP="00A03F3D">
      <w:pPr>
        <w:numPr>
          <w:ilvl w:val="0"/>
          <w:numId w:val="16"/>
        </w:numPr>
        <w:spacing w:after="120" w:line="360" w:lineRule="auto"/>
        <w:jc w:val="both"/>
        <w:rPr>
          <w:rFonts w:ascii="Arial" w:hAnsi="Arial" w:cs="Arial"/>
          <w:sz w:val="20"/>
          <w:szCs w:val="20"/>
        </w:rPr>
      </w:pPr>
      <w:r w:rsidRPr="00A12BF5">
        <w:rPr>
          <w:rFonts w:ascii="Arial" w:hAnsi="Arial" w:cs="Arial"/>
          <w:sz w:val="20"/>
          <w:szCs w:val="20"/>
        </w:rPr>
        <w:t>obec/MVO nedodrží postup, stanovený v tomto dokumente,</w:t>
      </w:r>
    </w:p>
    <w:p w14:paraId="34D0042B" w14:textId="1C74278D" w:rsidR="000F1BE5" w:rsidRPr="00A12BF5" w:rsidRDefault="000F1BE5" w:rsidP="00A03F3D">
      <w:pPr>
        <w:numPr>
          <w:ilvl w:val="0"/>
          <w:numId w:val="16"/>
        </w:numPr>
        <w:spacing w:after="120" w:line="360" w:lineRule="auto"/>
        <w:jc w:val="both"/>
        <w:rPr>
          <w:rFonts w:ascii="Arial" w:hAnsi="Arial" w:cs="Arial"/>
          <w:sz w:val="20"/>
          <w:szCs w:val="20"/>
        </w:rPr>
      </w:pPr>
      <w:r w:rsidRPr="00A12BF5">
        <w:rPr>
          <w:rFonts w:ascii="Arial" w:hAnsi="Arial" w:cs="Arial"/>
          <w:sz w:val="20"/>
          <w:szCs w:val="20"/>
        </w:rPr>
        <w:t xml:space="preserve">IA MPSVR SR neschváli </w:t>
      </w:r>
      <w:r w:rsidR="00D705B0" w:rsidRPr="005158E6">
        <w:rPr>
          <w:rFonts w:ascii="Arial" w:hAnsi="Arial" w:cs="Arial"/>
          <w:color w:val="FF0000"/>
          <w:sz w:val="20"/>
          <w:szCs w:val="20"/>
        </w:rPr>
        <w:t xml:space="preserve">priebeh </w:t>
      </w:r>
      <w:r w:rsidR="00D705B0" w:rsidRPr="00E500FE">
        <w:rPr>
          <w:rFonts w:ascii="Arial" w:hAnsi="Arial" w:cs="Arial"/>
          <w:color w:val="FF0000"/>
          <w:sz w:val="20"/>
          <w:szCs w:val="20"/>
        </w:rPr>
        <w:t>a</w:t>
      </w:r>
      <w:r w:rsidR="00E500FE" w:rsidRPr="00E500FE">
        <w:rPr>
          <w:rFonts w:ascii="Arial" w:hAnsi="Arial" w:cs="Arial"/>
          <w:color w:val="FF0000"/>
          <w:sz w:val="20"/>
          <w:szCs w:val="20"/>
        </w:rPr>
        <w:t xml:space="preserve">/alebo </w:t>
      </w:r>
      <w:r w:rsidRPr="00A12BF5">
        <w:rPr>
          <w:rFonts w:ascii="Arial" w:hAnsi="Arial" w:cs="Arial"/>
          <w:sz w:val="20"/>
          <w:szCs w:val="20"/>
        </w:rPr>
        <w:t>výsledky výberového konania,</w:t>
      </w:r>
    </w:p>
    <w:p w14:paraId="2B3CB45F" w14:textId="77777777" w:rsidR="000F1BE5" w:rsidRPr="00A12BF5" w:rsidRDefault="000F1BE5" w:rsidP="00A03F3D">
      <w:pPr>
        <w:numPr>
          <w:ilvl w:val="0"/>
          <w:numId w:val="16"/>
        </w:numPr>
        <w:spacing w:after="120" w:line="360" w:lineRule="auto"/>
        <w:jc w:val="both"/>
        <w:rPr>
          <w:rFonts w:ascii="Arial" w:hAnsi="Arial" w:cs="Arial"/>
          <w:sz w:val="20"/>
          <w:szCs w:val="20"/>
        </w:rPr>
      </w:pPr>
      <w:r w:rsidRPr="00A12BF5">
        <w:rPr>
          <w:rFonts w:ascii="Arial" w:hAnsi="Arial" w:cs="Arial"/>
          <w:sz w:val="20"/>
          <w:szCs w:val="20"/>
        </w:rPr>
        <w:t>bola dodatočne zistená možná zaujatosť člena výberovej komisie vo vzťahu ku ktorémukoľvek uchádzačovi o pracovnú pozíciu,</w:t>
      </w:r>
    </w:p>
    <w:p w14:paraId="52E076AE" w14:textId="026221DB" w:rsidR="000F1BE5" w:rsidRPr="00A12BF5" w:rsidRDefault="000F1BE5" w:rsidP="00A03F3D">
      <w:pPr>
        <w:numPr>
          <w:ilvl w:val="0"/>
          <w:numId w:val="16"/>
        </w:numPr>
        <w:spacing w:after="120" w:line="360" w:lineRule="auto"/>
        <w:jc w:val="both"/>
        <w:rPr>
          <w:rFonts w:ascii="Arial" w:hAnsi="Arial" w:cs="Arial"/>
          <w:sz w:val="20"/>
          <w:szCs w:val="20"/>
        </w:rPr>
      </w:pPr>
      <w:r w:rsidRPr="00A12BF5">
        <w:rPr>
          <w:rFonts w:ascii="Arial" w:hAnsi="Arial" w:cs="Arial"/>
          <w:sz w:val="20"/>
          <w:szCs w:val="20"/>
        </w:rPr>
        <w:t xml:space="preserve">je potrebné zabezpečiť zastupovanie zamestnanca z dôvodu jeho dlhodobej neprítomnosti (materská dovolenka, rodičovská dovolenka, dlhodobá </w:t>
      </w:r>
      <w:r w:rsidR="00E500FE" w:rsidRPr="00E500FE">
        <w:rPr>
          <w:rFonts w:ascii="Arial" w:hAnsi="Arial" w:cs="Arial"/>
          <w:color w:val="FF0000"/>
          <w:sz w:val="20"/>
          <w:szCs w:val="20"/>
        </w:rPr>
        <w:t>dočasná pracovná neschopnosť</w:t>
      </w:r>
      <w:r w:rsidRPr="00E500FE">
        <w:rPr>
          <w:rFonts w:ascii="Arial" w:hAnsi="Arial" w:cs="Arial"/>
          <w:color w:val="FF0000"/>
          <w:sz w:val="20"/>
          <w:szCs w:val="20"/>
        </w:rPr>
        <w:t xml:space="preserve"> </w:t>
      </w:r>
      <w:r w:rsidRPr="00A12BF5">
        <w:rPr>
          <w:rFonts w:ascii="Arial" w:hAnsi="Arial" w:cs="Arial"/>
          <w:sz w:val="20"/>
          <w:szCs w:val="20"/>
        </w:rPr>
        <w:t>a podobne) a zároveň nastala niektorá z nasledujúcich situácií:</w:t>
      </w:r>
    </w:p>
    <w:p w14:paraId="0835C6B5" w14:textId="77777777" w:rsidR="000F1BE5" w:rsidRPr="00354D2E" w:rsidRDefault="000F1BE5" w:rsidP="00A03F3D">
      <w:pPr>
        <w:numPr>
          <w:ilvl w:val="1"/>
          <w:numId w:val="16"/>
        </w:numPr>
        <w:spacing w:after="120" w:line="360" w:lineRule="auto"/>
        <w:jc w:val="both"/>
        <w:rPr>
          <w:rFonts w:ascii="Arial" w:hAnsi="Arial" w:cs="Arial"/>
          <w:sz w:val="20"/>
          <w:szCs w:val="20"/>
        </w:rPr>
      </w:pPr>
      <w:r w:rsidRPr="00354D2E">
        <w:rPr>
          <w:rFonts w:ascii="Arial" w:hAnsi="Arial" w:cs="Arial"/>
          <w:sz w:val="20"/>
          <w:szCs w:val="20"/>
        </w:rPr>
        <w:t>od vý</w:t>
      </w:r>
      <w:r>
        <w:rPr>
          <w:rFonts w:ascii="Arial" w:hAnsi="Arial" w:cs="Arial"/>
          <w:sz w:val="20"/>
          <w:szCs w:val="20"/>
        </w:rPr>
        <w:t>b</w:t>
      </w:r>
      <w:r w:rsidRPr="00354D2E">
        <w:rPr>
          <w:rFonts w:ascii="Arial" w:hAnsi="Arial" w:cs="Arial"/>
          <w:sz w:val="20"/>
          <w:szCs w:val="20"/>
        </w:rPr>
        <w:t>erového konania uplynula doba dlhšia ako 6 mesiacov,</w:t>
      </w:r>
    </w:p>
    <w:p w14:paraId="1214CAE6" w14:textId="77777777" w:rsidR="000F1BE5" w:rsidRPr="00354D2E" w:rsidRDefault="000F1BE5" w:rsidP="00A03F3D">
      <w:pPr>
        <w:numPr>
          <w:ilvl w:val="1"/>
          <w:numId w:val="16"/>
        </w:numPr>
        <w:spacing w:after="120" w:line="360" w:lineRule="auto"/>
        <w:jc w:val="both"/>
        <w:rPr>
          <w:rFonts w:ascii="Arial" w:hAnsi="Arial" w:cs="Arial"/>
          <w:sz w:val="20"/>
          <w:szCs w:val="20"/>
        </w:rPr>
      </w:pPr>
      <w:r w:rsidRPr="00354D2E">
        <w:rPr>
          <w:rFonts w:ascii="Arial" w:hAnsi="Arial" w:cs="Arial"/>
          <w:sz w:val="20"/>
          <w:szCs w:val="20"/>
        </w:rPr>
        <w:t>na pozíciu nebol vybraný náhradník,</w:t>
      </w:r>
    </w:p>
    <w:p w14:paraId="42B8956C" w14:textId="77777777" w:rsidR="000F1BE5" w:rsidRDefault="000F1BE5" w:rsidP="00A03F3D">
      <w:pPr>
        <w:numPr>
          <w:ilvl w:val="1"/>
          <w:numId w:val="16"/>
        </w:numPr>
        <w:spacing w:after="120" w:line="360" w:lineRule="auto"/>
        <w:jc w:val="both"/>
        <w:rPr>
          <w:rFonts w:ascii="Arial" w:hAnsi="Arial" w:cs="Arial"/>
          <w:sz w:val="20"/>
          <w:szCs w:val="20"/>
        </w:rPr>
      </w:pPr>
      <w:r>
        <w:rPr>
          <w:rFonts w:ascii="Arial" w:hAnsi="Arial" w:cs="Arial"/>
          <w:sz w:val="20"/>
          <w:szCs w:val="20"/>
        </w:rPr>
        <w:t>obec/MVO sa rozhodla</w:t>
      </w:r>
      <w:r w:rsidRPr="00354D2E">
        <w:rPr>
          <w:rFonts w:ascii="Arial" w:hAnsi="Arial" w:cs="Arial"/>
          <w:sz w:val="20"/>
          <w:szCs w:val="20"/>
        </w:rPr>
        <w:t xml:space="preserve"> uskutočniť nové výberové konanie na dobu zastupovania.</w:t>
      </w:r>
    </w:p>
    <w:p w14:paraId="3E492F18" w14:textId="77777777" w:rsidR="000F1BE5" w:rsidRPr="00354D2E" w:rsidRDefault="000F1BE5" w:rsidP="000F1BE5">
      <w:pPr>
        <w:spacing w:after="120" w:line="360" w:lineRule="auto"/>
        <w:ind w:left="1440"/>
        <w:jc w:val="both"/>
        <w:rPr>
          <w:rFonts w:ascii="Arial" w:hAnsi="Arial" w:cs="Arial"/>
          <w:sz w:val="20"/>
          <w:szCs w:val="20"/>
        </w:rPr>
      </w:pPr>
    </w:p>
    <w:p w14:paraId="18A083E9" w14:textId="77777777" w:rsidR="000F1BE5" w:rsidRPr="00354D2E" w:rsidRDefault="000F1BE5" w:rsidP="00A03F3D">
      <w:pPr>
        <w:pStyle w:val="Nadpis3"/>
        <w:numPr>
          <w:ilvl w:val="0"/>
          <w:numId w:val="14"/>
        </w:numPr>
        <w:pBdr>
          <w:top w:val="single" w:sz="4" w:space="1" w:color="auto"/>
          <w:left w:val="single" w:sz="4" w:space="4" w:color="auto"/>
          <w:bottom w:val="single" w:sz="4" w:space="1" w:color="auto"/>
          <w:right w:val="single" w:sz="4" w:space="4" w:color="auto"/>
        </w:pBdr>
        <w:spacing w:before="0" w:after="120" w:line="240" w:lineRule="auto"/>
        <w:jc w:val="both"/>
        <w:rPr>
          <w:rFonts w:ascii="Arial" w:hAnsi="Arial" w:cs="Arial"/>
          <w:b w:val="0"/>
          <w:sz w:val="20"/>
          <w:szCs w:val="20"/>
          <w:lang w:eastAsia="x-none"/>
        </w:rPr>
      </w:pPr>
      <w:r w:rsidRPr="00354D2E">
        <w:rPr>
          <w:rFonts w:ascii="Arial" w:hAnsi="Arial" w:cs="Arial"/>
          <w:sz w:val="20"/>
          <w:szCs w:val="20"/>
          <w:lang w:eastAsia="x-none"/>
        </w:rPr>
        <w:t xml:space="preserve">Účinnosť </w:t>
      </w:r>
    </w:p>
    <w:p w14:paraId="60F15377" w14:textId="77777777" w:rsidR="000F1BE5" w:rsidRPr="00354D2E" w:rsidRDefault="000F1BE5" w:rsidP="000F1BE5">
      <w:pPr>
        <w:pStyle w:val="Nadpis3"/>
        <w:spacing w:after="120" w:line="360" w:lineRule="auto"/>
        <w:jc w:val="both"/>
        <w:rPr>
          <w:rFonts w:ascii="Arial" w:hAnsi="Arial" w:cs="Arial"/>
          <w:b w:val="0"/>
          <w:bCs w:val="0"/>
          <w:sz w:val="20"/>
          <w:szCs w:val="20"/>
        </w:rPr>
      </w:pPr>
      <w:r w:rsidRPr="00354D2E">
        <w:rPr>
          <w:rFonts w:ascii="Arial" w:hAnsi="Arial" w:cs="Arial"/>
          <w:b w:val="0"/>
          <w:bCs w:val="0"/>
          <w:sz w:val="20"/>
          <w:szCs w:val="20"/>
        </w:rPr>
        <w:t xml:space="preserve">Postup podľa tohto dokumentu sa vzťahuje na výberové konania vyhlásené </w:t>
      </w:r>
      <w:r>
        <w:rPr>
          <w:rFonts w:ascii="Arial" w:hAnsi="Arial" w:cs="Arial"/>
          <w:b w:val="0"/>
          <w:bCs w:val="0"/>
          <w:sz w:val="20"/>
          <w:szCs w:val="20"/>
        </w:rPr>
        <w:t>obcami/</w:t>
      </w:r>
      <w:r w:rsidRPr="000A4225">
        <w:rPr>
          <w:rFonts w:ascii="Arial" w:hAnsi="Arial" w:cs="Arial"/>
          <w:b w:val="0"/>
          <w:bCs w:val="0"/>
          <w:sz w:val="20"/>
          <w:szCs w:val="20"/>
        </w:rPr>
        <w:t>MV</w:t>
      </w:r>
      <w:r w:rsidRPr="000A4225">
        <w:rPr>
          <w:rFonts w:ascii="Arial" w:hAnsi="Arial" w:cs="Arial"/>
          <w:b w:val="0"/>
          <w:bCs w:val="0"/>
          <w:color w:val="000000" w:themeColor="text1"/>
          <w:sz w:val="20"/>
          <w:szCs w:val="20"/>
        </w:rPr>
        <w:t xml:space="preserve">O, </w:t>
      </w:r>
      <w:r w:rsidRPr="000A4225">
        <w:rPr>
          <w:rFonts w:ascii="Arial" w:hAnsi="Arial" w:cs="Arial"/>
          <w:b w:val="0"/>
          <w:bCs w:val="0"/>
          <w:sz w:val="20"/>
          <w:szCs w:val="20"/>
        </w:rPr>
        <w:t>zapojenými</w:t>
      </w:r>
      <w:r>
        <w:rPr>
          <w:rFonts w:ascii="Arial" w:hAnsi="Arial" w:cs="Arial"/>
          <w:b w:val="0"/>
          <w:bCs w:val="0"/>
          <w:sz w:val="20"/>
          <w:szCs w:val="20"/>
        </w:rPr>
        <w:t xml:space="preserve"> do NP TSP I.</w:t>
      </w:r>
    </w:p>
    <w:p w14:paraId="251BE38F" w14:textId="77777777" w:rsidR="000F1BE5" w:rsidRPr="00354D2E" w:rsidRDefault="000F1BE5" w:rsidP="000F1BE5">
      <w:pPr>
        <w:spacing w:after="120" w:line="360" w:lineRule="auto"/>
        <w:jc w:val="both"/>
        <w:rPr>
          <w:rFonts w:ascii="Arial" w:hAnsi="Arial" w:cs="Arial"/>
          <w:sz w:val="20"/>
          <w:szCs w:val="20"/>
        </w:rPr>
      </w:pPr>
    </w:p>
    <w:p w14:paraId="39F5AAEF" w14:textId="77777777" w:rsidR="000F1BE5" w:rsidRPr="00354D2E" w:rsidRDefault="000F1BE5" w:rsidP="000F1BE5">
      <w:pPr>
        <w:pStyle w:val="Nadpis3"/>
        <w:spacing w:after="120"/>
        <w:ind w:left="360"/>
        <w:jc w:val="center"/>
        <w:rPr>
          <w:rFonts w:ascii="Arial" w:hAnsi="Arial" w:cs="Arial"/>
          <w:sz w:val="20"/>
          <w:szCs w:val="20"/>
          <w:u w:val="single"/>
          <w:lang w:eastAsia="x-none"/>
        </w:rPr>
      </w:pPr>
    </w:p>
    <w:p w14:paraId="20AB5F54" w14:textId="77777777" w:rsidR="000F1BE5" w:rsidRPr="00354D2E" w:rsidRDefault="000F1BE5" w:rsidP="000F1BE5">
      <w:pPr>
        <w:pStyle w:val="Nadpis3"/>
        <w:spacing w:after="120"/>
        <w:ind w:left="360"/>
        <w:jc w:val="center"/>
        <w:rPr>
          <w:rFonts w:ascii="Arial" w:hAnsi="Arial" w:cs="Arial"/>
          <w:sz w:val="20"/>
          <w:szCs w:val="20"/>
          <w:u w:val="single"/>
          <w:lang w:eastAsia="x-none"/>
        </w:rPr>
      </w:pPr>
    </w:p>
    <w:p w14:paraId="6974DE73" w14:textId="77777777" w:rsidR="000F1BE5" w:rsidRPr="00354D2E" w:rsidRDefault="000F1BE5" w:rsidP="000F1BE5">
      <w:pPr>
        <w:pStyle w:val="Nadpis3"/>
        <w:pBdr>
          <w:top w:val="single" w:sz="4" w:space="1" w:color="auto"/>
          <w:left w:val="single" w:sz="4" w:space="4" w:color="auto"/>
          <w:bottom w:val="single" w:sz="4" w:space="1" w:color="auto"/>
          <w:right w:val="single" w:sz="4" w:space="4" w:color="auto"/>
        </w:pBdr>
        <w:spacing w:after="120"/>
        <w:rPr>
          <w:rFonts w:ascii="Arial" w:hAnsi="Arial" w:cs="Arial"/>
          <w:sz w:val="20"/>
          <w:szCs w:val="20"/>
        </w:rPr>
      </w:pPr>
      <w:r w:rsidRPr="00354D2E">
        <w:rPr>
          <w:rFonts w:ascii="Arial" w:hAnsi="Arial" w:cs="Arial"/>
          <w:sz w:val="20"/>
          <w:szCs w:val="20"/>
          <w:u w:val="single"/>
          <w:lang w:eastAsia="x-none"/>
        </w:rPr>
        <w:br w:type="page"/>
      </w:r>
      <w:r w:rsidRPr="00354D2E">
        <w:rPr>
          <w:rFonts w:ascii="Arial" w:hAnsi="Arial" w:cs="Arial"/>
          <w:sz w:val="20"/>
          <w:szCs w:val="20"/>
        </w:rPr>
        <w:lastRenderedPageBreak/>
        <w:t>Prílohy</w:t>
      </w:r>
    </w:p>
    <w:p w14:paraId="7247B475" w14:textId="77777777" w:rsidR="000F1BE5" w:rsidRPr="000F1BE5" w:rsidRDefault="000F1BE5" w:rsidP="00A03F3D">
      <w:pPr>
        <w:numPr>
          <w:ilvl w:val="0"/>
          <w:numId w:val="17"/>
        </w:numPr>
        <w:spacing w:after="0" w:line="360" w:lineRule="auto"/>
        <w:jc w:val="both"/>
      </w:pPr>
      <w:r w:rsidRPr="000F1BE5">
        <w:rPr>
          <w:rFonts w:ascii="Arial" w:hAnsi="Arial" w:cs="Arial"/>
          <w:sz w:val="20"/>
          <w:szCs w:val="20"/>
        </w:rPr>
        <w:t>Vzor Oznamu o výberovom konaní</w:t>
      </w:r>
    </w:p>
    <w:p w14:paraId="1B0CEE0A" w14:textId="43E2EA9C" w:rsidR="000F1BE5" w:rsidRPr="000F1BE5" w:rsidRDefault="000F1BE5" w:rsidP="00A03F3D">
      <w:pPr>
        <w:numPr>
          <w:ilvl w:val="0"/>
          <w:numId w:val="17"/>
        </w:numPr>
        <w:spacing w:after="0" w:line="360" w:lineRule="auto"/>
        <w:jc w:val="both"/>
      </w:pPr>
      <w:r w:rsidRPr="000F1BE5">
        <w:rPr>
          <w:rFonts w:cs="Arial"/>
          <w:color w:val="FF0000"/>
        </w:rPr>
        <w:t>Vzor Čestného vyhlásenia člena/členky výberovej komisie</w:t>
      </w:r>
    </w:p>
    <w:p w14:paraId="1E6F2F8A" w14:textId="28144053" w:rsidR="000F1BE5" w:rsidRDefault="000F1BE5" w:rsidP="00A03F3D">
      <w:pPr>
        <w:numPr>
          <w:ilvl w:val="0"/>
          <w:numId w:val="17"/>
        </w:numPr>
        <w:spacing w:after="0"/>
        <w:jc w:val="both"/>
      </w:pPr>
      <w:r w:rsidRPr="000F1BE5">
        <w:rPr>
          <w:rFonts w:cs="Arial"/>
          <w:color w:val="FF0000"/>
        </w:rPr>
        <w:t>Vzor Zápisnice o priebehu a výsledkoch výberového konania</w:t>
      </w:r>
      <w:r w:rsidRPr="000F1BE5">
        <w:rPr>
          <w:rFonts w:cs="Arial"/>
        </w:rPr>
        <w:t>“</w:t>
      </w:r>
    </w:p>
    <w:p w14:paraId="2BF480B4" w14:textId="77777777" w:rsidR="000F1BE5" w:rsidRDefault="000F1BE5" w:rsidP="000F1BE5">
      <w:pPr>
        <w:spacing w:after="0"/>
        <w:jc w:val="both"/>
      </w:pPr>
    </w:p>
    <w:p w14:paraId="06DCE142" w14:textId="67FB093C" w:rsidR="000F1BE5" w:rsidRDefault="000F1BE5" w:rsidP="000F1BE5">
      <w:pPr>
        <w:jc w:val="center"/>
        <w:rPr>
          <w:b/>
        </w:rPr>
      </w:pPr>
      <w:r>
        <w:rPr>
          <w:b/>
        </w:rPr>
        <w:t>XIV</w:t>
      </w:r>
      <w:r w:rsidRPr="00476DBF">
        <w:rPr>
          <w:b/>
        </w:rPr>
        <w:t>.</w:t>
      </w:r>
    </w:p>
    <w:p w14:paraId="5DFA36FB" w14:textId="54F92378" w:rsidR="000F1BE5" w:rsidRDefault="000F1BE5" w:rsidP="000F1BE5">
      <w:pPr>
        <w:spacing w:after="0"/>
        <w:jc w:val="both"/>
        <w:rPr>
          <w:rFonts w:cs="Arial"/>
        </w:rPr>
      </w:pPr>
      <w:r>
        <w:rPr>
          <w:rFonts w:cs="Arial"/>
        </w:rPr>
        <w:t xml:space="preserve">Pôvodný text Prílohy č. 3.1 Príručky pre spolupracujúce subjekty </w:t>
      </w:r>
      <w:r>
        <w:t xml:space="preserve">zapojené do národného projektu Terénna sociálna práca v obciach I s názvom </w:t>
      </w:r>
      <w:r w:rsidRPr="000F1BE5">
        <w:rPr>
          <w:i/>
        </w:rPr>
        <w:t>Vzor oznamu o výberovom konaní</w:t>
      </w:r>
      <w:r>
        <w:rPr>
          <w:rFonts w:cs="Arial"/>
        </w:rPr>
        <w:t xml:space="preserve"> sa mení a nahrádza novým textom, ktorý znie:</w:t>
      </w:r>
    </w:p>
    <w:p w14:paraId="74D294E6" w14:textId="77777777" w:rsidR="000F1BE5" w:rsidRDefault="000F1BE5" w:rsidP="000F1BE5">
      <w:pPr>
        <w:spacing w:after="0"/>
        <w:jc w:val="both"/>
        <w:rPr>
          <w:rFonts w:cs="Arial"/>
        </w:rPr>
      </w:pPr>
    </w:p>
    <w:p w14:paraId="5ED2EC57" w14:textId="77777777" w:rsidR="000F1BE5" w:rsidRDefault="000F1BE5" w:rsidP="000F1BE5">
      <w:pPr>
        <w:pBdr>
          <w:top w:val="single" w:sz="4" w:space="1" w:color="auto"/>
          <w:left w:val="single" w:sz="4" w:space="4" w:color="auto"/>
          <w:bottom w:val="single" w:sz="4" w:space="1" w:color="auto"/>
          <w:right w:val="single" w:sz="4" w:space="4" w:color="auto"/>
        </w:pBdr>
        <w:jc w:val="center"/>
        <w:rPr>
          <w:rFonts w:ascii="Arial" w:hAnsi="Arial" w:cs="Arial"/>
          <w:b/>
          <w:color w:val="FF860D"/>
          <w:sz w:val="20"/>
          <w:szCs w:val="20"/>
          <w:lang w:eastAsia="sk-SK"/>
        </w:rPr>
      </w:pPr>
      <w:r>
        <w:rPr>
          <w:rFonts w:cs="Arial"/>
        </w:rPr>
        <w:t>„</w:t>
      </w:r>
      <w:r w:rsidRPr="00481D6B">
        <w:rPr>
          <w:rFonts w:ascii="Arial" w:hAnsi="Arial" w:cs="Arial"/>
          <w:b/>
          <w:color w:val="FF860D"/>
          <w:sz w:val="20"/>
          <w:szCs w:val="20"/>
          <w:lang w:eastAsia="sk-SK"/>
        </w:rPr>
        <w:t>Národný projekt Terénna sociálna práca v obciach I sa realizuje vďaka podpore z Európskeho sociálneho fondu a Európskeho fondu regionálneho rozvoja v rámci Operačného programu</w:t>
      </w:r>
      <w:r>
        <w:rPr>
          <w:rFonts w:ascii="Arial" w:hAnsi="Arial" w:cs="Arial"/>
          <w:b/>
          <w:color w:val="FF860D"/>
          <w:sz w:val="20"/>
          <w:szCs w:val="20"/>
          <w:lang w:eastAsia="sk-SK"/>
        </w:rPr>
        <w:t xml:space="preserve"> Ľudské zdroje.</w:t>
      </w:r>
    </w:p>
    <w:p w14:paraId="5CC1AC8E" w14:textId="25879DB9" w:rsidR="000F1BE5" w:rsidRDefault="000F1BE5" w:rsidP="000F1BE5">
      <w:pPr>
        <w:pBdr>
          <w:top w:val="single" w:sz="4" w:space="1" w:color="auto"/>
          <w:left w:val="single" w:sz="4" w:space="4" w:color="auto"/>
          <w:bottom w:val="single" w:sz="4" w:space="1" w:color="auto"/>
          <w:right w:val="single" w:sz="4" w:space="4" w:color="auto"/>
        </w:pBdr>
        <w:jc w:val="center"/>
      </w:pPr>
      <w:r w:rsidRPr="00A36371">
        <w:rPr>
          <w:noProof/>
          <w:lang w:eastAsia="sk-SK"/>
        </w:rPr>
        <w:drawing>
          <wp:inline distT="0" distB="0" distL="0" distR="0" wp14:anchorId="1F8F7D9E" wp14:editId="453536E4">
            <wp:extent cx="4772025" cy="409575"/>
            <wp:effectExtent l="0" t="0" r="9525" b="9525"/>
            <wp:docPr id="3" name="Obrázok 3" descr="EU_ESF_OP_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U_ESF_OP_LZ"/>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2025" cy="409575"/>
                    </a:xfrm>
                    <a:prstGeom prst="rect">
                      <a:avLst/>
                    </a:prstGeom>
                    <a:noFill/>
                    <a:ln>
                      <a:noFill/>
                    </a:ln>
                  </pic:spPr>
                </pic:pic>
              </a:graphicData>
            </a:graphic>
          </wp:inline>
        </w:drawing>
      </w:r>
    </w:p>
    <w:p w14:paraId="0D05B375" w14:textId="77777777" w:rsidR="000F1BE5" w:rsidRDefault="000F1BE5" w:rsidP="000F1BE5">
      <w:pPr>
        <w:pBdr>
          <w:top w:val="single" w:sz="4" w:space="1" w:color="auto"/>
          <w:left w:val="single" w:sz="4" w:space="4" w:color="auto"/>
          <w:bottom w:val="single" w:sz="4" w:space="1" w:color="auto"/>
          <w:right w:val="single" w:sz="4" w:space="4" w:color="auto"/>
        </w:pBdr>
        <w:jc w:val="center"/>
      </w:pPr>
      <w:r w:rsidRPr="00185247">
        <w:rPr>
          <w:rFonts w:ascii="Arial" w:hAnsi="Arial" w:cs="Arial"/>
          <w:color w:val="FF860D"/>
          <w:sz w:val="36"/>
          <w:szCs w:val="20"/>
          <w:lang w:eastAsia="sk-SK"/>
        </w:rPr>
        <w:t>PRIESTOR NA VAŠU PRÍLEŽITOSŤ</w:t>
      </w:r>
    </w:p>
    <w:p w14:paraId="2EC24A40" w14:textId="77777777" w:rsidR="000F1BE5" w:rsidRDefault="000F1BE5" w:rsidP="000F1BE5">
      <w:pPr>
        <w:spacing w:after="120" w:line="240" w:lineRule="auto"/>
        <w:jc w:val="center"/>
        <w:rPr>
          <w:rFonts w:ascii="Arial" w:hAnsi="Arial" w:cs="Arial"/>
          <w:b/>
          <w:sz w:val="20"/>
          <w:szCs w:val="20"/>
          <w:u w:val="single"/>
        </w:rPr>
      </w:pPr>
    </w:p>
    <w:p w14:paraId="6EA73C4F" w14:textId="77777777" w:rsidR="000F1BE5" w:rsidRPr="008978C9" w:rsidRDefault="000F1BE5" w:rsidP="000F1BE5">
      <w:pPr>
        <w:spacing w:after="120" w:line="240" w:lineRule="auto"/>
        <w:jc w:val="center"/>
        <w:rPr>
          <w:rFonts w:ascii="Arial" w:hAnsi="Arial" w:cs="Arial"/>
          <w:b/>
          <w:sz w:val="20"/>
          <w:szCs w:val="20"/>
          <w:u w:val="single"/>
        </w:rPr>
      </w:pPr>
      <w:r w:rsidRPr="00475CC7">
        <w:rPr>
          <w:rFonts w:ascii="Arial" w:hAnsi="Arial" w:cs="Arial"/>
          <w:b/>
          <w:sz w:val="20"/>
          <w:szCs w:val="20"/>
          <w:highlight w:val="yellow"/>
          <w:u w:val="single"/>
        </w:rPr>
        <w:t>Obecný úrad</w:t>
      </w:r>
      <w:r>
        <w:rPr>
          <w:rFonts w:ascii="Arial" w:hAnsi="Arial" w:cs="Arial"/>
          <w:b/>
          <w:sz w:val="20"/>
          <w:szCs w:val="20"/>
          <w:highlight w:val="yellow"/>
          <w:u w:val="single"/>
        </w:rPr>
        <w:t>/Organizácia</w:t>
      </w:r>
      <w:r w:rsidRPr="00475CC7">
        <w:rPr>
          <w:rFonts w:ascii="Arial" w:hAnsi="Arial" w:cs="Arial"/>
          <w:b/>
          <w:sz w:val="20"/>
          <w:szCs w:val="20"/>
          <w:highlight w:val="yellow"/>
          <w:u w:val="single"/>
        </w:rPr>
        <w:t xml:space="preserve"> </w:t>
      </w:r>
      <w:r>
        <w:rPr>
          <w:rFonts w:ascii="Arial" w:hAnsi="Arial" w:cs="Arial"/>
          <w:b/>
          <w:sz w:val="20"/>
          <w:szCs w:val="20"/>
          <w:highlight w:val="yellow"/>
          <w:u w:val="single"/>
        </w:rPr>
        <w:t>Názov Obce/MVO</w:t>
      </w:r>
      <w:r w:rsidRPr="00475CC7">
        <w:rPr>
          <w:rFonts w:ascii="Arial" w:hAnsi="Arial" w:cs="Arial"/>
          <w:b/>
          <w:sz w:val="20"/>
          <w:szCs w:val="20"/>
          <w:highlight w:val="yellow"/>
          <w:u w:val="single"/>
        </w:rPr>
        <w:t xml:space="preserve">, </w:t>
      </w:r>
      <w:r>
        <w:rPr>
          <w:rFonts w:ascii="Arial" w:hAnsi="Arial" w:cs="Arial"/>
          <w:b/>
          <w:sz w:val="20"/>
          <w:szCs w:val="20"/>
          <w:highlight w:val="yellow"/>
          <w:u w:val="single"/>
        </w:rPr>
        <w:t>Ulica</w:t>
      </w:r>
      <w:r w:rsidRPr="00475CC7">
        <w:rPr>
          <w:rFonts w:ascii="Arial" w:hAnsi="Arial" w:cs="Arial"/>
          <w:b/>
          <w:sz w:val="20"/>
          <w:szCs w:val="20"/>
          <w:highlight w:val="yellow"/>
          <w:u w:val="single"/>
        </w:rPr>
        <w:t xml:space="preserve"> 17, </w:t>
      </w:r>
      <w:r>
        <w:rPr>
          <w:rFonts w:ascii="Arial" w:hAnsi="Arial" w:cs="Arial"/>
          <w:b/>
          <w:sz w:val="20"/>
          <w:szCs w:val="20"/>
          <w:highlight w:val="yellow"/>
          <w:u w:val="single"/>
        </w:rPr>
        <w:t xml:space="preserve">PSČ </w:t>
      </w:r>
      <w:r w:rsidRPr="00FE299F">
        <w:rPr>
          <w:rFonts w:ascii="Arial" w:hAnsi="Arial" w:cs="Arial"/>
          <w:b/>
          <w:sz w:val="20"/>
          <w:szCs w:val="20"/>
          <w:highlight w:val="yellow"/>
          <w:u w:val="single"/>
        </w:rPr>
        <w:t>Názov Obce</w:t>
      </w:r>
      <w:r>
        <w:rPr>
          <w:rStyle w:val="Odkaznapoznmkupodiarou"/>
          <w:rFonts w:ascii="Arial" w:hAnsi="Arial"/>
          <w:b/>
          <w:sz w:val="20"/>
          <w:szCs w:val="20"/>
          <w:highlight w:val="yellow"/>
          <w:u w:val="single"/>
        </w:rPr>
        <w:footnoteReference w:id="22"/>
      </w:r>
    </w:p>
    <w:p w14:paraId="20C19258" w14:textId="77777777" w:rsidR="000F1BE5" w:rsidRDefault="000F1BE5" w:rsidP="000F1BE5">
      <w:pPr>
        <w:spacing w:after="120" w:line="240" w:lineRule="auto"/>
        <w:jc w:val="center"/>
        <w:rPr>
          <w:rFonts w:ascii="Arial" w:hAnsi="Arial" w:cs="Arial"/>
          <w:b/>
          <w:sz w:val="20"/>
          <w:szCs w:val="20"/>
        </w:rPr>
      </w:pPr>
    </w:p>
    <w:p w14:paraId="3D180652" w14:textId="77777777" w:rsidR="000F1BE5" w:rsidRDefault="000F1BE5" w:rsidP="000F1BE5">
      <w:pPr>
        <w:spacing w:after="120" w:line="240" w:lineRule="auto"/>
        <w:jc w:val="center"/>
        <w:rPr>
          <w:rFonts w:ascii="Arial" w:hAnsi="Arial" w:cs="Arial"/>
          <w:b/>
          <w:sz w:val="20"/>
          <w:szCs w:val="20"/>
        </w:rPr>
      </w:pPr>
      <w:r w:rsidRPr="00354D2E">
        <w:rPr>
          <w:rFonts w:ascii="Arial" w:hAnsi="Arial" w:cs="Arial"/>
          <w:b/>
          <w:sz w:val="20"/>
          <w:szCs w:val="20"/>
        </w:rPr>
        <w:t>vyhlasuje</w:t>
      </w:r>
      <w:r>
        <w:rPr>
          <w:rFonts w:ascii="Arial" w:hAnsi="Arial" w:cs="Arial"/>
          <w:b/>
          <w:sz w:val="20"/>
          <w:szCs w:val="20"/>
        </w:rPr>
        <w:t xml:space="preserve"> výberové konanie na</w:t>
      </w:r>
    </w:p>
    <w:p w14:paraId="5DB75526" w14:textId="77777777" w:rsidR="000F1BE5" w:rsidRPr="00354D2E" w:rsidRDefault="000F1BE5" w:rsidP="00A03F3D">
      <w:pPr>
        <w:numPr>
          <w:ilvl w:val="0"/>
          <w:numId w:val="19"/>
        </w:numPr>
        <w:spacing w:after="120" w:line="240" w:lineRule="auto"/>
        <w:ind w:left="360"/>
        <w:jc w:val="center"/>
        <w:rPr>
          <w:rFonts w:ascii="Arial" w:hAnsi="Arial" w:cs="Arial"/>
          <w:sz w:val="20"/>
          <w:szCs w:val="20"/>
        </w:rPr>
      </w:pPr>
      <w:r w:rsidRPr="00475CC7">
        <w:rPr>
          <w:rFonts w:ascii="Arial" w:hAnsi="Arial" w:cs="Arial"/>
          <w:sz w:val="20"/>
          <w:szCs w:val="20"/>
          <w:highlight w:val="yellow"/>
        </w:rPr>
        <w:t>dve</w:t>
      </w:r>
      <w:r w:rsidRPr="00354D2E">
        <w:rPr>
          <w:rFonts w:ascii="Arial" w:hAnsi="Arial" w:cs="Arial"/>
          <w:sz w:val="20"/>
          <w:szCs w:val="20"/>
        </w:rPr>
        <w:t xml:space="preserve"> pracovné miesta terénneho sociálneho pracovníka (TSP),</w:t>
      </w:r>
    </w:p>
    <w:p w14:paraId="5D4A7915" w14:textId="77777777" w:rsidR="000F1BE5" w:rsidRDefault="000F1BE5" w:rsidP="00A03F3D">
      <w:pPr>
        <w:numPr>
          <w:ilvl w:val="0"/>
          <w:numId w:val="19"/>
        </w:numPr>
        <w:spacing w:after="120" w:line="240" w:lineRule="auto"/>
        <w:ind w:left="360"/>
        <w:jc w:val="center"/>
        <w:rPr>
          <w:rFonts w:ascii="Arial" w:hAnsi="Arial" w:cs="Arial"/>
          <w:sz w:val="20"/>
          <w:szCs w:val="20"/>
        </w:rPr>
      </w:pPr>
      <w:r>
        <w:rPr>
          <w:rFonts w:ascii="Arial" w:hAnsi="Arial" w:cs="Arial"/>
          <w:sz w:val="20"/>
          <w:szCs w:val="20"/>
        </w:rPr>
        <w:t xml:space="preserve"> </w:t>
      </w:r>
      <w:r w:rsidRPr="006F3716">
        <w:rPr>
          <w:rFonts w:ascii="Arial" w:hAnsi="Arial" w:cs="Arial"/>
          <w:sz w:val="20"/>
          <w:szCs w:val="20"/>
          <w:highlight w:val="yellow"/>
        </w:rPr>
        <w:t>dve</w:t>
      </w:r>
      <w:r>
        <w:rPr>
          <w:rFonts w:ascii="Arial" w:hAnsi="Arial" w:cs="Arial"/>
          <w:sz w:val="20"/>
          <w:szCs w:val="20"/>
        </w:rPr>
        <w:t xml:space="preserve"> </w:t>
      </w:r>
      <w:r w:rsidRPr="00354D2E">
        <w:rPr>
          <w:rFonts w:ascii="Arial" w:hAnsi="Arial" w:cs="Arial"/>
          <w:sz w:val="20"/>
          <w:szCs w:val="20"/>
        </w:rPr>
        <w:t>pracovné miesta terénneho pracovníka (</w:t>
      </w:r>
      <w:r>
        <w:rPr>
          <w:rFonts w:ascii="Arial" w:hAnsi="Arial" w:cs="Arial"/>
          <w:sz w:val="20"/>
          <w:szCs w:val="20"/>
        </w:rPr>
        <w:t>TP</w:t>
      </w:r>
      <w:r w:rsidRPr="00354D2E">
        <w:rPr>
          <w:rFonts w:ascii="Arial" w:hAnsi="Arial" w:cs="Arial"/>
          <w:sz w:val="20"/>
          <w:szCs w:val="20"/>
        </w:rPr>
        <w:t>).</w:t>
      </w:r>
    </w:p>
    <w:p w14:paraId="0D13F226" w14:textId="77777777" w:rsidR="000F1BE5" w:rsidRDefault="000F1BE5" w:rsidP="000F1BE5">
      <w:pPr>
        <w:spacing w:after="120" w:line="240" w:lineRule="auto"/>
        <w:rPr>
          <w:rFonts w:ascii="Arial" w:hAnsi="Arial" w:cs="Arial"/>
          <w:b/>
          <w:sz w:val="20"/>
          <w:szCs w:val="20"/>
        </w:rPr>
      </w:pPr>
    </w:p>
    <w:p w14:paraId="513D5546" w14:textId="77777777" w:rsidR="000F1BE5" w:rsidRDefault="000F1BE5" w:rsidP="000F1BE5">
      <w:pPr>
        <w:spacing w:after="120" w:line="240" w:lineRule="auto"/>
        <w:jc w:val="center"/>
        <w:rPr>
          <w:rFonts w:ascii="Arial" w:hAnsi="Arial" w:cs="Arial"/>
          <w:b/>
          <w:sz w:val="20"/>
          <w:szCs w:val="20"/>
        </w:rPr>
      </w:pPr>
      <w:r w:rsidRPr="00475CC7">
        <w:rPr>
          <w:rFonts w:ascii="Arial" w:hAnsi="Arial" w:cs="Arial"/>
          <w:b/>
          <w:sz w:val="20"/>
          <w:szCs w:val="20"/>
          <w:highlight w:val="yellow"/>
        </w:rPr>
        <w:t>Výberové konanie sa uskutoční dňa 1</w:t>
      </w:r>
      <w:r>
        <w:rPr>
          <w:rFonts w:ascii="Arial" w:hAnsi="Arial" w:cs="Arial"/>
          <w:b/>
          <w:sz w:val="20"/>
          <w:szCs w:val="20"/>
          <w:highlight w:val="yellow"/>
        </w:rPr>
        <w:t>4</w:t>
      </w:r>
      <w:r w:rsidRPr="00475CC7">
        <w:rPr>
          <w:rFonts w:ascii="Arial" w:hAnsi="Arial" w:cs="Arial"/>
          <w:b/>
          <w:sz w:val="20"/>
          <w:szCs w:val="20"/>
          <w:highlight w:val="yellow"/>
        </w:rPr>
        <w:t>. decembra 201</w:t>
      </w:r>
      <w:r>
        <w:rPr>
          <w:rFonts w:ascii="Arial" w:hAnsi="Arial" w:cs="Arial"/>
          <w:b/>
          <w:sz w:val="20"/>
          <w:szCs w:val="20"/>
          <w:highlight w:val="yellow"/>
        </w:rPr>
        <w:t>6</w:t>
      </w:r>
      <w:r w:rsidRPr="00475CC7">
        <w:rPr>
          <w:rFonts w:ascii="Arial" w:hAnsi="Arial" w:cs="Arial"/>
          <w:b/>
          <w:sz w:val="20"/>
          <w:szCs w:val="20"/>
          <w:highlight w:val="yellow"/>
        </w:rPr>
        <w:t xml:space="preserve"> o</w:t>
      </w:r>
      <w:r w:rsidRPr="00FA440F">
        <w:rPr>
          <w:rFonts w:ascii="Arial" w:hAnsi="Arial" w:cs="Arial"/>
          <w:b/>
          <w:sz w:val="20"/>
          <w:szCs w:val="20"/>
          <w:highlight w:val="yellow"/>
        </w:rPr>
        <w:t> </w:t>
      </w:r>
      <w:r w:rsidRPr="00475CC7">
        <w:rPr>
          <w:rFonts w:ascii="Arial" w:hAnsi="Arial" w:cs="Arial"/>
          <w:b/>
          <w:sz w:val="20"/>
          <w:szCs w:val="20"/>
          <w:highlight w:val="yellow"/>
        </w:rPr>
        <w:t>10.00 hod. v</w:t>
      </w:r>
      <w:r w:rsidRPr="00FA440F">
        <w:rPr>
          <w:rFonts w:ascii="Arial" w:hAnsi="Arial" w:cs="Arial"/>
          <w:b/>
          <w:sz w:val="20"/>
          <w:szCs w:val="20"/>
          <w:highlight w:val="yellow"/>
        </w:rPr>
        <w:t> </w:t>
      </w:r>
      <w:r w:rsidRPr="00475CC7">
        <w:rPr>
          <w:rFonts w:ascii="Arial" w:hAnsi="Arial" w:cs="Arial"/>
          <w:b/>
          <w:sz w:val="20"/>
          <w:szCs w:val="20"/>
          <w:highlight w:val="yellow"/>
        </w:rPr>
        <w:t xml:space="preserve">priestoroch zasadačky obecného zastupiteľstva na Obecnom úrade </w:t>
      </w:r>
      <w:r>
        <w:rPr>
          <w:rFonts w:ascii="Arial" w:hAnsi="Arial" w:cs="Arial"/>
          <w:b/>
          <w:sz w:val="20"/>
          <w:szCs w:val="20"/>
          <w:highlight w:val="yellow"/>
        </w:rPr>
        <w:t>Názov Obce</w:t>
      </w:r>
      <w:r w:rsidRPr="00475CC7">
        <w:rPr>
          <w:rFonts w:ascii="Arial" w:hAnsi="Arial" w:cs="Arial"/>
          <w:b/>
          <w:sz w:val="20"/>
          <w:szCs w:val="20"/>
          <w:highlight w:val="yellow"/>
        </w:rPr>
        <w:t>.</w:t>
      </w:r>
    </w:p>
    <w:p w14:paraId="38FD447C" w14:textId="77777777" w:rsidR="000F1BE5" w:rsidRPr="00354D2E" w:rsidRDefault="000F1BE5" w:rsidP="000F1BE5">
      <w:pPr>
        <w:spacing w:after="120" w:line="240" w:lineRule="auto"/>
        <w:jc w:val="both"/>
        <w:rPr>
          <w:rFonts w:ascii="Arial" w:hAnsi="Arial" w:cs="Arial"/>
          <w:sz w:val="20"/>
          <w:szCs w:val="20"/>
        </w:rPr>
      </w:pPr>
    </w:p>
    <w:p w14:paraId="67390BA8" w14:textId="77777777" w:rsidR="000F1BE5" w:rsidRPr="008978C9" w:rsidRDefault="000F1BE5" w:rsidP="000F1BE5">
      <w:pPr>
        <w:spacing w:after="120" w:line="240" w:lineRule="auto"/>
        <w:jc w:val="both"/>
        <w:rPr>
          <w:rFonts w:ascii="Arial" w:hAnsi="Arial" w:cs="Arial"/>
          <w:b/>
          <w:sz w:val="20"/>
          <w:szCs w:val="20"/>
        </w:rPr>
      </w:pPr>
      <w:r w:rsidRPr="00354D2E">
        <w:rPr>
          <w:rFonts w:ascii="Arial" w:hAnsi="Arial" w:cs="Arial"/>
          <w:sz w:val="20"/>
          <w:szCs w:val="20"/>
        </w:rPr>
        <w:t xml:space="preserve">Záujemcovia o pracovnú pozíciu môžu písomnú žiadosť o prijatie do zamestnania osobne doručiť alebo poštou zaslať na adresu </w:t>
      </w:r>
      <w:r w:rsidRPr="00475CC7">
        <w:rPr>
          <w:rFonts w:ascii="Arial" w:hAnsi="Arial" w:cs="Arial"/>
          <w:sz w:val="20"/>
          <w:szCs w:val="20"/>
          <w:highlight w:val="yellow"/>
        </w:rPr>
        <w:t>obecného úradu</w:t>
      </w:r>
      <w:r w:rsidRPr="00FE299F">
        <w:rPr>
          <w:rFonts w:ascii="Arial" w:hAnsi="Arial" w:cs="Arial"/>
          <w:sz w:val="20"/>
          <w:szCs w:val="20"/>
          <w:highlight w:val="yellow"/>
        </w:rPr>
        <w:t>/</w:t>
      </w:r>
      <w:r>
        <w:rPr>
          <w:rFonts w:ascii="Arial" w:hAnsi="Arial" w:cs="Arial"/>
          <w:sz w:val="20"/>
          <w:szCs w:val="20"/>
          <w:highlight w:val="yellow"/>
        </w:rPr>
        <w:t xml:space="preserve"> </w:t>
      </w:r>
      <w:r w:rsidRPr="00FE299F">
        <w:rPr>
          <w:rFonts w:ascii="Arial" w:hAnsi="Arial" w:cs="Arial"/>
          <w:sz w:val="20"/>
          <w:szCs w:val="20"/>
          <w:highlight w:val="yellow"/>
        </w:rPr>
        <w:t>MVO</w:t>
      </w:r>
      <w:r w:rsidRPr="00354D2E">
        <w:rPr>
          <w:rFonts w:ascii="Arial" w:hAnsi="Arial" w:cs="Arial"/>
          <w:sz w:val="20"/>
          <w:szCs w:val="20"/>
        </w:rPr>
        <w:t xml:space="preserve">. </w:t>
      </w:r>
      <w:r w:rsidRPr="008978C9">
        <w:rPr>
          <w:rFonts w:ascii="Arial" w:hAnsi="Arial" w:cs="Arial"/>
          <w:b/>
          <w:sz w:val="20"/>
          <w:szCs w:val="20"/>
        </w:rPr>
        <w:t>Záujemcovia v svojej žiadosti jednoznačne určia, o ktorú pozíciu majú záujem (</w:t>
      </w:r>
      <w:r w:rsidRPr="00475CC7">
        <w:rPr>
          <w:rFonts w:ascii="Arial" w:hAnsi="Arial" w:cs="Arial"/>
          <w:b/>
          <w:sz w:val="20"/>
          <w:szCs w:val="20"/>
          <w:highlight w:val="yellow"/>
        </w:rPr>
        <w:t>TSP, TP alebo obe pozície</w:t>
      </w:r>
      <w:r w:rsidRPr="008978C9">
        <w:rPr>
          <w:rFonts w:ascii="Arial" w:hAnsi="Arial" w:cs="Arial"/>
          <w:b/>
          <w:sz w:val="20"/>
          <w:szCs w:val="20"/>
        </w:rPr>
        <w:t>).</w:t>
      </w:r>
    </w:p>
    <w:p w14:paraId="1281183B" w14:textId="77777777" w:rsidR="000F1BE5" w:rsidRDefault="000F1BE5" w:rsidP="000F1BE5">
      <w:pPr>
        <w:spacing w:after="120" w:line="240" w:lineRule="auto"/>
        <w:jc w:val="both"/>
        <w:rPr>
          <w:rFonts w:ascii="Arial" w:hAnsi="Arial" w:cs="Arial"/>
          <w:sz w:val="20"/>
          <w:szCs w:val="20"/>
        </w:rPr>
      </w:pPr>
      <w:r w:rsidRPr="00354D2E">
        <w:rPr>
          <w:rFonts w:ascii="Arial" w:hAnsi="Arial" w:cs="Arial"/>
          <w:b/>
          <w:sz w:val="20"/>
          <w:szCs w:val="20"/>
        </w:rPr>
        <w:t xml:space="preserve">Uzávierka na predkladanie žiadostí o prijatie do zamestnania je </w:t>
      </w:r>
      <w:r>
        <w:rPr>
          <w:rFonts w:ascii="Arial" w:hAnsi="Arial" w:cs="Arial"/>
          <w:b/>
          <w:sz w:val="20"/>
          <w:szCs w:val="20"/>
          <w:highlight w:val="yellow"/>
        </w:rPr>
        <w:t>9.</w:t>
      </w:r>
      <w:r w:rsidRPr="00475CC7">
        <w:rPr>
          <w:rFonts w:ascii="Arial" w:hAnsi="Arial" w:cs="Arial"/>
          <w:b/>
          <w:sz w:val="20"/>
          <w:szCs w:val="20"/>
          <w:highlight w:val="yellow"/>
        </w:rPr>
        <w:t xml:space="preserve"> decembra 201</w:t>
      </w:r>
      <w:r w:rsidRPr="00FE299F">
        <w:rPr>
          <w:rFonts w:ascii="Arial" w:hAnsi="Arial" w:cs="Arial"/>
          <w:b/>
          <w:sz w:val="20"/>
          <w:szCs w:val="20"/>
          <w:highlight w:val="yellow"/>
        </w:rPr>
        <w:t>6</w:t>
      </w:r>
      <w:r w:rsidRPr="00354D2E">
        <w:rPr>
          <w:rFonts w:ascii="Arial" w:hAnsi="Arial" w:cs="Arial"/>
          <w:b/>
          <w:sz w:val="20"/>
          <w:szCs w:val="20"/>
        </w:rPr>
        <w:t>.</w:t>
      </w:r>
      <w:r w:rsidRPr="00354D2E">
        <w:rPr>
          <w:rFonts w:ascii="Arial" w:hAnsi="Arial" w:cs="Arial"/>
          <w:sz w:val="20"/>
          <w:szCs w:val="20"/>
        </w:rPr>
        <w:t xml:space="preserve"> Záujemcovia, ktorých žiadosti do výberového konania boli </w:t>
      </w:r>
      <w:r>
        <w:rPr>
          <w:rFonts w:ascii="Arial" w:hAnsi="Arial" w:cs="Arial"/>
          <w:sz w:val="20"/>
          <w:szCs w:val="20"/>
        </w:rPr>
        <w:t>doručené</w:t>
      </w:r>
      <w:r w:rsidRPr="00354D2E">
        <w:rPr>
          <w:rFonts w:ascii="Arial" w:hAnsi="Arial" w:cs="Arial"/>
          <w:sz w:val="20"/>
          <w:szCs w:val="20"/>
        </w:rPr>
        <w:t xml:space="preserve"> po termíne uzávierky, nebudú zaradení do výberového konania.</w:t>
      </w:r>
    </w:p>
    <w:p w14:paraId="7D8B4DFF" w14:textId="77777777" w:rsidR="000F1BE5" w:rsidRDefault="000F1BE5" w:rsidP="000F1BE5">
      <w:pPr>
        <w:spacing w:after="120" w:line="240" w:lineRule="auto"/>
        <w:jc w:val="both"/>
        <w:rPr>
          <w:rFonts w:ascii="Arial" w:hAnsi="Arial" w:cs="Arial"/>
          <w:b/>
          <w:sz w:val="20"/>
          <w:szCs w:val="20"/>
        </w:rPr>
      </w:pPr>
      <w:r>
        <w:rPr>
          <w:rFonts w:ascii="Arial" w:hAnsi="Arial" w:cs="Arial"/>
          <w:b/>
          <w:sz w:val="20"/>
          <w:szCs w:val="20"/>
        </w:rPr>
        <w:t>Zoznam požadovaných dokladov k žiadosti o prijatie do zamestnania:</w:t>
      </w:r>
    </w:p>
    <w:p w14:paraId="643C232D" w14:textId="77777777" w:rsidR="000F1BE5" w:rsidRDefault="000F1BE5" w:rsidP="00A03F3D">
      <w:pPr>
        <w:numPr>
          <w:ilvl w:val="0"/>
          <w:numId w:val="29"/>
        </w:numPr>
        <w:spacing w:after="120" w:line="240" w:lineRule="auto"/>
        <w:jc w:val="both"/>
        <w:rPr>
          <w:rFonts w:ascii="Arial" w:hAnsi="Arial" w:cs="Arial"/>
          <w:sz w:val="20"/>
          <w:szCs w:val="20"/>
        </w:rPr>
      </w:pPr>
      <w:r w:rsidRPr="008978C9">
        <w:rPr>
          <w:rFonts w:ascii="Arial" w:hAnsi="Arial" w:cs="Arial"/>
          <w:sz w:val="20"/>
          <w:szCs w:val="20"/>
        </w:rPr>
        <w:t>žiadosť, v ktorej je jednoznačne určené, o ktorú pozíciu alebo pozície sa kandidát uchádza</w:t>
      </w:r>
      <w:r>
        <w:rPr>
          <w:rFonts w:ascii="Arial" w:hAnsi="Arial" w:cs="Arial"/>
          <w:sz w:val="20"/>
          <w:szCs w:val="20"/>
        </w:rPr>
        <w:t>,</w:t>
      </w:r>
    </w:p>
    <w:p w14:paraId="721E52C8" w14:textId="77777777" w:rsidR="000F1BE5" w:rsidRPr="008978C9" w:rsidRDefault="000F1BE5" w:rsidP="00A03F3D">
      <w:pPr>
        <w:numPr>
          <w:ilvl w:val="0"/>
          <w:numId w:val="29"/>
        </w:numPr>
        <w:spacing w:after="120" w:line="240" w:lineRule="auto"/>
        <w:jc w:val="both"/>
        <w:rPr>
          <w:rFonts w:ascii="Arial" w:hAnsi="Arial" w:cs="Arial"/>
          <w:sz w:val="20"/>
          <w:szCs w:val="20"/>
        </w:rPr>
      </w:pPr>
      <w:r>
        <w:rPr>
          <w:rFonts w:ascii="Arial" w:hAnsi="Arial" w:cs="Arial"/>
          <w:sz w:val="20"/>
          <w:szCs w:val="20"/>
        </w:rPr>
        <w:t>životopis uchádzača,</w:t>
      </w:r>
    </w:p>
    <w:p w14:paraId="105AAFE8" w14:textId="6F9588D1" w:rsidR="000F1BE5" w:rsidRPr="008978C9" w:rsidRDefault="000F1BE5" w:rsidP="00A03F3D">
      <w:pPr>
        <w:numPr>
          <w:ilvl w:val="0"/>
          <w:numId w:val="29"/>
        </w:numPr>
        <w:spacing w:after="120" w:line="240" w:lineRule="auto"/>
        <w:jc w:val="both"/>
        <w:rPr>
          <w:rFonts w:ascii="Arial" w:hAnsi="Arial" w:cs="Arial"/>
          <w:sz w:val="20"/>
          <w:szCs w:val="20"/>
        </w:rPr>
      </w:pPr>
      <w:r w:rsidRPr="008978C9">
        <w:rPr>
          <w:rFonts w:ascii="Arial" w:hAnsi="Arial" w:cs="Arial"/>
          <w:sz w:val="20"/>
          <w:szCs w:val="20"/>
        </w:rPr>
        <w:t>doklad o najvyššom dosiahnutom vzdelaní, prípadne aktuálne potvrdenie školy o</w:t>
      </w:r>
      <w:r w:rsidR="00D705B0">
        <w:rPr>
          <w:rFonts w:ascii="Arial" w:hAnsi="Arial" w:cs="Arial"/>
          <w:sz w:val="20"/>
          <w:szCs w:val="20"/>
        </w:rPr>
        <w:t> </w:t>
      </w:r>
      <w:r w:rsidRPr="008978C9">
        <w:rPr>
          <w:rFonts w:ascii="Arial" w:hAnsi="Arial" w:cs="Arial"/>
          <w:sz w:val="20"/>
          <w:szCs w:val="20"/>
        </w:rPr>
        <w:t>štúdiu</w:t>
      </w:r>
      <w:r w:rsidR="00D705B0">
        <w:rPr>
          <w:rFonts w:ascii="Arial" w:hAnsi="Arial" w:cs="Arial"/>
          <w:sz w:val="20"/>
          <w:szCs w:val="20"/>
        </w:rPr>
        <w:t xml:space="preserve"> </w:t>
      </w:r>
      <w:r w:rsidR="00D705B0" w:rsidRPr="005158E6">
        <w:rPr>
          <w:rFonts w:ascii="Arial" w:hAnsi="Arial" w:cs="Arial"/>
          <w:color w:val="FF0000"/>
          <w:sz w:val="20"/>
          <w:szCs w:val="20"/>
        </w:rPr>
        <w:t>alebo potvrdenie o požadovanej praxi (ak je relevantné)</w:t>
      </w:r>
      <w:r w:rsidR="00D705B0" w:rsidRPr="005158E6">
        <w:rPr>
          <w:rFonts w:ascii="Arial" w:hAnsi="Arial" w:cs="Arial"/>
          <w:sz w:val="20"/>
          <w:szCs w:val="20"/>
        </w:rPr>
        <w:t>,</w:t>
      </w:r>
    </w:p>
    <w:p w14:paraId="021B0478" w14:textId="77777777" w:rsidR="000F1BE5" w:rsidRPr="008978C9" w:rsidRDefault="000F1BE5" w:rsidP="00A03F3D">
      <w:pPr>
        <w:numPr>
          <w:ilvl w:val="0"/>
          <w:numId w:val="29"/>
        </w:numPr>
        <w:spacing w:after="120" w:line="240" w:lineRule="auto"/>
        <w:jc w:val="both"/>
        <w:rPr>
          <w:rFonts w:ascii="Arial" w:hAnsi="Arial" w:cs="Arial"/>
          <w:sz w:val="20"/>
          <w:szCs w:val="20"/>
        </w:rPr>
      </w:pPr>
      <w:r>
        <w:rPr>
          <w:rFonts w:ascii="Arial" w:hAnsi="Arial" w:cs="Arial"/>
          <w:sz w:val="20"/>
          <w:szCs w:val="20"/>
        </w:rPr>
        <w:lastRenderedPageBreak/>
        <w:t xml:space="preserve">uchádzač môže predložiť aj odporúčania alebo pracovné hodnotenia od predchádzajúceho zamestnávateľa alebo organizácií, s ktorými v minulosti spolupracoval alebo </w:t>
      </w:r>
      <w:r w:rsidRPr="008978C9">
        <w:rPr>
          <w:rFonts w:ascii="Arial" w:hAnsi="Arial" w:cs="Arial"/>
          <w:sz w:val="20"/>
          <w:szCs w:val="20"/>
        </w:rPr>
        <w:t>iné doklady potvrdzujúce spôso</w:t>
      </w:r>
      <w:r>
        <w:rPr>
          <w:rFonts w:ascii="Arial" w:hAnsi="Arial" w:cs="Arial"/>
          <w:sz w:val="20"/>
          <w:szCs w:val="20"/>
        </w:rPr>
        <w:t>bilosť (certifikáty zo školení a podobne</w:t>
      </w:r>
      <w:r w:rsidRPr="008978C9">
        <w:rPr>
          <w:rFonts w:ascii="Arial" w:hAnsi="Arial" w:cs="Arial"/>
          <w:sz w:val="20"/>
          <w:szCs w:val="20"/>
        </w:rPr>
        <w:t>)</w:t>
      </w:r>
      <w:r>
        <w:rPr>
          <w:rFonts w:ascii="Arial" w:hAnsi="Arial" w:cs="Arial"/>
          <w:sz w:val="20"/>
          <w:szCs w:val="20"/>
        </w:rPr>
        <w:t>,</w:t>
      </w:r>
    </w:p>
    <w:p w14:paraId="61871103" w14:textId="77777777" w:rsidR="000F1BE5" w:rsidRDefault="000F1BE5" w:rsidP="00A03F3D">
      <w:pPr>
        <w:numPr>
          <w:ilvl w:val="0"/>
          <w:numId w:val="29"/>
        </w:numPr>
        <w:spacing w:after="120" w:line="240" w:lineRule="auto"/>
        <w:jc w:val="both"/>
        <w:rPr>
          <w:rFonts w:ascii="Arial" w:hAnsi="Arial" w:cs="Arial"/>
          <w:sz w:val="20"/>
          <w:szCs w:val="20"/>
        </w:rPr>
      </w:pPr>
      <w:r>
        <w:rPr>
          <w:rFonts w:ascii="Arial" w:hAnsi="Arial" w:cs="Arial"/>
          <w:sz w:val="20"/>
          <w:szCs w:val="20"/>
        </w:rPr>
        <w:t xml:space="preserve">čestné vyhlásenie o bezúhonnosti alebo </w:t>
      </w:r>
      <w:r w:rsidRPr="008978C9">
        <w:rPr>
          <w:rFonts w:ascii="Arial" w:hAnsi="Arial" w:cs="Arial"/>
          <w:sz w:val="20"/>
          <w:szCs w:val="20"/>
        </w:rPr>
        <w:t>výpis z registra trestov nie starší ako 3 mesiace</w:t>
      </w:r>
      <w:r>
        <w:rPr>
          <w:rFonts w:ascii="Arial" w:hAnsi="Arial" w:cs="Arial"/>
          <w:sz w:val="20"/>
          <w:szCs w:val="20"/>
        </w:rPr>
        <w:t>.</w:t>
      </w:r>
      <w:r>
        <w:rPr>
          <w:rStyle w:val="Odkaznapoznmkupodiarou"/>
          <w:rFonts w:ascii="Arial" w:hAnsi="Arial"/>
          <w:sz w:val="20"/>
          <w:szCs w:val="20"/>
        </w:rPr>
        <w:footnoteReference w:id="23"/>
      </w:r>
    </w:p>
    <w:p w14:paraId="15A47A62" w14:textId="77777777" w:rsidR="000F1BE5" w:rsidRDefault="000F1BE5" w:rsidP="000F1BE5">
      <w:pPr>
        <w:spacing w:after="120" w:line="240" w:lineRule="auto"/>
        <w:jc w:val="both"/>
        <w:rPr>
          <w:rFonts w:ascii="Arial" w:hAnsi="Arial" w:cs="Arial"/>
          <w:sz w:val="20"/>
          <w:szCs w:val="20"/>
        </w:rPr>
      </w:pPr>
    </w:p>
    <w:p w14:paraId="61F7C75C" w14:textId="77777777" w:rsidR="000F1BE5" w:rsidRPr="002C4BCA" w:rsidRDefault="000F1BE5" w:rsidP="000F1BE5">
      <w:pPr>
        <w:pStyle w:val="Textpoznmkypodiarou"/>
        <w:spacing w:after="120" w:line="360" w:lineRule="auto"/>
        <w:jc w:val="both"/>
        <w:rPr>
          <w:rFonts w:ascii="Arial" w:hAnsi="Arial" w:cs="Arial"/>
          <w:b/>
          <w:u w:val="single"/>
        </w:rPr>
      </w:pPr>
      <w:r w:rsidRPr="002C4BCA">
        <w:rPr>
          <w:rFonts w:ascii="Arial" w:hAnsi="Arial" w:cs="Arial"/>
          <w:b/>
          <w:u w:val="single"/>
        </w:rPr>
        <w:t xml:space="preserve">Kvalifikačné predpoklady na pozíciu TSP sú: </w:t>
      </w:r>
    </w:p>
    <w:p w14:paraId="79A7F261" w14:textId="77777777" w:rsidR="000F1BE5" w:rsidRPr="00351B98" w:rsidRDefault="000F1BE5" w:rsidP="00A03F3D">
      <w:pPr>
        <w:numPr>
          <w:ilvl w:val="0"/>
          <w:numId w:val="20"/>
        </w:numPr>
        <w:spacing w:after="0"/>
        <w:rPr>
          <w:szCs w:val="24"/>
        </w:rPr>
      </w:pPr>
      <w:r w:rsidRPr="00351B98">
        <w:rPr>
          <w:szCs w:val="24"/>
        </w:rPr>
        <w:t>ukončené VŠ vzdelanie II. stupňa v odbore sociálna práca,</w:t>
      </w:r>
      <w:r w:rsidRPr="00351B98">
        <w:rPr>
          <w:rStyle w:val="Odkaznapoznmkupodiarou"/>
          <w:szCs w:val="24"/>
        </w:rPr>
        <w:footnoteReference w:id="24"/>
      </w:r>
      <w:r w:rsidRPr="00351B98">
        <w:rPr>
          <w:szCs w:val="24"/>
        </w:rPr>
        <w:t xml:space="preserve"> alebo </w:t>
      </w:r>
    </w:p>
    <w:p w14:paraId="3B0A6AE6" w14:textId="77777777" w:rsidR="000F1BE5" w:rsidRPr="00351B98" w:rsidRDefault="000F1BE5" w:rsidP="000F1BE5">
      <w:pPr>
        <w:spacing w:after="0"/>
        <w:ind w:left="360"/>
        <w:rPr>
          <w:szCs w:val="24"/>
        </w:rPr>
      </w:pPr>
    </w:p>
    <w:p w14:paraId="19B3D68B" w14:textId="77777777" w:rsidR="000F1BE5" w:rsidRPr="00351B98" w:rsidRDefault="000F1BE5" w:rsidP="00A03F3D">
      <w:pPr>
        <w:numPr>
          <w:ilvl w:val="0"/>
          <w:numId w:val="20"/>
        </w:numPr>
        <w:spacing w:after="0"/>
        <w:rPr>
          <w:szCs w:val="24"/>
        </w:rPr>
      </w:pPr>
      <w:r w:rsidRPr="00351B98">
        <w:rPr>
          <w:szCs w:val="24"/>
        </w:rPr>
        <w:t xml:space="preserve">ukončené VŠ vzdelanie II. stupňa v odbore psychológia, právo, sociálne služby a poradenstvo, verejná politika a verejná správa alebo v študijných odboroch pedagogického zamerania, alebo má uznaný doklad o takom vysokoškolskom vzdelaní podľa osobitného predpisu v prípade, ak k 1. januáru 2015 vykonával pracovné činnosti, ktoré svojím charakterom  zodpovedajú sociálnej práci podľa zákona č. 219/2014 Z. z. v znení neskorších predpisov </w:t>
      </w:r>
      <w:r w:rsidRPr="00351B98">
        <w:rPr>
          <w:rStyle w:val="Odkaznapoznmkupodiarou"/>
          <w:szCs w:val="24"/>
        </w:rPr>
        <w:footnoteReference w:id="25"/>
      </w:r>
      <w:r w:rsidRPr="00351B98">
        <w:rPr>
          <w:szCs w:val="24"/>
        </w:rPr>
        <w:t xml:space="preserve"> alebo</w:t>
      </w:r>
    </w:p>
    <w:p w14:paraId="233A55EF" w14:textId="77777777" w:rsidR="000F1BE5" w:rsidRPr="00351B98" w:rsidRDefault="000F1BE5" w:rsidP="000F1BE5">
      <w:pPr>
        <w:spacing w:after="0"/>
        <w:ind w:left="360"/>
        <w:rPr>
          <w:szCs w:val="24"/>
        </w:rPr>
      </w:pPr>
    </w:p>
    <w:p w14:paraId="0FFF7796" w14:textId="351BFF54" w:rsidR="000F1BE5" w:rsidRPr="00B51772" w:rsidRDefault="000F1BE5" w:rsidP="00A03F3D">
      <w:pPr>
        <w:numPr>
          <w:ilvl w:val="0"/>
          <w:numId w:val="20"/>
        </w:numPr>
        <w:spacing w:after="0"/>
        <w:rPr>
          <w:color w:val="FF0000"/>
          <w:szCs w:val="24"/>
        </w:rPr>
      </w:pPr>
      <w:r w:rsidRPr="00351B98">
        <w:rPr>
          <w:szCs w:val="24"/>
        </w:rPr>
        <w:t xml:space="preserve">ukončené vysokoškolské vzdelanie I. stupňa v odbore sociálna práca v prípade, ak k 1. januáru 2015 </w:t>
      </w:r>
      <w:r w:rsidRPr="00B51772">
        <w:rPr>
          <w:rFonts w:ascii="Arial" w:hAnsi="Arial" w:cs="Arial"/>
          <w:color w:val="FF0000"/>
          <w:sz w:val="20"/>
          <w:szCs w:val="20"/>
          <w:shd w:val="clear" w:color="auto" w:fill="FFFFFF"/>
        </w:rPr>
        <w:t xml:space="preserve">vykonával pracovné činnosti, ktoré svojím charakterom zodpovedajú </w:t>
      </w:r>
      <w:r w:rsidRPr="006C1F82">
        <w:rPr>
          <w:rFonts w:ascii="Arial" w:hAnsi="Arial" w:cs="Arial"/>
          <w:color w:val="FF0000"/>
          <w:sz w:val="20"/>
          <w:szCs w:val="20"/>
          <w:shd w:val="clear" w:color="auto" w:fill="FFFFFF"/>
        </w:rPr>
        <w:t>sociálnej práci</w:t>
      </w:r>
      <w:r w:rsidRPr="006C1F82">
        <w:rPr>
          <w:color w:val="FF0000"/>
          <w:szCs w:val="24"/>
        </w:rPr>
        <w:t xml:space="preserve">.  </w:t>
      </w:r>
    </w:p>
    <w:p w14:paraId="569B6D17" w14:textId="77777777" w:rsidR="000F1BE5" w:rsidRPr="00B06BDE" w:rsidRDefault="000F1BE5" w:rsidP="000F1BE5">
      <w:pPr>
        <w:spacing w:after="0"/>
        <w:rPr>
          <w:szCs w:val="24"/>
        </w:rPr>
      </w:pPr>
      <w:r w:rsidRPr="00B06BDE">
        <w:rPr>
          <w:rFonts w:ascii="Arial" w:hAnsi="Arial" w:cs="Arial"/>
          <w:vertAlign w:val="superscript"/>
        </w:rPr>
        <w:t xml:space="preserve"> </w:t>
      </w:r>
    </w:p>
    <w:p w14:paraId="23B4DCA8" w14:textId="77777777" w:rsidR="000F1BE5" w:rsidRPr="002C4BCA" w:rsidRDefault="000F1BE5" w:rsidP="000F1BE5">
      <w:pPr>
        <w:spacing w:after="120" w:line="240" w:lineRule="auto"/>
        <w:jc w:val="both"/>
        <w:rPr>
          <w:rFonts w:ascii="Arial" w:hAnsi="Arial" w:cs="Arial"/>
          <w:b/>
          <w:sz w:val="20"/>
          <w:szCs w:val="20"/>
          <w:u w:val="single"/>
        </w:rPr>
      </w:pPr>
      <w:r w:rsidRPr="002C4BCA">
        <w:rPr>
          <w:rFonts w:ascii="Arial" w:hAnsi="Arial" w:cs="Arial"/>
          <w:b/>
          <w:sz w:val="20"/>
          <w:szCs w:val="20"/>
          <w:u w:val="single"/>
        </w:rPr>
        <w:t>Výberové kritériá na pozíciu TSP sú:</w:t>
      </w:r>
    </w:p>
    <w:p w14:paraId="6C81CF94" w14:textId="77777777" w:rsidR="000F1BE5" w:rsidRPr="00354D2E" w:rsidRDefault="000F1BE5" w:rsidP="00A03F3D">
      <w:pPr>
        <w:numPr>
          <w:ilvl w:val="0"/>
          <w:numId w:val="21"/>
        </w:numPr>
        <w:spacing w:after="120" w:line="360" w:lineRule="auto"/>
        <w:jc w:val="both"/>
        <w:rPr>
          <w:rFonts w:ascii="Arial" w:hAnsi="Arial" w:cs="Arial"/>
          <w:sz w:val="20"/>
          <w:szCs w:val="20"/>
        </w:rPr>
      </w:pPr>
      <w:r w:rsidRPr="00354D2E">
        <w:rPr>
          <w:rFonts w:ascii="Arial" w:hAnsi="Arial" w:cs="Arial"/>
          <w:sz w:val="20"/>
          <w:szCs w:val="20"/>
        </w:rPr>
        <w:t>Pracovné skúsenosti, prax v oblasti terénnej sociálnej práce, prípadne práce v komunitách ohrozených alebo p</w:t>
      </w:r>
      <w:r>
        <w:rPr>
          <w:rFonts w:ascii="Arial" w:hAnsi="Arial" w:cs="Arial"/>
          <w:sz w:val="20"/>
          <w:szCs w:val="20"/>
        </w:rPr>
        <w:t>ostihnutých sociálnym vylúčením</w:t>
      </w:r>
      <w:r w:rsidRPr="00354D2E">
        <w:rPr>
          <w:rFonts w:ascii="Arial" w:hAnsi="Arial" w:cs="Arial"/>
          <w:sz w:val="20"/>
          <w:szCs w:val="20"/>
        </w:rPr>
        <w:t xml:space="preserve"> </w:t>
      </w:r>
      <w:r>
        <w:rPr>
          <w:rFonts w:ascii="Arial" w:hAnsi="Arial" w:cs="Arial"/>
          <w:sz w:val="20"/>
          <w:szCs w:val="20"/>
        </w:rPr>
        <w:t>(zohľadňuje sa napríklad dĺžka praxe, druh vykonávanej práce a dosiahnuté výsledky).</w:t>
      </w:r>
    </w:p>
    <w:p w14:paraId="4B054398" w14:textId="77777777" w:rsidR="000F1BE5" w:rsidRDefault="000F1BE5" w:rsidP="00A03F3D">
      <w:pPr>
        <w:numPr>
          <w:ilvl w:val="0"/>
          <w:numId w:val="21"/>
        </w:numPr>
        <w:spacing w:after="120" w:line="360" w:lineRule="auto"/>
        <w:jc w:val="both"/>
        <w:rPr>
          <w:rFonts w:ascii="Arial" w:hAnsi="Arial" w:cs="Arial"/>
          <w:sz w:val="20"/>
          <w:szCs w:val="20"/>
        </w:rPr>
      </w:pPr>
      <w:r w:rsidRPr="00B51772">
        <w:rPr>
          <w:rFonts w:ascii="Arial" w:hAnsi="Arial" w:cs="Arial"/>
          <w:color w:val="FF0000"/>
          <w:sz w:val="20"/>
          <w:szCs w:val="20"/>
        </w:rPr>
        <w:t>Absolvované</w:t>
      </w:r>
      <w:r w:rsidRPr="00AE679B">
        <w:rPr>
          <w:rFonts w:ascii="Arial" w:hAnsi="Arial" w:cs="Arial"/>
          <w:sz w:val="20"/>
          <w:szCs w:val="20"/>
        </w:rPr>
        <w:t xml:space="preserve"> vzdelávanie, ktorého cieľom je priebežné udržiavanie, zdokonaľovanie a dopĺňanie požadovaných vedomostí a schopností potrebných na vykonávanie pracovných činností v oblasti </w:t>
      </w:r>
      <w:r>
        <w:rPr>
          <w:rFonts w:ascii="Arial" w:hAnsi="Arial" w:cs="Arial"/>
          <w:sz w:val="20"/>
          <w:szCs w:val="20"/>
        </w:rPr>
        <w:t>terénnej sociálnej práce (zohľadňuje sa rozsah vzdelávania, zameranie vzdelávania, získané certifikáty a podobne).</w:t>
      </w:r>
    </w:p>
    <w:p w14:paraId="23FF0E8A" w14:textId="77777777" w:rsidR="000F1BE5" w:rsidRDefault="000F1BE5" w:rsidP="000F1BE5">
      <w:pPr>
        <w:spacing w:after="120" w:line="360" w:lineRule="auto"/>
        <w:ind w:firstLine="708"/>
        <w:jc w:val="both"/>
        <w:rPr>
          <w:rFonts w:ascii="Arial" w:hAnsi="Arial" w:cs="Arial"/>
          <w:sz w:val="20"/>
          <w:szCs w:val="20"/>
        </w:rPr>
      </w:pPr>
      <w:r>
        <w:rPr>
          <w:rFonts w:ascii="Arial" w:hAnsi="Arial" w:cs="Arial"/>
          <w:sz w:val="20"/>
          <w:szCs w:val="20"/>
        </w:rPr>
        <w:t>Ďalšie vzdelávanie</w:t>
      </w:r>
      <w:r w:rsidRPr="00AE679B">
        <w:rPr>
          <w:rFonts w:ascii="Arial" w:hAnsi="Arial" w:cs="Arial"/>
          <w:sz w:val="20"/>
          <w:szCs w:val="20"/>
        </w:rPr>
        <w:t xml:space="preserve"> </w:t>
      </w:r>
      <w:r>
        <w:rPr>
          <w:rFonts w:ascii="Arial" w:hAnsi="Arial" w:cs="Arial"/>
          <w:sz w:val="20"/>
          <w:szCs w:val="20"/>
        </w:rPr>
        <w:t xml:space="preserve">môže </w:t>
      </w:r>
      <w:r w:rsidRPr="00B51772">
        <w:rPr>
          <w:rFonts w:ascii="Arial" w:hAnsi="Arial" w:cs="Arial"/>
          <w:color w:val="FF0000"/>
          <w:sz w:val="20"/>
          <w:szCs w:val="20"/>
        </w:rPr>
        <w:t>byť realizované</w:t>
      </w:r>
      <w:r w:rsidRPr="00AE679B">
        <w:rPr>
          <w:rFonts w:ascii="Arial" w:hAnsi="Arial" w:cs="Arial"/>
          <w:sz w:val="20"/>
          <w:szCs w:val="20"/>
        </w:rPr>
        <w:t xml:space="preserve"> prostredníctvom:</w:t>
      </w:r>
    </w:p>
    <w:p w14:paraId="0ADD8254" w14:textId="77777777" w:rsidR="000F1BE5" w:rsidRPr="00AE679B" w:rsidRDefault="000F1BE5" w:rsidP="00A03F3D">
      <w:pPr>
        <w:numPr>
          <w:ilvl w:val="1"/>
          <w:numId w:val="22"/>
        </w:numPr>
        <w:spacing w:after="120" w:line="360" w:lineRule="auto"/>
        <w:jc w:val="both"/>
        <w:rPr>
          <w:rFonts w:ascii="Arial" w:hAnsi="Arial" w:cs="Arial"/>
          <w:sz w:val="20"/>
          <w:szCs w:val="20"/>
        </w:rPr>
      </w:pPr>
      <w:r w:rsidRPr="00AE679B">
        <w:rPr>
          <w:rFonts w:ascii="Arial" w:hAnsi="Arial" w:cs="Arial"/>
          <w:sz w:val="20"/>
          <w:szCs w:val="20"/>
        </w:rPr>
        <w:t>špecializačné</w:t>
      </w:r>
      <w:r>
        <w:rPr>
          <w:rFonts w:ascii="Arial" w:hAnsi="Arial" w:cs="Arial"/>
          <w:sz w:val="20"/>
          <w:szCs w:val="20"/>
        </w:rPr>
        <w:t>ho vzdelávania</w:t>
      </w:r>
      <w:r w:rsidRPr="00AE679B">
        <w:rPr>
          <w:rFonts w:ascii="Arial" w:hAnsi="Arial" w:cs="Arial"/>
          <w:sz w:val="20"/>
          <w:szCs w:val="20"/>
        </w:rPr>
        <w:t xml:space="preserve"> zabezpečované</w:t>
      </w:r>
      <w:r>
        <w:rPr>
          <w:rFonts w:ascii="Arial" w:hAnsi="Arial" w:cs="Arial"/>
          <w:sz w:val="20"/>
          <w:szCs w:val="20"/>
        </w:rPr>
        <w:t>ho</w:t>
      </w:r>
      <w:r w:rsidRPr="00AE679B">
        <w:rPr>
          <w:rFonts w:ascii="Arial" w:hAnsi="Arial" w:cs="Arial"/>
          <w:sz w:val="20"/>
          <w:szCs w:val="20"/>
        </w:rPr>
        <w:t xml:space="preserve"> strednými školami alebo vysokými školami nadväzujúcimi na získanú kvalifikáciu,</w:t>
      </w:r>
    </w:p>
    <w:p w14:paraId="6EDD7AD9" w14:textId="77777777" w:rsidR="000F1BE5" w:rsidRPr="00AE679B" w:rsidRDefault="000F1BE5" w:rsidP="00A03F3D">
      <w:pPr>
        <w:numPr>
          <w:ilvl w:val="1"/>
          <w:numId w:val="22"/>
        </w:numPr>
        <w:spacing w:after="120" w:line="360" w:lineRule="auto"/>
        <w:jc w:val="both"/>
        <w:rPr>
          <w:rFonts w:ascii="Arial" w:hAnsi="Arial" w:cs="Arial"/>
          <w:sz w:val="20"/>
          <w:szCs w:val="20"/>
        </w:rPr>
      </w:pPr>
      <w:r w:rsidRPr="00AE679B">
        <w:rPr>
          <w:rFonts w:ascii="Arial" w:hAnsi="Arial" w:cs="Arial"/>
          <w:sz w:val="20"/>
          <w:szCs w:val="20"/>
        </w:rPr>
        <w:t xml:space="preserve">akreditovaných </w:t>
      </w:r>
      <w:r w:rsidRPr="00B51772">
        <w:rPr>
          <w:rFonts w:ascii="Arial" w:hAnsi="Arial" w:cs="Arial"/>
          <w:color w:val="FF0000"/>
          <w:sz w:val="20"/>
          <w:szCs w:val="20"/>
        </w:rPr>
        <w:t>kurzov</w:t>
      </w:r>
      <w:r w:rsidRPr="00AE679B">
        <w:rPr>
          <w:rFonts w:ascii="Arial" w:hAnsi="Arial" w:cs="Arial"/>
          <w:sz w:val="20"/>
          <w:szCs w:val="20"/>
        </w:rPr>
        <w:t>,</w:t>
      </w:r>
    </w:p>
    <w:p w14:paraId="41BEC8B9" w14:textId="09B988D2" w:rsidR="000F1BE5" w:rsidRDefault="000F1BE5" w:rsidP="00A03F3D">
      <w:pPr>
        <w:numPr>
          <w:ilvl w:val="1"/>
          <w:numId w:val="22"/>
        </w:numPr>
        <w:spacing w:after="120" w:line="360" w:lineRule="auto"/>
        <w:jc w:val="both"/>
        <w:rPr>
          <w:rFonts w:ascii="Arial" w:hAnsi="Arial" w:cs="Arial"/>
          <w:sz w:val="20"/>
          <w:szCs w:val="20"/>
        </w:rPr>
      </w:pPr>
      <w:r w:rsidRPr="00B51772">
        <w:rPr>
          <w:rFonts w:cs="Arial"/>
          <w:color w:val="FF0000"/>
        </w:rPr>
        <w:t>iného typu vzdelávania v sociálnej oblasti</w:t>
      </w:r>
      <w:r w:rsidR="00E500FE">
        <w:rPr>
          <w:rFonts w:cs="Arial"/>
          <w:color w:val="FF0000"/>
        </w:rPr>
        <w:t>,</w:t>
      </w:r>
      <w:r w:rsidRPr="00B51772" w:rsidDel="00DD615A">
        <w:rPr>
          <w:rFonts w:ascii="Arial" w:hAnsi="Arial" w:cs="Arial"/>
          <w:color w:val="FF0000"/>
          <w:sz w:val="20"/>
          <w:szCs w:val="20"/>
        </w:rPr>
        <w:t xml:space="preserve"> </w:t>
      </w:r>
      <w:r w:rsidRPr="00B51772">
        <w:rPr>
          <w:rFonts w:cs="Arial"/>
          <w:color w:val="FF0000"/>
        </w:rPr>
        <w:t>certifikovaných sociálno-psychologických výcvikov</w:t>
      </w:r>
      <w:r w:rsidRPr="00B51772" w:rsidDel="00DD615A">
        <w:rPr>
          <w:rFonts w:ascii="Arial" w:hAnsi="Arial" w:cs="Arial"/>
          <w:color w:val="FF0000"/>
          <w:sz w:val="20"/>
          <w:szCs w:val="20"/>
        </w:rPr>
        <w:t xml:space="preserve"> </w:t>
      </w:r>
      <w:r w:rsidRPr="00B51772">
        <w:rPr>
          <w:rFonts w:ascii="Arial" w:hAnsi="Arial" w:cs="Arial"/>
          <w:color w:val="FF0000"/>
          <w:sz w:val="20"/>
          <w:szCs w:val="20"/>
        </w:rPr>
        <w:t xml:space="preserve">a </w:t>
      </w:r>
      <w:proofErr w:type="spellStart"/>
      <w:r w:rsidRPr="00B51772">
        <w:rPr>
          <w:rFonts w:cs="Arial"/>
          <w:color w:val="FF0000"/>
        </w:rPr>
        <w:t>supervíznych</w:t>
      </w:r>
      <w:proofErr w:type="spellEnd"/>
      <w:r w:rsidRPr="00B51772">
        <w:rPr>
          <w:rFonts w:cs="Arial"/>
          <w:color w:val="FF0000"/>
        </w:rPr>
        <w:t xml:space="preserve"> programov</w:t>
      </w:r>
      <w:r w:rsidRPr="00AE679B">
        <w:rPr>
          <w:rFonts w:ascii="Arial" w:hAnsi="Arial" w:cs="Arial"/>
          <w:sz w:val="20"/>
          <w:szCs w:val="20"/>
        </w:rPr>
        <w:t>.</w:t>
      </w:r>
    </w:p>
    <w:p w14:paraId="4F273EA4" w14:textId="77777777" w:rsidR="000F1BE5" w:rsidRDefault="000F1BE5" w:rsidP="00A03F3D">
      <w:pPr>
        <w:numPr>
          <w:ilvl w:val="0"/>
          <w:numId w:val="21"/>
        </w:numPr>
        <w:spacing w:after="120" w:line="360" w:lineRule="auto"/>
        <w:jc w:val="both"/>
        <w:rPr>
          <w:rFonts w:ascii="Arial" w:hAnsi="Arial" w:cs="Arial"/>
          <w:sz w:val="20"/>
          <w:szCs w:val="20"/>
        </w:rPr>
      </w:pPr>
      <w:r>
        <w:rPr>
          <w:rFonts w:ascii="Arial" w:hAnsi="Arial" w:cs="Arial"/>
          <w:sz w:val="20"/>
          <w:szCs w:val="20"/>
        </w:rPr>
        <w:t>Objektívne preukázateľné skúsenosti</w:t>
      </w:r>
      <w:r w:rsidRPr="00354D2E">
        <w:rPr>
          <w:rFonts w:ascii="Arial" w:hAnsi="Arial" w:cs="Arial"/>
          <w:sz w:val="20"/>
          <w:szCs w:val="20"/>
        </w:rPr>
        <w:t xml:space="preserve"> </w:t>
      </w:r>
      <w:r>
        <w:rPr>
          <w:rFonts w:ascii="Arial" w:hAnsi="Arial" w:cs="Arial"/>
          <w:sz w:val="20"/>
          <w:szCs w:val="20"/>
        </w:rPr>
        <w:t>s prácou s cieľovou skupinou, napríklad pôsobenie v  komunitách postihnutých alebo ohrozených sociálnym vylúčením v rámci</w:t>
      </w:r>
      <w:r w:rsidRPr="00DA10D6">
        <w:rPr>
          <w:rFonts w:ascii="Arial" w:hAnsi="Arial" w:cs="Arial"/>
          <w:sz w:val="20"/>
          <w:szCs w:val="20"/>
        </w:rPr>
        <w:t xml:space="preserve"> </w:t>
      </w:r>
      <w:r>
        <w:rPr>
          <w:rFonts w:ascii="Arial" w:hAnsi="Arial" w:cs="Arial"/>
          <w:sz w:val="20"/>
          <w:szCs w:val="20"/>
        </w:rPr>
        <w:t>poskytovania sociálnych služieb, komunitných aktivitách, dobrovoľníckych alebo misijných aktivít</w:t>
      </w:r>
      <w:r w:rsidRPr="00354D2E">
        <w:rPr>
          <w:rFonts w:ascii="Arial" w:hAnsi="Arial" w:cs="Arial"/>
          <w:sz w:val="20"/>
          <w:szCs w:val="20"/>
        </w:rPr>
        <w:t xml:space="preserve"> </w:t>
      </w:r>
      <w:r>
        <w:rPr>
          <w:rFonts w:ascii="Arial" w:hAnsi="Arial" w:cs="Arial"/>
          <w:sz w:val="20"/>
          <w:szCs w:val="20"/>
        </w:rPr>
        <w:t>alebo</w:t>
      </w:r>
      <w:r w:rsidRPr="00354D2E">
        <w:rPr>
          <w:rFonts w:ascii="Arial" w:hAnsi="Arial" w:cs="Arial"/>
          <w:sz w:val="20"/>
          <w:szCs w:val="20"/>
        </w:rPr>
        <w:t xml:space="preserve"> </w:t>
      </w:r>
      <w:r w:rsidRPr="00354D2E">
        <w:rPr>
          <w:rFonts w:ascii="Arial" w:hAnsi="Arial" w:cs="Arial"/>
          <w:sz w:val="20"/>
          <w:szCs w:val="20"/>
        </w:rPr>
        <w:lastRenderedPageBreak/>
        <w:t>pobytom v </w:t>
      </w:r>
      <w:r>
        <w:rPr>
          <w:rFonts w:ascii="Arial" w:hAnsi="Arial" w:cs="Arial"/>
          <w:sz w:val="20"/>
          <w:szCs w:val="20"/>
        </w:rPr>
        <w:t>komunitách postihnutých alebo ohrozených sociálnym vylúčením (do tohto kritéria sa nezapočítava, účasť na organizovaní aktivačných prác alebo administratívna práca a podobné činnosti, aj keď boli vykonávané v kontakte s príslušníkmi cieľovej skupiny).</w:t>
      </w:r>
    </w:p>
    <w:p w14:paraId="2F9B06D3" w14:textId="77777777" w:rsidR="000F1BE5" w:rsidRPr="00354D2E" w:rsidRDefault="000F1BE5" w:rsidP="00A03F3D">
      <w:pPr>
        <w:numPr>
          <w:ilvl w:val="0"/>
          <w:numId w:val="21"/>
        </w:numPr>
        <w:spacing w:after="120" w:line="360" w:lineRule="auto"/>
        <w:jc w:val="both"/>
        <w:rPr>
          <w:rFonts w:ascii="Arial" w:hAnsi="Arial" w:cs="Arial"/>
          <w:sz w:val="20"/>
          <w:szCs w:val="20"/>
        </w:rPr>
      </w:pPr>
      <w:r>
        <w:rPr>
          <w:rFonts w:ascii="Arial" w:hAnsi="Arial" w:cs="Arial"/>
          <w:sz w:val="20"/>
          <w:szCs w:val="20"/>
        </w:rPr>
        <w:t>Odporúčania a pracovné hodnotenie od predchádzajúcich zamestnávateľov alebo organizácií, s ktorými uchádzač spolupracoval.</w:t>
      </w:r>
    </w:p>
    <w:p w14:paraId="6961A00C" w14:textId="77777777" w:rsidR="000F1BE5" w:rsidRPr="00354D2E" w:rsidRDefault="000F1BE5" w:rsidP="000F1BE5">
      <w:pPr>
        <w:spacing w:after="120" w:line="240" w:lineRule="auto"/>
        <w:jc w:val="both"/>
        <w:rPr>
          <w:rFonts w:ascii="Arial" w:hAnsi="Arial" w:cs="Arial"/>
          <w:sz w:val="20"/>
          <w:szCs w:val="20"/>
          <w:highlight w:val="yellow"/>
        </w:rPr>
      </w:pPr>
    </w:p>
    <w:p w14:paraId="6145CC91" w14:textId="77777777" w:rsidR="000F1BE5" w:rsidRPr="002C4BCA" w:rsidRDefault="000F1BE5" w:rsidP="000F1BE5">
      <w:pPr>
        <w:spacing w:after="120" w:line="240" w:lineRule="auto"/>
        <w:jc w:val="both"/>
        <w:rPr>
          <w:rFonts w:ascii="Arial" w:hAnsi="Arial" w:cs="Arial"/>
          <w:b/>
          <w:sz w:val="20"/>
          <w:szCs w:val="20"/>
          <w:u w:val="single"/>
        </w:rPr>
      </w:pPr>
      <w:r w:rsidRPr="002C4BCA">
        <w:rPr>
          <w:rFonts w:ascii="Arial" w:hAnsi="Arial" w:cs="Arial"/>
          <w:b/>
          <w:sz w:val="20"/>
          <w:szCs w:val="20"/>
          <w:u w:val="single"/>
        </w:rPr>
        <w:t xml:space="preserve">Kvalifikačné predpoklady na pozíciu </w:t>
      </w:r>
      <w:r>
        <w:rPr>
          <w:rFonts w:ascii="Arial" w:hAnsi="Arial" w:cs="Arial"/>
          <w:b/>
          <w:sz w:val="20"/>
          <w:szCs w:val="20"/>
          <w:u w:val="single"/>
        </w:rPr>
        <w:t>TP</w:t>
      </w:r>
      <w:r w:rsidRPr="002C4BCA">
        <w:rPr>
          <w:rFonts w:ascii="Arial" w:hAnsi="Arial" w:cs="Arial"/>
          <w:b/>
          <w:sz w:val="20"/>
          <w:szCs w:val="20"/>
          <w:u w:val="single"/>
        </w:rPr>
        <w:t xml:space="preserve"> sú:</w:t>
      </w:r>
    </w:p>
    <w:p w14:paraId="4DC5B935" w14:textId="77777777" w:rsidR="000F1BE5" w:rsidRPr="003A13D9" w:rsidRDefault="000F1BE5" w:rsidP="00A03F3D">
      <w:pPr>
        <w:numPr>
          <w:ilvl w:val="0"/>
          <w:numId w:val="30"/>
        </w:numPr>
        <w:spacing w:after="120" w:line="240" w:lineRule="auto"/>
        <w:jc w:val="both"/>
        <w:rPr>
          <w:rFonts w:ascii="Arial" w:hAnsi="Arial" w:cs="Arial"/>
          <w:b/>
          <w:sz w:val="20"/>
          <w:szCs w:val="20"/>
          <w:u w:val="single"/>
        </w:rPr>
      </w:pPr>
      <w:r>
        <w:rPr>
          <w:rFonts w:ascii="Arial" w:hAnsi="Arial" w:cs="Arial"/>
          <w:sz w:val="20"/>
          <w:szCs w:val="20"/>
        </w:rPr>
        <w:t>u</w:t>
      </w:r>
      <w:r w:rsidRPr="005F6087">
        <w:rPr>
          <w:rFonts w:ascii="Arial" w:hAnsi="Arial" w:cs="Arial"/>
          <w:sz w:val="20"/>
          <w:szCs w:val="20"/>
        </w:rPr>
        <w:t>končené neúplné stredoškolské vzdelanie resp. nižšie stredné odborné vzdelanie.</w:t>
      </w:r>
      <w:r w:rsidRPr="005F6087">
        <w:rPr>
          <w:rStyle w:val="Odkaznapoznmkupodiarou"/>
          <w:rFonts w:ascii="Arial" w:hAnsi="Arial" w:cs="Arial"/>
          <w:sz w:val="20"/>
          <w:szCs w:val="20"/>
        </w:rPr>
        <w:footnoteReference w:id="26"/>
      </w:r>
    </w:p>
    <w:p w14:paraId="355EFAA0" w14:textId="77777777" w:rsidR="000F1BE5" w:rsidRPr="002C4BCA" w:rsidRDefault="000F1BE5" w:rsidP="000F1BE5">
      <w:pPr>
        <w:spacing w:after="120" w:line="240" w:lineRule="auto"/>
        <w:jc w:val="both"/>
        <w:rPr>
          <w:rFonts w:ascii="Arial" w:hAnsi="Arial" w:cs="Arial"/>
          <w:b/>
          <w:sz w:val="20"/>
          <w:szCs w:val="20"/>
          <w:u w:val="single"/>
        </w:rPr>
      </w:pPr>
      <w:r w:rsidRPr="002C4BCA">
        <w:rPr>
          <w:rFonts w:ascii="Arial" w:hAnsi="Arial" w:cs="Arial"/>
          <w:b/>
          <w:sz w:val="20"/>
          <w:szCs w:val="20"/>
          <w:u w:val="single"/>
        </w:rPr>
        <w:t xml:space="preserve">Výberové kritériá na pozíciu </w:t>
      </w:r>
      <w:r>
        <w:rPr>
          <w:rFonts w:ascii="Arial" w:hAnsi="Arial" w:cs="Arial"/>
          <w:b/>
          <w:sz w:val="20"/>
          <w:szCs w:val="20"/>
          <w:u w:val="single"/>
        </w:rPr>
        <w:t>TP</w:t>
      </w:r>
      <w:r w:rsidRPr="002C4BCA">
        <w:rPr>
          <w:rFonts w:ascii="Arial" w:hAnsi="Arial" w:cs="Arial"/>
          <w:b/>
          <w:sz w:val="20"/>
          <w:szCs w:val="20"/>
          <w:u w:val="single"/>
        </w:rPr>
        <w:t xml:space="preserve"> sú:</w:t>
      </w:r>
    </w:p>
    <w:p w14:paraId="17C193D6" w14:textId="77777777" w:rsidR="000F1BE5" w:rsidRPr="00354D2E" w:rsidRDefault="000F1BE5" w:rsidP="00A03F3D">
      <w:pPr>
        <w:numPr>
          <w:ilvl w:val="0"/>
          <w:numId w:val="23"/>
        </w:numPr>
        <w:spacing w:after="120" w:line="360" w:lineRule="auto"/>
        <w:jc w:val="both"/>
        <w:rPr>
          <w:rFonts w:ascii="Arial" w:hAnsi="Arial" w:cs="Arial"/>
          <w:sz w:val="20"/>
          <w:szCs w:val="20"/>
        </w:rPr>
      </w:pPr>
      <w:r w:rsidRPr="00354D2E">
        <w:rPr>
          <w:rFonts w:ascii="Arial" w:hAnsi="Arial" w:cs="Arial"/>
          <w:sz w:val="20"/>
          <w:szCs w:val="20"/>
        </w:rPr>
        <w:t>Pracovné skúsenosti, prax v oblasti terénnej sociálnej práce, prípadne práce v komunitách ohrozených alebo p</w:t>
      </w:r>
      <w:r>
        <w:rPr>
          <w:rFonts w:ascii="Arial" w:hAnsi="Arial" w:cs="Arial"/>
          <w:sz w:val="20"/>
          <w:szCs w:val="20"/>
        </w:rPr>
        <w:t>ostihnutých sociálnym vylúčením</w:t>
      </w:r>
      <w:r w:rsidRPr="00354D2E">
        <w:rPr>
          <w:rFonts w:ascii="Arial" w:hAnsi="Arial" w:cs="Arial"/>
          <w:sz w:val="20"/>
          <w:szCs w:val="20"/>
        </w:rPr>
        <w:t xml:space="preserve"> </w:t>
      </w:r>
      <w:r>
        <w:rPr>
          <w:rFonts w:ascii="Arial" w:hAnsi="Arial" w:cs="Arial"/>
          <w:sz w:val="20"/>
          <w:szCs w:val="20"/>
        </w:rPr>
        <w:t>(zohľadňuje sa napríklad dĺžka praxe, druh vykonávanej práce a dosiahnuté výsledky a podobne).</w:t>
      </w:r>
    </w:p>
    <w:p w14:paraId="785125B2" w14:textId="77777777" w:rsidR="000F1BE5" w:rsidRPr="00354D2E" w:rsidRDefault="000F1BE5" w:rsidP="00A03F3D">
      <w:pPr>
        <w:numPr>
          <w:ilvl w:val="0"/>
          <w:numId w:val="23"/>
        </w:numPr>
        <w:spacing w:after="120" w:line="360" w:lineRule="auto"/>
        <w:jc w:val="both"/>
        <w:rPr>
          <w:rFonts w:ascii="Arial" w:hAnsi="Arial" w:cs="Arial"/>
          <w:sz w:val="20"/>
          <w:szCs w:val="20"/>
        </w:rPr>
      </w:pPr>
      <w:r>
        <w:rPr>
          <w:rFonts w:ascii="Arial" w:hAnsi="Arial" w:cs="Arial"/>
          <w:sz w:val="20"/>
          <w:szCs w:val="20"/>
        </w:rPr>
        <w:t>Z</w:t>
      </w:r>
      <w:r w:rsidRPr="00354D2E">
        <w:rPr>
          <w:rFonts w:ascii="Arial" w:hAnsi="Arial" w:cs="Arial"/>
          <w:sz w:val="20"/>
          <w:szCs w:val="20"/>
        </w:rPr>
        <w:t xml:space="preserve">nalosť </w:t>
      </w:r>
      <w:r>
        <w:rPr>
          <w:rFonts w:ascii="Arial" w:hAnsi="Arial" w:cs="Arial"/>
          <w:sz w:val="20"/>
          <w:szCs w:val="20"/>
        </w:rPr>
        <w:t xml:space="preserve">jazyka cieľovej skupiny (rómsky, </w:t>
      </w:r>
      <w:r w:rsidRPr="00354D2E">
        <w:rPr>
          <w:rFonts w:ascii="Arial" w:hAnsi="Arial" w:cs="Arial"/>
          <w:sz w:val="20"/>
          <w:szCs w:val="20"/>
        </w:rPr>
        <w:t>maďarský</w:t>
      </w:r>
      <w:r>
        <w:rPr>
          <w:rFonts w:ascii="Arial" w:hAnsi="Arial" w:cs="Arial"/>
          <w:sz w:val="20"/>
          <w:szCs w:val="20"/>
        </w:rPr>
        <w:t xml:space="preserve"> a podobne).</w:t>
      </w:r>
    </w:p>
    <w:p w14:paraId="5C201D44" w14:textId="77777777" w:rsidR="000F1BE5" w:rsidRDefault="000F1BE5" w:rsidP="00A03F3D">
      <w:pPr>
        <w:numPr>
          <w:ilvl w:val="0"/>
          <w:numId w:val="23"/>
        </w:numPr>
        <w:spacing w:after="120" w:line="360" w:lineRule="auto"/>
        <w:jc w:val="both"/>
        <w:rPr>
          <w:rFonts w:ascii="Arial" w:hAnsi="Arial" w:cs="Arial"/>
          <w:sz w:val="20"/>
          <w:szCs w:val="20"/>
        </w:rPr>
      </w:pPr>
      <w:r>
        <w:rPr>
          <w:rFonts w:ascii="Arial" w:hAnsi="Arial" w:cs="Arial"/>
          <w:sz w:val="20"/>
          <w:szCs w:val="20"/>
        </w:rPr>
        <w:t xml:space="preserve">Znalosť cieľovej skupiny </w:t>
      </w:r>
      <w:r w:rsidRPr="00B51772">
        <w:rPr>
          <w:rFonts w:ascii="Arial" w:hAnsi="Arial" w:cs="Arial"/>
          <w:color w:val="FF0000"/>
          <w:sz w:val="20"/>
          <w:szCs w:val="20"/>
        </w:rPr>
        <w:t>v lokalite</w:t>
      </w:r>
      <w:r>
        <w:rPr>
          <w:rFonts w:ascii="Arial" w:hAnsi="Arial" w:cs="Arial"/>
          <w:sz w:val="20"/>
          <w:szCs w:val="20"/>
        </w:rPr>
        <w:t xml:space="preserve"> (pobyt v nej a podobne).</w:t>
      </w:r>
    </w:p>
    <w:p w14:paraId="570FA06E" w14:textId="77777777" w:rsidR="000F1BE5" w:rsidRDefault="000F1BE5" w:rsidP="00A03F3D">
      <w:pPr>
        <w:numPr>
          <w:ilvl w:val="0"/>
          <w:numId w:val="23"/>
        </w:numPr>
        <w:spacing w:after="120" w:line="360" w:lineRule="auto"/>
        <w:jc w:val="both"/>
        <w:rPr>
          <w:rFonts w:ascii="Arial" w:hAnsi="Arial" w:cs="Arial"/>
          <w:sz w:val="20"/>
          <w:szCs w:val="20"/>
        </w:rPr>
      </w:pPr>
      <w:r>
        <w:rPr>
          <w:rFonts w:ascii="Arial" w:hAnsi="Arial" w:cs="Arial"/>
          <w:sz w:val="20"/>
          <w:szCs w:val="20"/>
        </w:rPr>
        <w:t>Predchádzajúca skúsenosť z vykonávania aktivít v cieľovej skupine (započítava sa aj účasť na organizovaní aktivačných prác, účasť na dobrovoľníckej alebo misijnej činnosti, komunitné aktivity a podobne).</w:t>
      </w:r>
    </w:p>
    <w:p w14:paraId="0D8A76ED" w14:textId="77777777" w:rsidR="000F1BE5" w:rsidRPr="00C9233D" w:rsidRDefault="000F1BE5" w:rsidP="00A03F3D">
      <w:pPr>
        <w:numPr>
          <w:ilvl w:val="0"/>
          <w:numId w:val="23"/>
        </w:numPr>
        <w:spacing w:after="120" w:line="360" w:lineRule="auto"/>
        <w:jc w:val="both"/>
        <w:rPr>
          <w:rFonts w:ascii="Arial" w:hAnsi="Arial" w:cs="Arial"/>
          <w:sz w:val="20"/>
          <w:szCs w:val="20"/>
        </w:rPr>
      </w:pPr>
      <w:r>
        <w:rPr>
          <w:rFonts w:ascii="Arial" w:hAnsi="Arial" w:cs="Arial"/>
          <w:sz w:val="20"/>
          <w:szCs w:val="20"/>
        </w:rPr>
        <w:t>Odporúčania a pracovné hodnotenie od predchádzajúcich zamestnávateľov alebo organizácií, s ktorými uchádzač spolupracoval.</w:t>
      </w:r>
    </w:p>
    <w:p w14:paraId="14012935" w14:textId="77777777" w:rsidR="000F1BE5" w:rsidRPr="00354D2E" w:rsidRDefault="000F1BE5" w:rsidP="000F1BE5">
      <w:pPr>
        <w:spacing w:after="120" w:line="240" w:lineRule="auto"/>
        <w:jc w:val="both"/>
        <w:rPr>
          <w:rFonts w:ascii="Arial" w:hAnsi="Arial" w:cs="Arial"/>
          <w:sz w:val="20"/>
          <w:szCs w:val="20"/>
        </w:rPr>
      </w:pPr>
    </w:p>
    <w:p w14:paraId="0B969832" w14:textId="77777777" w:rsidR="000F1BE5" w:rsidRDefault="000F1BE5" w:rsidP="000F1BE5">
      <w:pPr>
        <w:spacing w:after="120" w:line="240" w:lineRule="auto"/>
        <w:jc w:val="both"/>
        <w:rPr>
          <w:rFonts w:ascii="Arial" w:hAnsi="Arial" w:cs="Arial"/>
          <w:b/>
          <w:sz w:val="20"/>
          <w:szCs w:val="20"/>
        </w:rPr>
      </w:pPr>
      <w:r w:rsidRPr="008978C9">
        <w:rPr>
          <w:rFonts w:ascii="Arial" w:hAnsi="Arial" w:cs="Arial"/>
          <w:b/>
          <w:sz w:val="20"/>
          <w:szCs w:val="20"/>
        </w:rPr>
        <w:t xml:space="preserve">Na výberové konanie budú pozvaní </w:t>
      </w:r>
      <w:r>
        <w:rPr>
          <w:rFonts w:ascii="Arial" w:hAnsi="Arial" w:cs="Arial"/>
          <w:b/>
          <w:sz w:val="20"/>
          <w:szCs w:val="20"/>
        </w:rPr>
        <w:t>všetci</w:t>
      </w:r>
      <w:r w:rsidRPr="008978C9">
        <w:rPr>
          <w:rFonts w:ascii="Arial" w:hAnsi="Arial" w:cs="Arial"/>
          <w:b/>
          <w:sz w:val="20"/>
          <w:szCs w:val="20"/>
        </w:rPr>
        <w:t xml:space="preserve"> záujemcovia, ktorí spĺňajú kvalifikačné predpoklady na danú pozíciu.</w:t>
      </w:r>
    </w:p>
    <w:p w14:paraId="2B5963A6" w14:textId="77777777" w:rsidR="000F1BE5" w:rsidRPr="00354D2E" w:rsidRDefault="000F1BE5" w:rsidP="000F1BE5">
      <w:pPr>
        <w:spacing w:after="120" w:line="240" w:lineRule="auto"/>
        <w:jc w:val="both"/>
        <w:rPr>
          <w:rFonts w:ascii="Arial" w:hAnsi="Arial" w:cs="Arial"/>
          <w:sz w:val="20"/>
          <w:szCs w:val="20"/>
        </w:rPr>
      </w:pPr>
      <w:r w:rsidRPr="00475CC7">
        <w:rPr>
          <w:rFonts w:ascii="Arial" w:hAnsi="Arial" w:cs="Arial"/>
          <w:sz w:val="20"/>
          <w:szCs w:val="20"/>
          <w:highlight w:val="yellow"/>
        </w:rPr>
        <w:t xml:space="preserve">Miestom výkonu práce je </w:t>
      </w:r>
      <w:r w:rsidRPr="003A13D9">
        <w:rPr>
          <w:rFonts w:ascii="Arial" w:hAnsi="Arial" w:cs="Arial"/>
          <w:b/>
          <w:sz w:val="20"/>
          <w:szCs w:val="20"/>
          <w:highlight w:val="yellow"/>
        </w:rPr>
        <w:t>rómska osada</w:t>
      </w:r>
      <w:r w:rsidRPr="00475CC7">
        <w:rPr>
          <w:rFonts w:ascii="Arial" w:hAnsi="Arial" w:cs="Arial"/>
          <w:sz w:val="20"/>
          <w:szCs w:val="20"/>
          <w:highlight w:val="yellow"/>
        </w:rPr>
        <w:t xml:space="preserve"> v</w:t>
      </w:r>
      <w:r>
        <w:rPr>
          <w:rFonts w:ascii="Arial" w:hAnsi="Arial" w:cs="Arial"/>
          <w:sz w:val="20"/>
          <w:szCs w:val="20"/>
          <w:highlight w:val="yellow"/>
        </w:rPr>
        <w:t> </w:t>
      </w:r>
      <w:r w:rsidRPr="003A13D9">
        <w:rPr>
          <w:rFonts w:ascii="Arial" w:hAnsi="Arial" w:cs="Arial"/>
          <w:b/>
          <w:sz w:val="20"/>
          <w:szCs w:val="20"/>
          <w:highlight w:val="yellow"/>
        </w:rPr>
        <w:t>Názov Obce</w:t>
      </w:r>
      <w:r w:rsidRPr="00475CC7">
        <w:rPr>
          <w:rFonts w:ascii="Arial" w:hAnsi="Arial" w:cs="Arial"/>
          <w:sz w:val="20"/>
          <w:szCs w:val="20"/>
          <w:highlight w:val="yellow"/>
        </w:rPr>
        <w:t xml:space="preserve"> a</w:t>
      </w:r>
      <w:r w:rsidRPr="00FA440F">
        <w:rPr>
          <w:rFonts w:ascii="Arial" w:hAnsi="Arial" w:cs="Arial"/>
          <w:sz w:val="20"/>
          <w:szCs w:val="20"/>
          <w:highlight w:val="yellow"/>
        </w:rPr>
        <w:t> </w:t>
      </w:r>
      <w:r w:rsidRPr="00475CC7">
        <w:rPr>
          <w:rFonts w:ascii="Arial" w:hAnsi="Arial" w:cs="Arial"/>
          <w:sz w:val="20"/>
          <w:szCs w:val="20"/>
          <w:highlight w:val="yellow"/>
        </w:rPr>
        <w:t>kancelária TSP v</w:t>
      </w:r>
      <w:r w:rsidRPr="00FA440F">
        <w:rPr>
          <w:rFonts w:ascii="Arial" w:hAnsi="Arial" w:cs="Arial"/>
          <w:sz w:val="20"/>
          <w:szCs w:val="20"/>
          <w:highlight w:val="yellow"/>
        </w:rPr>
        <w:t> </w:t>
      </w:r>
      <w:r w:rsidRPr="00475CC7">
        <w:rPr>
          <w:rFonts w:ascii="Arial" w:hAnsi="Arial" w:cs="Arial"/>
          <w:sz w:val="20"/>
          <w:szCs w:val="20"/>
          <w:highlight w:val="yellow"/>
        </w:rPr>
        <w:t xml:space="preserve">priestoroch </w:t>
      </w:r>
      <w:r w:rsidRPr="003A13D9">
        <w:rPr>
          <w:rFonts w:ascii="Arial" w:hAnsi="Arial" w:cs="Arial"/>
          <w:b/>
          <w:sz w:val="20"/>
          <w:szCs w:val="20"/>
          <w:highlight w:val="yellow"/>
        </w:rPr>
        <w:t>Obecného úradu/MVO</w:t>
      </w:r>
      <w:r w:rsidRPr="00475CC7">
        <w:rPr>
          <w:rFonts w:ascii="Arial" w:hAnsi="Arial" w:cs="Arial"/>
          <w:sz w:val="20"/>
          <w:szCs w:val="20"/>
          <w:highlight w:val="yellow"/>
        </w:rPr>
        <w:t xml:space="preserve">. Dátum predpokladaného nástupu do zamestnania je </w:t>
      </w:r>
      <w:r w:rsidRPr="003A13D9">
        <w:rPr>
          <w:rFonts w:ascii="Arial" w:hAnsi="Arial" w:cs="Arial"/>
          <w:b/>
          <w:sz w:val="20"/>
          <w:szCs w:val="20"/>
          <w:highlight w:val="yellow"/>
        </w:rPr>
        <w:t xml:space="preserve">1. </w:t>
      </w:r>
      <w:r>
        <w:rPr>
          <w:rFonts w:ascii="Arial" w:hAnsi="Arial" w:cs="Arial"/>
          <w:b/>
          <w:sz w:val="20"/>
          <w:szCs w:val="20"/>
          <w:highlight w:val="yellow"/>
        </w:rPr>
        <w:t xml:space="preserve">februára </w:t>
      </w:r>
      <w:r w:rsidRPr="003A13D9">
        <w:rPr>
          <w:rFonts w:ascii="Arial" w:hAnsi="Arial" w:cs="Arial"/>
          <w:b/>
          <w:sz w:val="20"/>
          <w:szCs w:val="20"/>
          <w:highlight w:val="yellow"/>
        </w:rPr>
        <w:t>201</w:t>
      </w:r>
      <w:r>
        <w:rPr>
          <w:rFonts w:ascii="Arial" w:hAnsi="Arial" w:cs="Arial"/>
          <w:b/>
          <w:sz w:val="20"/>
          <w:szCs w:val="20"/>
          <w:highlight w:val="yellow"/>
        </w:rPr>
        <w:t>7</w:t>
      </w:r>
      <w:r w:rsidRPr="00475CC7">
        <w:rPr>
          <w:rFonts w:ascii="Arial" w:hAnsi="Arial" w:cs="Arial"/>
          <w:sz w:val="20"/>
          <w:szCs w:val="20"/>
          <w:highlight w:val="yellow"/>
        </w:rPr>
        <w:t>.</w:t>
      </w:r>
    </w:p>
    <w:p w14:paraId="1F509499" w14:textId="77777777" w:rsidR="000F1BE5" w:rsidRPr="0072197D" w:rsidRDefault="000F1BE5" w:rsidP="000F1BE5">
      <w:pPr>
        <w:spacing w:after="120" w:line="240" w:lineRule="auto"/>
        <w:jc w:val="both"/>
        <w:rPr>
          <w:rFonts w:ascii="Arial" w:hAnsi="Arial" w:cs="Arial"/>
          <w:b/>
          <w:sz w:val="20"/>
          <w:szCs w:val="20"/>
        </w:rPr>
      </w:pPr>
      <w:r>
        <w:rPr>
          <w:rFonts w:ascii="Arial" w:hAnsi="Arial" w:cs="Arial"/>
          <w:b/>
          <w:sz w:val="20"/>
          <w:szCs w:val="20"/>
        </w:rPr>
        <w:t>P</w:t>
      </w:r>
      <w:r w:rsidRPr="0072197D">
        <w:rPr>
          <w:rFonts w:ascii="Arial" w:hAnsi="Arial" w:cs="Arial"/>
          <w:b/>
          <w:sz w:val="20"/>
          <w:szCs w:val="20"/>
        </w:rPr>
        <w:t>opis práce TSP:</w:t>
      </w:r>
      <w:r w:rsidRPr="003A13D9">
        <w:rPr>
          <w:rStyle w:val="Odkaznapoznmkupodiarou"/>
          <w:rFonts w:ascii="Arial" w:hAnsi="Arial"/>
          <w:sz w:val="20"/>
          <w:szCs w:val="20"/>
        </w:rPr>
        <w:footnoteReference w:id="27"/>
      </w:r>
    </w:p>
    <w:p w14:paraId="71617B62" w14:textId="77777777" w:rsidR="000F1BE5" w:rsidRPr="003A13D9" w:rsidRDefault="000F1BE5" w:rsidP="00A03F3D">
      <w:pPr>
        <w:numPr>
          <w:ilvl w:val="0"/>
          <w:numId w:val="30"/>
        </w:numPr>
        <w:spacing w:after="120" w:line="240" w:lineRule="auto"/>
        <w:jc w:val="both"/>
        <w:rPr>
          <w:rFonts w:ascii="Arial" w:hAnsi="Arial" w:cs="Arial"/>
          <w:sz w:val="20"/>
          <w:szCs w:val="20"/>
          <w:lang w:eastAsia="sk-SK"/>
        </w:rPr>
      </w:pPr>
      <w:r w:rsidRPr="003A13D9">
        <w:rPr>
          <w:rFonts w:ascii="Arial" w:hAnsi="Arial" w:cs="Arial"/>
          <w:sz w:val="20"/>
          <w:szCs w:val="20"/>
          <w:lang w:eastAsia="sk-SK"/>
        </w:rPr>
        <w:t xml:space="preserve">aktívne vyhľadávanie a kontaktovanie </w:t>
      </w:r>
      <w:r w:rsidRPr="00B51772">
        <w:rPr>
          <w:rFonts w:cs="Arial"/>
          <w:color w:val="FF0000"/>
          <w:lang w:eastAsia="sk-SK"/>
        </w:rPr>
        <w:t>ľudí so sociálnymi problémami</w:t>
      </w:r>
      <w:r w:rsidRPr="003A13D9">
        <w:rPr>
          <w:rFonts w:ascii="Arial" w:hAnsi="Arial" w:cs="Arial"/>
          <w:sz w:val="20"/>
          <w:szCs w:val="20"/>
          <w:lang w:eastAsia="sk-SK"/>
        </w:rPr>
        <w:t xml:space="preserve">,  odborné posudzovanie životnej situácie človeka, poskytovanie základných informácií v krízových situáciách a zabezpečenie potrebných sociálnych služieb, </w:t>
      </w:r>
      <w:r w:rsidRPr="00B51772">
        <w:rPr>
          <w:rFonts w:cs="Arial"/>
          <w:color w:val="FF0000"/>
          <w:lang w:eastAsia="sk-SK"/>
        </w:rPr>
        <w:t>individuálne plánovanie</w:t>
      </w:r>
      <w:r w:rsidRPr="00B51772">
        <w:rPr>
          <w:rFonts w:ascii="Arial" w:hAnsi="Arial" w:cs="Arial"/>
          <w:color w:val="FF0000"/>
          <w:sz w:val="20"/>
          <w:szCs w:val="20"/>
          <w:lang w:eastAsia="sk-SK"/>
        </w:rPr>
        <w:t xml:space="preserve">, </w:t>
      </w:r>
      <w:r w:rsidRPr="00B51772">
        <w:rPr>
          <w:rFonts w:cs="Arial"/>
          <w:color w:val="FF0000"/>
          <w:lang w:eastAsia="sk-SK"/>
        </w:rPr>
        <w:t>sociálne poradenstvo</w:t>
      </w:r>
      <w:r w:rsidRPr="00B51772">
        <w:rPr>
          <w:rFonts w:ascii="Arial" w:hAnsi="Arial" w:cs="Arial"/>
          <w:color w:val="FF0000"/>
          <w:sz w:val="20"/>
          <w:szCs w:val="20"/>
          <w:lang w:eastAsia="sk-SK"/>
        </w:rPr>
        <w:t>,</w:t>
      </w:r>
      <w:r>
        <w:rPr>
          <w:rFonts w:ascii="Arial" w:hAnsi="Arial" w:cs="Arial"/>
          <w:sz w:val="20"/>
          <w:szCs w:val="20"/>
          <w:lang w:eastAsia="sk-SK"/>
        </w:rPr>
        <w:t xml:space="preserve"> </w:t>
      </w:r>
      <w:r w:rsidRPr="003A13D9">
        <w:rPr>
          <w:rFonts w:ascii="Arial" w:hAnsi="Arial" w:cs="Arial"/>
          <w:sz w:val="20"/>
          <w:szCs w:val="20"/>
          <w:lang w:eastAsia="sk-SK"/>
        </w:rPr>
        <w:t>pomoc pri uplatňovaní ľudských</w:t>
      </w:r>
      <w:r>
        <w:rPr>
          <w:rFonts w:ascii="Arial" w:hAnsi="Arial" w:cs="Arial"/>
          <w:sz w:val="20"/>
          <w:szCs w:val="20"/>
          <w:lang w:eastAsia="sk-SK"/>
        </w:rPr>
        <w:t xml:space="preserve"> </w:t>
      </w:r>
      <w:r w:rsidRPr="00B51772">
        <w:rPr>
          <w:rFonts w:ascii="Arial" w:hAnsi="Arial" w:cs="Arial"/>
          <w:color w:val="FF0000"/>
          <w:sz w:val="20"/>
          <w:szCs w:val="20"/>
          <w:lang w:eastAsia="sk-SK"/>
        </w:rPr>
        <w:t>a občianskych</w:t>
      </w:r>
      <w:r>
        <w:rPr>
          <w:rFonts w:ascii="Arial" w:hAnsi="Arial" w:cs="Arial"/>
          <w:sz w:val="20"/>
          <w:szCs w:val="20"/>
          <w:lang w:eastAsia="sk-SK"/>
        </w:rPr>
        <w:t xml:space="preserve"> </w:t>
      </w:r>
      <w:r w:rsidRPr="003A13D9">
        <w:rPr>
          <w:rFonts w:ascii="Arial" w:hAnsi="Arial" w:cs="Arial"/>
          <w:sz w:val="20"/>
          <w:szCs w:val="20"/>
          <w:lang w:eastAsia="sk-SK"/>
        </w:rPr>
        <w:t>práv, oprávnených záujmov a pri riešení osobných záležitostí;</w:t>
      </w:r>
    </w:p>
    <w:p w14:paraId="43C75B95" w14:textId="77777777" w:rsidR="000F1BE5" w:rsidRDefault="000F1BE5" w:rsidP="00A03F3D">
      <w:pPr>
        <w:numPr>
          <w:ilvl w:val="0"/>
          <w:numId w:val="30"/>
        </w:numPr>
        <w:spacing w:after="120" w:line="240" w:lineRule="auto"/>
        <w:jc w:val="both"/>
        <w:rPr>
          <w:rFonts w:ascii="Arial" w:hAnsi="Arial" w:cs="Arial"/>
          <w:b/>
          <w:sz w:val="20"/>
          <w:szCs w:val="20"/>
        </w:rPr>
      </w:pPr>
      <w:r w:rsidRPr="003A13D9">
        <w:rPr>
          <w:rFonts w:ascii="Arial" w:hAnsi="Arial" w:cs="Arial"/>
          <w:sz w:val="20"/>
          <w:szCs w:val="20"/>
          <w:lang w:eastAsia="sk-SK"/>
        </w:rPr>
        <w:t xml:space="preserve">sprevádzanie </w:t>
      </w:r>
      <w:r w:rsidRPr="00B51772">
        <w:rPr>
          <w:rFonts w:cs="Arial"/>
          <w:color w:val="FF0000"/>
          <w:lang w:eastAsia="sk-SK"/>
        </w:rPr>
        <w:t>človeka</w:t>
      </w:r>
      <w:r w:rsidRPr="003A13D9">
        <w:rPr>
          <w:rFonts w:ascii="Arial" w:hAnsi="Arial" w:cs="Arial"/>
          <w:sz w:val="20"/>
          <w:szCs w:val="20"/>
          <w:lang w:eastAsia="sk-SK"/>
        </w:rPr>
        <w:t xml:space="preserve">, orientácia v aktuálne platnej legislatíve, </w:t>
      </w:r>
      <w:proofErr w:type="spellStart"/>
      <w:r w:rsidRPr="003A13D9">
        <w:rPr>
          <w:rFonts w:ascii="Arial" w:hAnsi="Arial" w:cs="Arial"/>
          <w:sz w:val="20"/>
          <w:szCs w:val="20"/>
          <w:lang w:eastAsia="sk-SK"/>
        </w:rPr>
        <w:t>facilit</w:t>
      </w:r>
      <w:r>
        <w:rPr>
          <w:rFonts w:ascii="Arial" w:hAnsi="Arial" w:cs="Arial"/>
          <w:sz w:val="20"/>
          <w:szCs w:val="20"/>
          <w:lang w:eastAsia="sk-SK"/>
        </w:rPr>
        <w:t>ácia</w:t>
      </w:r>
      <w:proofErr w:type="spellEnd"/>
      <w:r>
        <w:rPr>
          <w:rFonts w:ascii="Arial" w:hAnsi="Arial" w:cs="Arial"/>
          <w:sz w:val="20"/>
          <w:szCs w:val="20"/>
          <w:lang w:eastAsia="sk-SK"/>
        </w:rPr>
        <w:t xml:space="preserve"> </w:t>
      </w:r>
      <w:r w:rsidRPr="003A13D9">
        <w:rPr>
          <w:rFonts w:ascii="Arial" w:hAnsi="Arial" w:cs="Arial"/>
          <w:sz w:val="20"/>
          <w:szCs w:val="20"/>
          <w:lang w:eastAsia="sk-SK"/>
        </w:rPr>
        <w:t xml:space="preserve">pri riešení konfliktov v lokalite, </w:t>
      </w:r>
      <w:proofErr w:type="spellStart"/>
      <w:r w:rsidRPr="00F664A4">
        <w:rPr>
          <w:rFonts w:ascii="Arial" w:hAnsi="Arial" w:cs="Arial"/>
          <w:sz w:val="20"/>
          <w:szCs w:val="20"/>
          <w:lang w:eastAsia="sk-SK"/>
        </w:rPr>
        <w:t>case</w:t>
      </w:r>
      <w:proofErr w:type="spellEnd"/>
      <w:r w:rsidRPr="00935F5C">
        <w:rPr>
          <w:rFonts w:ascii="Arial" w:hAnsi="Arial" w:cs="Arial"/>
          <w:sz w:val="20"/>
          <w:szCs w:val="20"/>
          <w:lang w:eastAsia="sk-SK"/>
        </w:rPr>
        <w:t xml:space="preserve"> </w:t>
      </w:r>
      <w:r w:rsidRPr="00F664A4">
        <w:rPr>
          <w:rFonts w:ascii="Arial" w:hAnsi="Arial" w:cs="Arial"/>
          <w:sz w:val="20"/>
          <w:szCs w:val="20"/>
          <w:lang w:eastAsia="sk-SK"/>
        </w:rPr>
        <w:t>management</w:t>
      </w:r>
      <w:r w:rsidRPr="00935F5C">
        <w:rPr>
          <w:rFonts w:ascii="Arial" w:hAnsi="Arial" w:cs="Arial"/>
          <w:sz w:val="20"/>
          <w:szCs w:val="20"/>
          <w:lang w:eastAsia="sk-SK"/>
        </w:rPr>
        <w:t>,</w:t>
      </w:r>
      <w:r w:rsidRPr="003A13D9">
        <w:rPr>
          <w:rFonts w:ascii="Arial" w:hAnsi="Arial" w:cs="Arial"/>
          <w:sz w:val="20"/>
          <w:szCs w:val="20"/>
          <w:lang w:eastAsia="sk-SK"/>
        </w:rPr>
        <w:t xml:space="preserve"> administratívne spracovanie výkonu svojej práce, </w:t>
      </w:r>
      <w:r w:rsidRPr="00B51772">
        <w:rPr>
          <w:rFonts w:cs="Arial"/>
          <w:color w:val="FF0000"/>
          <w:lang w:eastAsia="sk-SK"/>
        </w:rPr>
        <w:t>v prípade potreby</w:t>
      </w:r>
      <w:r w:rsidRPr="00CB6554">
        <w:rPr>
          <w:rFonts w:cs="Arial"/>
          <w:lang w:eastAsia="sk-SK"/>
        </w:rPr>
        <w:t xml:space="preserve"> </w:t>
      </w:r>
      <w:r w:rsidRPr="003A13D9">
        <w:rPr>
          <w:rFonts w:ascii="Arial" w:hAnsi="Arial" w:cs="Arial"/>
          <w:sz w:val="20"/>
          <w:szCs w:val="20"/>
          <w:lang w:eastAsia="sk-SK"/>
        </w:rPr>
        <w:t>koordin</w:t>
      </w:r>
      <w:r>
        <w:rPr>
          <w:rFonts w:ascii="Arial" w:hAnsi="Arial" w:cs="Arial"/>
          <w:sz w:val="20"/>
          <w:szCs w:val="20"/>
          <w:lang w:eastAsia="sk-SK"/>
        </w:rPr>
        <w:t>ácia</w:t>
      </w:r>
      <w:r w:rsidRPr="003A13D9">
        <w:rPr>
          <w:rFonts w:ascii="Arial" w:hAnsi="Arial" w:cs="Arial"/>
          <w:sz w:val="20"/>
          <w:szCs w:val="20"/>
          <w:lang w:eastAsia="sk-SK"/>
        </w:rPr>
        <w:t xml:space="preserve"> pracovn</w:t>
      </w:r>
      <w:r>
        <w:rPr>
          <w:rFonts w:ascii="Arial" w:hAnsi="Arial" w:cs="Arial"/>
          <w:sz w:val="20"/>
          <w:szCs w:val="20"/>
          <w:lang w:eastAsia="sk-SK"/>
        </w:rPr>
        <w:t>ých</w:t>
      </w:r>
      <w:r w:rsidRPr="003A13D9">
        <w:rPr>
          <w:rFonts w:ascii="Arial" w:hAnsi="Arial" w:cs="Arial"/>
          <w:sz w:val="20"/>
          <w:szCs w:val="20"/>
          <w:lang w:eastAsia="sk-SK"/>
        </w:rPr>
        <w:t xml:space="preserve"> aktiv</w:t>
      </w:r>
      <w:r>
        <w:rPr>
          <w:rFonts w:ascii="Arial" w:hAnsi="Arial" w:cs="Arial"/>
          <w:sz w:val="20"/>
          <w:szCs w:val="20"/>
          <w:lang w:eastAsia="sk-SK"/>
        </w:rPr>
        <w:t>ít</w:t>
      </w:r>
      <w:r w:rsidRPr="003A13D9">
        <w:rPr>
          <w:rFonts w:ascii="Arial" w:hAnsi="Arial" w:cs="Arial"/>
          <w:sz w:val="20"/>
          <w:szCs w:val="20"/>
          <w:lang w:eastAsia="sk-SK"/>
        </w:rPr>
        <w:t xml:space="preserve"> </w:t>
      </w:r>
      <w:r w:rsidRPr="00B51772">
        <w:rPr>
          <w:rFonts w:ascii="Arial" w:hAnsi="Arial" w:cs="Arial"/>
          <w:color w:val="FF0000"/>
          <w:sz w:val="20"/>
          <w:szCs w:val="20"/>
          <w:lang w:eastAsia="sk-SK"/>
        </w:rPr>
        <w:t xml:space="preserve">so </w:t>
      </w:r>
      <w:r w:rsidRPr="003A13D9">
        <w:rPr>
          <w:rFonts w:ascii="Arial" w:hAnsi="Arial" w:cs="Arial"/>
          <w:sz w:val="20"/>
          <w:szCs w:val="20"/>
          <w:lang w:eastAsia="sk-SK"/>
        </w:rPr>
        <w:t>zainteresovanými verejnými a neziskovými inštitúciami a ďalšie.</w:t>
      </w:r>
    </w:p>
    <w:p w14:paraId="52113C11" w14:textId="77777777" w:rsidR="000F1BE5" w:rsidRPr="0072197D" w:rsidRDefault="000F1BE5" w:rsidP="000F1BE5">
      <w:pPr>
        <w:spacing w:after="120" w:line="240" w:lineRule="auto"/>
        <w:ind w:left="360"/>
        <w:jc w:val="both"/>
        <w:rPr>
          <w:rFonts w:ascii="Arial" w:hAnsi="Arial" w:cs="Arial"/>
          <w:b/>
          <w:sz w:val="20"/>
          <w:szCs w:val="20"/>
        </w:rPr>
      </w:pPr>
      <w:r>
        <w:rPr>
          <w:rFonts w:ascii="Arial" w:hAnsi="Arial" w:cs="Arial"/>
          <w:b/>
          <w:sz w:val="20"/>
          <w:szCs w:val="20"/>
        </w:rPr>
        <w:lastRenderedPageBreak/>
        <w:t>P</w:t>
      </w:r>
      <w:r w:rsidRPr="0072197D">
        <w:rPr>
          <w:rFonts w:ascii="Arial" w:hAnsi="Arial" w:cs="Arial"/>
          <w:b/>
          <w:sz w:val="20"/>
          <w:szCs w:val="20"/>
        </w:rPr>
        <w:t xml:space="preserve">opis práce </w:t>
      </w:r>
      <w:r>
        <w:rPr>
          <w:rFonts w:ascii="Arial" w:hAnsi="Arial" w:cs="Arial"/>
          <w:b/>
          <w:sz w:val="20"/>
          <w:szCs w:val="20"/>
        </w:rPr>
        <w:t>TP</w:t>
      </w:r>
      <w:r w:rsidRPr="0072197D">
        <w:rPr>
          <w:rFonts w:ascii="Arial" w:hAnsi="Arial" w:cs="Arial"/>
          <w:b/>
          <w:sz w:val="20"/>
          <w:szCs w:val="20"/>
        </w:rPr>
        <w:t>:</w:t>
      </w:r>
      <w:r>
        <w:rPr>
          <w:rStyle w:val="Odkaznapoznmkupodiarou"/>
          <w:rFonts w:ascii="Arial" w:hAnsi="Arial"/>
          <w:b/>
          <w:sz w:val="20"/>
          <w:szCs w:val="20"/>
        </w:rPr>
        <w:footnoteReference w:id="28"/>
      </w:r>
    </w:p>
    <w:p w14:paraId="7A3A4950" w14:textId="77777777" w:rsidR="000F1BE5" w:rsidRDefault="000F1BE5" w:rsidP="00A03F3D">
      <w:pPr>
        <w:numPr>
          <w:ilvl w:val="0"/>
          <w:numId w:val="25"/>
        </w:numPr>
        <w:spacing w:after="0" w:line="312" w:lineRule="auto"/>
        <w:jc w:val="both"/>
        <w:rPr>
          <w:rFonts w:ascii="Arial" w:hAnsi="Arial" w:cs="Arial"/>
          <w:sz w:val="20"/>
          <w:szCs w:val="20"/>
          <w:lang w:eastAsia="sk-SK"/>
        </w:rPr>
      </w:pPr>
      <w:r w:rsidRPr="00D20F66">
        <w:rPr>
          <w:rFonts w:ascii="Arial" w:hAnsi="Arial" w:cs="Arial"/>
          <w:sz w:val="20"/>
          <w:szCs w:val="20"/>
          <w:lang w:eastAsia="sk-SK"/>
        </w:rPr>
        <w:t>asistencia</w:t>
      </w:r>
      <w:r>
        <w:rPr>
          <w:rFonts w:ascii="Arial" w:hAnsi="Arial" w:cs="Arial"/>
          <w:sz w:val="20"/>
          <w:szCs w:val="20"/>
          <w:lang w:eastAsia="sk-SK"/>
        </w:rPr>
        <w:t xml:space="preserve"> </w:t>
      </w:r>
      <w:r w:rsidRPr="0072197D">
        <w:rPr>
          <w:rFonts w:ascii="Arial" w:hAnsi="Arial" w:cs="Arial"/>
          <w:sz w:val="20"/>
          <w:szCs w:val="20"/>
          <w:lang w:eastAsia="sk-SK"/>
        </w:rPr>
        <w:t xml:space="preserve"> terénnemu sociálnemu pracovníkovi pri výkone jeho povinností. </w:t>
      </w:r>
    </w:p>
    <w:p w14:paraId="291B8CE8" w14:textId="77777777" w:rsidR="000F1BE5" w:rsidRPr="00112BE7" w:rsidRDefault="000F1BE5" w:rsidP="00A03F3D">
      <w:pPr>
        <w:numPr>
          <w:ilvl w:val="0"/>
          <w:numId w:val="25"/>
        </w:numPr>
        <w:spacing w:after="120"/>
        <w:jc w:val="both"/>
        <w:rPr>
          <w:szCs w:val="24"/>
          <w:lang w:eastAsia="sk-SK"/>
        </w:rPr>
      </w:pPr>
      <w:r w:rsidRPr="00112BE7">
        <w:rPr>
          <w:szCs w:val="24"/>
          <w:lang w:eastAsia="sk-SK"/>
        </w:rPr>
        <w:t xml:space="preserve">aktívne </w:t>
      </w:r>
      <w:r w:rsidRPr="00B51772">
        <w:rPr>
          <w:color w:val="FF0000"/>
          <w:szCs w:val="24"/>
          <w:lang w:eastAsia="sk-SK"/>
        </w:rPr>
        <w:t xml:space="preserve">vyhľadávanie  a kontaktovanie </w:t>
      </w:r>
      <w:r w:rsidRPr="00B51772">
        <w:rPr>
          <w:color w:val="FF0000"/>
          <w:lang w:eastAsia="sk-SK"/>
        </w:rPr>
        <w:t>ľudí so sociálnymi problémami</w:t>
      </w:r>
      <w:r w:rsidRPr="00B51772">
        <w:rPr>
          <w:color w:val="FF0000"/>
          <w:szCs w:val="24"/>
          <w:lang w:eastAsia="sk-SK"/>
        </w:rPr>
        <w:t>, poskytovanie informácií smerujúcich</w:t>
      </w:r>
      <w:r w:rsidRPr="00112BE7">
        <w:rPr>
          <w:szCs w:val="24"/>
          <w:lang w:eastAsia="sk-SK"/>
        </w:rPr>
        <w:t xml:space="preserve"> k riešeniu nepriaznivej sociálnej situácie prostredníctvom ďalších služieb, </w:t>
      </w:r>
      <w:r w:rsidRPr="00B51772">
        <w:rPr>
          <w:color w:val="FF0000"/>
          <w:szCs w:val="24"/>
          <w:lang w:eastAsia="sk-SK"/>
        </w:rPr>
        <w:t>sprevádzanie  osôb, vytváranie sociálnych a spoločenských kontaktov a aktivizovanie ľudí pod vedením terénneho</w:t>
      </w:r>
      <w:r>
        <w:rPr>
          <w:szCs w:val="24"/>
          <w:lang w:eastAsia="sk-SK"/>
        </w:rPr>
        <w:t xml:space="preserve"> </w:t>
      </w:r>
      <w:r w:rsidRPr="00112BE7">
        <w:rPr>
          <w:szCs w:val="24"/>
          <w:lang w:eastAsia="sk-SK"/>
        </w:rPr>
        <w:t xml:space="preserve">sociálneho pracovníka, </w:t>
      </w:r>
    </w:p>
    <w:p w14:paraId="20F96A16" w14:textId="77777777" w:rsidR="000F1BE5" w:rsidRPr="0072197D" w:rsidRDefault="000F1BE5" w:rsidP="00A03F3D">
      <w:pPr>
        <w:numPr>
          <w:ilvl w:val="0"/>
          <w:numId w:val="25"/>
        </w:numPr>
        <w:spacing w:after="0" w:line="312" w:lineRule="auto"/>
        <w:jc w:val="both"/>
        <w:rPr>
          <w:rFonts w:ascii="Arial" w:hAnsi="Arial" w:cs="Arial"/>
          <w:sz w:val="20"/>
          <w:szCs w:val="20"/>
          <w:lang w:eastAsia="sk-SK"/>
        </w:rPr>
      </w:pPr>
      <w:r w:rsidRPr="00B51772">
        <w:rPr>
          <w:color w:val="FF0000"/>
          <w:szCs w:val="24"/>
          <w:lang w:eastAsia="sk-SK"/>
        </w:rPr>
        <w:t>podieľanie</w:t>
      </w:r>
      <w:r w:rsidRPr="00112BE7">
        <w:rPr>
          <w:szCs w:val="24"/>
          <w:lang w:eastAsia="sk-SK"/>
        </w:rPr>
        <w:t xml:space="preserve"> sa na opatreniach v oblasti primárnej prevencie, </w:t>
      </w:r>
      <w:r w:rsidRPr="00B51772">
        <w:rPr>
          <w:color w:val="FF0000"/>
          <w:lang w:eastAsia="sk-SK"/>
        </w:rPr>
        <w:t>uľahčovanie komunikácie</w:t>
      </w:r>
      <w:r w:rsidRPr="00B51772">
        <w:rPr>
          <w:color w:val="FF0000"/>
          <w:lang w:eastAsia="sk-SK"/>
        </w:rPr>
        <w:br/>
        <w:t>a sprostredkovanie kontaktov v komunite, poskytovanie informácií o základných právach a povinnostiach človeka, administratívne spracovanie výkonu svojej práce</w:t>
      </w:r>
      <w:r w:rsidRPr="003A13D9">
        <w:rPr>
          <w:szCs w:val="24"/>
          <w:lang w:eastAsia="sk-SK"/>
        </w:rPr>
        <w:t>.</w:t>
      </w:r>
    </w:p>
    <w:p w14:paraId="1B67A49D" w14:textId="77777777" w:rsidR="000F1BE5" w:rsidRPr="0072197D" w:rsidRDefault="000F1BE5" w:rsidP="000F1BE5">
      <w:pPr>
        <w:spacing w:after="0" w:line="312" w:lineRule="auto"/>
        <w:ind w:left="360"/>
        <w:jc w:val="both"/>
        <w:rPr>
          <w:rFonts w:ascii="Arial" w:hAnsi="Arial" w:cs="Arial"/>
          <w:sz w:val="20"/>
          <w:szCs w:val="20"/>
          <w:lang w:eastAsia="sk-SK"/>
        </w:rPr>
      </w:pPr>
    </w:p>
    <w:p w14:paraId="7222CD9C" w14:textId="77777777" w:rsidR="000F1BE5" w:rsidRPr="00354D2E" w:rsidRDefault="000F1BE5" w:rsidP="000F1BE5">
      <w:pPr>
        <w:spacing w:after="120" w:line="240" w:lineRule="auto"/>
        <w:jc w:val="both"/>
        <w:rPr>
          <w:rFonts w:ascii="Arial" w:hAnsi="Arial" w:cs="Arial"/>
          <w:sz w:val="20"/>
          <w:szCs w:val="20"/>
          <w:highlight w:val="yellow"/>
        </w:rPr>
      </w:pPr>
    </w:p>
    <w:p w14:paraId="3C36CAD0" w14:textId="462D538F" w:rsidR="000F1BE5" w:rsidRPr="008066D7" w:rsidRDefault="000F1BE5" w:rsidP="000F1BE5">
      <w:pPr>
        <w:spacing w:after="120" w:line="240" w:lineRule="auto"/>
        <w:jc w:val="both"/>
        <w:rPr>
          <w:rFonts w:ascii="Arial" w:hAnsi="Arial" w:cs="Arial"/>
          <w:bCs/>
          <w:i/>
          <w:sz w:val="20"/>
          <w:szCs w:val="20"/>
          <w:lang w:eastAsia="sk-SK"/>
        </w:rPr>
      </w:pPr>
      <w:r w:rsidRPr="00354D2E">
        <w:rPr>
          <w:rFonts w:ascii="Arial" w:hAnsi="Arial" w:cs="Arial"/>
          <w:i/>
          <w:sz w:val="20"/>
          <w:szCs w:val="20"/>
          <w:lang w:eastAsia="sk-SK"/>
        </w:rPr>
        <w:t xml:space="preserve">V súlade so zásadou rovnakého zaobchádzania  je pri výberovom konaní zakázaná diskriminácia </w:t>
      </w:r>
      <w:r w:rsidRPr="00354D2E">
        <w:rPr>
          <w:rFonts w:ascii="Arial" w:hAnsi="Arial" w:cs="Arial"/>
          <w:bCs/>
          <w:i/>
          <w:sz w:val="20"/>
          <w:szCs w:val="20"/>
          <w:lang w:eastAsia="sk-SK"/>
        </w:rPr>
        <w:t xml:space="preserve">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w:t>
      </w:r>
      <w:r w:rsidRPr="00D20F66">
        <w:rPr>
          <w:rFonts w:ascii="Arial" w:hAnsi="Arial" w:cs="Arial"/>
          <w:bCs/>
          <w:i/>
          <w:sz w:val="20"/>
          <w:szCs w:val="20"/>
          <w:lang w:eastAsia="sk-SK"/>
        </w:rPr>
        <w:t>rodu</w:t>
      </w:r>
      <w:r>
        <w:rPr>
          <w:rFonts w:ascii="Arial" w:hAnsi="Arial" w:cs="Arial"/>
          <w:bCs/>
          <w:i/>
          <w:sz w:val="20"/>
          <w:szCs w:val="20"/>
          <w:lang w:eastAsia="sk-SK"/>
        </w:rPr>
        <w:t xml:space="preserve"> </w:t>
      </w:r>
      <w:r w:rsidRPr="00354D2E">
        <w:rPr>
          <w:rFonts w:ascii="Arial" w:hAnsi="Arial" w:cs="Arial"/>
          <w:bCs/>
          <w:i/>
          <w:sz w:val="20"/>
          <w:szCs w:val="20"/>
          <w:lang w:eastAsia="sk-SK"/>
        </w:rPr>
        <w:t>alebo iného postavenia. Zásadu rovnakého zaobchádzania v pracovnoprávnych vzťahoch a obdobných právnych vzťahoch ustanovuje  zákon č. 365/2004 Z. z. o rovnakom zaobchádzaní v niektorých oblastiach a o ochrane pred diskrimináciou a o zmene a doplnení niektorých zák</w:t>
      </w:r>
      <w:r>
        <w:rPr>
          <w:rFonts w:ascii="Arial" w:hAnsi="Arial" w:cs="Arial"/>
          <w:bCs/>
          <w:i/>
          <w:sz w:val="20"/>
          <w:szCs w:val="20"/>
          <w:lang w:eastAsia="sk-SK"/>
        </w:rPr>
        <w:t>onov (antidiskriminačný zákon).</w:t>
      </w:r>
      <w:r w:rsidRPr="000F1BE5">
        <w:rPr>
          <w:rFonts w:ascii="Arial" w:hAnsi="Arial" w:cs="Arial"/>
          <w:bCs/>
          <w:sz w:val="20"/>
          <w:szCs w:val="20"/>
          <w:lang w:eastAsia="sk-SK"/>
        </w:rPr>
        <w:t>“</w:t>
      </w:r>
    </w:p>
    <w:p w14:paraId="4DA72162" w14:textId="3F5F18E8" w:rsidR="000F1BE5" w:rsidRDefault="000F1BE5" w:rsidP="000F1BE5">
      <w:pPr>
        <w:spacing w:after="0"/>
        <w:jc w:val="both"/>
      </w:pPr>
    </w:p>
    <w:p w14:paraId="41901C41" w14:textId="119FF305" w:rsidR="00175BDB" w:rsidRDefault="00175BDB" w:rsidP="00175BDB">
      <w:pPr>
        <w:jc w:val="center"/>
        <w:rPr>
          <w:b/>
        </w:rPr>
      </w:pPr>
      <w:r>
        <w:rPr>
          <w:b/>
        </w:rPr>
        <w:t>XV</w:t>
      </w:r>
      <w:r w:rsidRPr="00476DBF">
        <w:rPr>
          <w:b/>
        </w:rPr>
        <w:t>.</w:t>
      </w:r>
    </w:p>
    <w:p w14:paraId="4925846B" w14:textId="63948398" w:rsidR="000F1BE5" w:rsidRDefault="00175BDB" w:rsidP="00175BDB">
      <w:pPr>
        <w:spacing w:after="0"/>
        <w:jc w:val="both"/>
        <w:rPr>
          <w:rFonts w:cs="Arial"/>
        </w:rPr>
      </w:pPr>
      <w:r>
        <w:rPr>
          <w:rFonts w:cs="Arial"/>
        </w:rPr>
        <w:t xml:space="preserve">Pôvodný text Prílohy č. 4 Príručky pre spolupracujúce subjekty </w:t>
      </w:r>
      <w:r>
        <w:t xml:space="preserve">zapojené do národného projektu Terénna sociálna práca v obciach I s názvom </w:t>
      </w:r>
      <w:r w:rsidRPr="00175BDB">
        <w:rPr>
          <w:i/>
        </w:rPr>
        <w:t>Spôsob vedenia dokumentácie pri výkone terénnej sociálnej práce</w:t>
      </w:r>
      <w:r>
        <w:rPr>
          <w:rFonts w:cs="Arial"/>
        </w:rPr>
        <w:t xml:space="preserve"> sa mení a nahrádza novým textom, ktorý znie:</w:t>
      </w:r>
    </w:p>
    <w:p w14:paraId="53894A31" w14:textId="77777777" w:rsidR="00175BDB" w:rsidRDefault="00175BDB" w:rsidP="00175BDB">
      <w:pPr>
        <w:spacing w:after="0"/>
        <w:jc w:val="both"/>
        <w:rPr>
          <w:rFonts w:cs="Arial"/>
        </w:rPr>
      </w:pPr>
    </w:p>
    <w:p w14:paraId="718C1129" w14:textId="77777777" w:rsidR="00175BDB" w:rsidRPr="005C08B3" w:rsidRDefault="00175BDB" w:rsidP="00175BDB">
      <w:pPr>
        <w:autoSpaceDE w:val="0"/>
        <w:autoSpaceDN w:val="0"/>
        <w:adjustRightInd w:val="0"/>
        <w:spacing w:line="360" w:lineRule="auto"/>
        <w:jc w:val="center"/>
        <w:rPr>
          <w:rFonts w:eastAsia="Times New Roman" w:cs="Calibri"/>
          <w:b/>
          <w:bCs/>
          <w:iCs/>
          <w:sz w:val="24"/>
          <w:szCs w:val="28"/>
        </w:rPr>
      </w:pPr>
      <w:r>
        <w:rPr>
          <w:rFonts w:cs="Arial"/>
        </w:rPr>
        <w:t>„</w:t>
      </w:r>
      <w:r w:rsidRPr="005C08B3">
        <w:rPr>
          <w:rFonts w:eastAsia="Times New Roman" w:cs="Calibri"/>
          <w:b/>
          <w:bCs/>
          <w:iCs/>
          <w:sz w:val="24"/>
          <w:szCs w:val="28"/>
        </w:rPr>
        <w:t>Úvod</w:t>
      </w:r>
    </w:p>
    <w:p w14:paraId="257B5492" w14:textId="77777777" w:rsidR="00175BDB" w:rsidRPr="00CC4A35" w:rsidRDefault="00175BDB" w:rsidP="00175BDB">
      <w:pPr>
        <w:autoSpaceDE w:val="0"/>
        <w:autoSpaceDN w:val="0"/>
        <w:adjustRightInd w:val="0"/>
        <w:spacing w:after="0"/>
        <w:jc w:val="both"/>
        <w:rPr>
          <w:rFonts w:eastAsia="Times New Roman" w:cs="Calibri"/>
          <w:bCs/>
          <w:iCs/>
          <w:color w:val="FF0000"/>
        </w:rPr>
      </w:pPr>
      <w:bookmarkStart w:id="32" w:name="_Toc315694412"/>
      <w:r w:rsidRPr="00CC4A35">
        <w:rPr>
          <w:rFonts w:eastAsia="Times New Roman" w:cs="Calibri"/>
          <w:bCs/>
          <w:iCs/>
          <w:color w:val="FF0000"/>
        </w:rPr>
        <w:t>V záujme dosiahnutia cieľa sa v rámci terénnej sociálnej práce a terénnej práce realizujú odborné činnosti v prospech jednotlivca, rodiny, skupiny, komunity, ktoré je potrebné písomne zaznamenať.</w:t>
      </w:r>
    </w:p>
    <w:p w14:paraId="0768367D" w14:textId="77777777" w:rsidR="00175BDB" w:rsidRPr="00CC4A35" w:rsidRDefault="00175BDB" w:rsidP="00175BDB">
      <w:pPr>
        <w:autoSpaceDE w:val="0"/>
        <w:autoSpaceDN w:val="0"/>
        <w:adjustRightInd w:val="0"/>
        <w:spacing w:after="0"/>
        <w:jc w:val="both"/>
        <w:rPr>
          <w:rFonts w:cs="Calibri"/>
          <w:color w:val="FF0000"/>
        </w:rPr>
      </w:pPr>
      <w:r w:rsidRPr="00CC4A35">
        <w:rPr>
          <w:rFonts w:cs="Calibri"/>
          <w:color w:val="FF0000"/>
        </w:rPr>
        <w:t>Po zmapovaní terénu/lokality, kde budú TSP/TP vykonávať, resp. vykonávajú terénnu sociálnu prácu, je potrebné viesť evidenciu osôb, spracovávať a uchovávať údaje, ktoré sú nevyhnutné na objektívne posúdenie a riešenie sociálnej situácie jednotlivca.</w:t>
      </w:r>
    </w:p>
    <w:p w14:paraId="43FF1DE5" w14:textId="77777777" w:rsidR="00175BDB" w:rsidRPr="00CC4A35" w:rsidRDefault="00175BDB" w:rsidP="00175BDB">
      <w:pPr>
        <w:autoSpaceDE w:val="0"/>
        <w:autoSpaceDN w:val="0"/>
        <w:adjustRightInd w:val="0"/>
        <w:spacing w:after="0"/>
        <w:jc w:val="both"/>
        <w:rPr>
          <w:rFonts w:cs="Calibri"/>
          <w:color w:val="FF0000"/>
        </w:rPr>
      </w:pPr>
      <w:r w:rsidRPr="00CC4A35">
        <w:rPr>
          <w:rFonts w:cs="Calibri"/>
          <w:color w:val="FF0000"/>
        </w:rPr>
        <w:t>Administratívne výstupy slúžia na analýzu poskytnutej sociálnej práce, plánovanie ďalších intervencií, individuálne plánovanie, realizáciu prevenčných aktivít s jednotlivcom a skupinou a v neposlednom rade sú nevyhnutné pre metodické vedenie a supervíziu TSP/TP.</w:t>
      </w:r>
    </w:p>
    <w:p w14:paraId="2D2AB4C8" w14:textId="77777777" w:rsidR="00175BDB" w:rsidRPr="00CC4A35" w:rsidRDefault="00175BDB" w:rsidP="00175BDB">
      <w:pPr>
        <w:spacing w:after="0"/>
        <w:jc w:val="both"/>
        <w:rPr>
          <w:rFonts w:cs="Calibri"/>
          <w:color w:val="FF0000"/>
        </w:rPr>
      </w:pPr>
    </w:p>
    <w:p w14:paraId="5A662749" w14:textId="77777777" w:rsidR="00175BDB" w:rsidRPr="00CC4A35" w:rsidRDefault="00175BDB" w:rsidP="00175BDB">
      <w:pPr>
        <w:spacing w:after="0"/>
        <w:jc w:val="both"/>
        <w:rPr>
          <w:rFonts w:cs="Calibri"/>
          <w:color w:val="FF0000"/>
        </w:rPr>
      </w:pPr>
      <w:r w:rsidRPr="00CC4A35">
        <w:rPr>
          <w:rFonts w:cs="Calibri"/>
          <w:color w:val="FF0000"/>
        </w:rPr>
        <w:t xml:space="preserve">Nevyhnutnými administratívnymi nástrojmi sú: </w:t>
      </w:r>
      <w:r w:rsidRPr="00CC4A35">
        <w:rPr>
          <w:rFonts w:cs="Calibri"/>
          <w:b/>
          <w:color w:val="FF0000"/>
        </w:rPr>
        <w:t>spis jednotlivca</w:t>
      </w:r>
      <w:r w:rsidRPr="00CC4A35">
        <w:rPr>
          <w:rFonts w:cs="Calibri"/>
          <w:color w:val="FF0000"/>
        </w:rPr>
        <w:t xml:space="preserve"> a </w:t>
      </w:r>
      <w:r w:rsidRPr="00CC4A35">
        <w:rPr>
          <w:rFonts w:cs="Calibri"/>
          <w:b/>
          <w:color w:val="FF0000"/>
        </w:rPr>
        <w:t>register osôb (jednotlivcov)</w:t>
      </w:r>
      <w:r w:rsidRPr="00CC4A35">
        <w:rPr>
          <w:rFonts w:cs="Calibri"/>
          <w:color w:val="FF0000"/>
        </w:rPr>
        <w:t>, ktorým je poskytovaná terénna sociálna práca.</w:t>
      </w:r>
    </w:p>
    <w:p w14:paraId="1BFDF210" w14:textId="77777777" w:rsidR="00175BDB" w:rsidRPr="00CC4A35" w:rsidRDefault="00175BDB" w:rsidP="00175BDB">
      <w:pPr>
        <w:spacing w:after="0"/>
        <w:jc w:val="both"/>
        <w:rPr>
          <w:rFonts w:cs="Calibri"/>
          <w:color w:val="FF0000"/>
        </w:rPr>
      </w:pPr>
    </w:p>
    <w:p w14:paraId="783C21C8" w14:textId="1C979F74" w:rsidR="00175BDB" w:rsidRPr="00CC4A35" w:rsidRDefault="00175BDB" w:rsidP="00175BDB">
      <w:pPr>
        <w:spacing w:after="0"/>
        <w:jc w:val="both"/>
        <w:rPr>
          <w:rFonts w:cs="Calibri"/>
          <w:b/>
          <w:color w:val="FF0000"/>
        </w:rPr>
      </w:pPr>
      <w:r w:rsidRPr="00CC4A35">
        <w:rPr>
          <w:rFonts w:cs="Calibri"/>
          <w:color w:val="FF0000"/>
        </w:rPr>
        <w:t xml:space="preserve">Vedenie </w:t>
      </w:r>
      <w:r w:rsidRPr="00CC4A35">
        <w:rPr>
          <w:rFonts w:cs="Calibri"/>
          <w:b/>
          <w:color w:val="FF0000"/>
        </w:rPr>
        <w:t>terénneho denníka,</w:t>
      </w:r>
      <w:r w:rsidRPr="00CC4A35">
        <w:rPr>
          <w:rFonts w:cs="Calibri"/>
          <w:color w:val="FF0000"/>
        </w:rPr>
        <w:t xml:space="preserve"> vypracovanie </w:t>
      </w:r>
      <w:r w:rsidRPr="00CC4A35">
        <w:rPr>
          <w:rFonts w:cs="Calibri"/>
          <w:b/>
          <w:color w:val="FF0000"/>
        </w:rPr>
        <w:t xml:space="preserve">sociálnej histórie človeka </w:t>
      </w:r>
      <w:r w:rsidR="00E500FE">
        <w:rPr>
          <w:rFonts w:cs="Calibri"/>
          <w:b/>
          <w:color w:val="FF0000"/>
        </w:rPr>
        <w:t xml:space="preserve">(fyzickej osoby, ďalej aj ako „človek“ alebo „jednotlivec“) </w:t>
      </w:r>
      <w:r w:rsidRPr="00CC4A35">
        <w:rPr>
          <w:rFonts w:cs="Calibri"/>
          <w:b/>
          <w:color w:val="FF0000"/>
        </w:rPr>
        <w:t xml:space="preserve">a individuálne plánovanie s človekom </w:t>
      </w:r>
      <w:r w:rsidRPr="00CC4A35">
        <w:rPr>
          <w:rFonts w:cs="Calibri"/>
          <w:color w:val="FF0000"/>
        </w:rPr>
        <w:t>sa odporúča</w:t>
      </w:r>
      <w:r w:rsidRPr="00CC4A35">
        <w:rPr>
          <w:rFonts w:cs="Calibri"/>
          <w:b/>
          <w:color w:val="FF0000"/>
        </w:rPr>
        <w:t>.</w:t>
      </w:r>
    </w:p>
    <w:p w14:paraId="35E8EAEC" w14:textId="77777777" w:rsidR="00175BDB" w:rsidRPr="00CC4A35" w:rsidRDefault="00175BDB" w:rsidP="00175BDB">
      <w:pPr>
        <w:spacing w:after="0"/>
        <w:jc w:val="both"/>
        <w:rPr>
          <w:rFonts w:cs="Calibri"/>
          <w:b/>
          <w:color w:val="FF0000"/>
        </w:rPr>
      </w:pPr>
    </w:p>
    <w:p w14:paraId="43891D8D" w14:textId="7FCCD40B" w:rsidR="00175BDB" w:rsidRPr="00CC4A35" w:rsidRDefault="00175BDB" w:rsidP="00175BDB">
      <w:pPr>
        <w:autoSpaceDE w:val="0"/>
        <w:autoSpaceDN w:val="0"/>
        <w:adjustRightInd w:val="0"/>
        <w:spacing w:after="0"/>
        <w:jc w:val="both"/>
        <w:rPr>
          <w:rFonts w:cs="Calibri"/>
          <w:color w:val="FF0000"/>
        </w:rPr>
      </w:pPr>
      <w:r w:rsidRPr="00CC4A35">
        <w:rPr>
          <w:rFonts w:cs="Calibri"/>
          <w:color w:val="FF0000"/>
        </w:rPr>
        <w:lastRenderedPageBreak/>
        <w:t>TSP/TP musia pri evidovaní osôb postupovať v súlade s etickými princípmi</w:t>
      </w:r>
      <w:r w:rsidR="00E500FE">
        <w:rPr>
          <w:rFonts w:cs="Calibri"/>
          <w:color w:val="FF0000"/>
        </w:rPr>
        <w:t>,</w:t>
      </w:r>
      <w:r w:rsidRPr="00CC4A35">
        <w:rPr>
          <w:rFonts w:cs="Calibri"/>
          <w:color w:val="FF0000"/>
        </w:rPr>
        <w:t xml:space="preserve"> uvedenými aj</w:t>
      </w:r>
      <w:r w:rsidRPr="00CC4A35">
        <w:rPr>
          <w:rFonts w:cs="Calibri"/>
          <w:color w:val="FF0000"/>
        </w:rPr>
        <w:br/>
        <w:t>v Štandardoch terénnej sociálnej práce a terénnej práce v sociálne vylúčených komunitách.</w:t>
      </w:r>
    </w:p>
    <w:p w14:paraId="7E3F7E70" w14:textId="77777777" w:rsidR="00175BDB" w:rsidRPr="00CC4A35" w:rsidRDefault="00175BDB" w:rsidP="00175BDB">
      <w:pPr>
        <w:autoSpaceDE w:val="0"/>
        <w:autoSpaceDN w:val="0"/>
        <w:adjustRightInd w:val="0"/>
        <w:spacing w:after="0"/>
        <w:jc w:val="both"/>
        <w:rPr>
          <w:rFonts w:cs="Calibri"/>
          <w:color w:val="FF0000"/>
        </w:rPr>
      </w:pPr>
      <w:r w:rsidRPr="00CC4A35">
        <w:rPr>
          <w:rFonts w:cs="Calibri"/>
          <w:color w:val="FF0000"/>
        </w:rPr>
        <w:t>Je potrebné dodržiavať najmä nasledovné princípy:</w:t>
      </w:r>
    </w:p>
    <w:p w14:paraId="64E2952F" w14:textId="77777777" w:rsidR="00175BDB" w:rsidRPr="00CC4A35" w:rsidRDefault="00175BDB" w:rsidP="00175BDB">
      <w:pPr>
        <w:autoSpaceDE w:val="0"/>
        <w:autoSpaceDN w:val="0"/>
        <w:adjustRightInd w:val="0"/>
        <w:spacing w:after="0"/>
        <w:jc w:val="both"/>
        <w:rPr>
          <w:rFonts w:cs="Calibri"/>
          <w:color w:val="FF0000"/>
        </w:rPr>
      </w:pPr>
    </w:p>
    <w:p w14:paraId="638207B6" w14:textId="77777777" w:rsidR="00175BDB" w:rsidRPr="00CC4A35" w:rsidRDefault="00175BDB" w:rsidP="00A03F3D">
      <w:pPr>
        <w:numPr>
          <w:ilvl w:val="0"/>
          <w:numId w:val="31"/>
        </w:numPr>
        <w:autoSpaceDE w:val="0"/>
        <w:autoSpaceDN w:val="0"/>
        <w:adjustRightInd w:val="0"/>
        <w:spacing w:after="0"/>
        <w:ind w:left="284" w:hanging="284"/>
        <w:jc w:val="both"/>
        <w:rPr>
          <w:rFonts w:cs="Calibri"/>
          <w:color w:val="FF0000"/>
        </w:rPr>
      </w:pPr>
      <w:r w:rsidRPr="00CC4A35">
        <w:rPr>
          <w:rFonts w:cs="Calibri"/>
          <w:b/>
          <w:color w:val="FF0000"/>
        </w:rPr>
        <w:t>diskrétnosť</w:t>
      </w:r>
      <w:r w:rsidRPr="00CC4A35">
        <w:rPr>
          <w:rFonts w:cs="Calibri"/>
          <w:color w:val="FF0000"/>
        </w:rPr>
        <w:tab/>
        <w:t>– ako samozrejmosť zachovávať mlčanlivosť v priebehu poskytovania výkonu terénnej sociálnej práce a po skončení poskytovania výkonu terénnej sociálnej práce aj po skončení pracovného pomeru TSP/TP,</w:t>
      </w:r>
    </w:p>
    <w:p w14:paraId="0E6EB094" w14:textId="77777777" w:rsidR="00175BDB" w:rsidRPr="00CC4A35" w:rsidRDefault="00175BDB" w:rsidP="00A03F3D">
      <w:pPr>
        <w:numPr>
          <w:ilvl w:val="0"/>
          <w:numId w:val="31"/>
        </w:numPr>
        <w:autoSpaceDE w:val="0"/>
        <w:autoSpaceDN w:val="0"/>
        <w:adjustRightInd w:val="0"/>
        <w:spacing w:after="0"/>
        <w:ind w:left="284" w:hanging="284"/>
        <w:jc w:val="both"/>
        <w:rPr>
          <w:rFonts w:cs="Calibri"/>
          <w:color w:val="FF0000"/>
        </w:rPr>
      </w:pPr>
      <w:r w:rsidRPr="00CC4A35">
        <w:rPr>
          <w:rFonts w:cs="Calibri"/>
          <w:b/>
          <w:color w:val="FF0000"/>
        </w:rPr>
        <w:t>rešpekt</w:t>
      </w:r>
      <w:r w:rsidRPr="00CC4A35">
        <w:rPr>
          <w:rFonts w:cs="Calibri"/>
          <w:color w:val="FF0000"/>
        </w:rPr>
        <w:tab/>
        <w:t>–  záznamy v spise musia byť na požiadanie poskytnuté k nahliadnutiu osobe, ktorej sa týkajú, ak má o to záujem,</w:t>
      </w:r>
    </w:p>
    <w:p w14:paraId="4778E0FA" w14:textId="77777777" w:rsidR="00175BDB" w:rsidRPr="00CC4A35" w:rsidRDefault="00175BDB" w:rsidP="00A03F3D">
      <w:pPr>
        <w:numPr>
          <w:ilvl w:val="0"/>
          <w:numId w:val="31"/>
        </w:numPr>
        <w:autoSpaceDE w:val="0"/>
        <w:autoSpaceDN w:val="0"/>
        <w:adjustRightInd w:val="0"/>
        <w:spacing w:after="0"/>
        <w:ind w:left="284" w:hanging="284"/>
        <w:jc w:val="both"/>
        <w:rPr>
          <w:rFonts w:cs="Calibri"/>
          <w:color w:val="FF0000"/>
        </w:rPr>
      </w:pPr>
      <w:r w:rsidRPr="00CC4A35">
        <w:rPr>
          <w:rFonts w:cs="Calibri"/>
          <w:b/>
          <w:color w:val="FF0000"/>
        </w:rPr>
        <w:t>účelnosť</w:t>
      </w:r>
      <w:r w:rsidRPr="00CC4A35">
        <w:rPr>
          <w:rFonts w:cs="Calibri"/>
          <w:color w:val="FF0000"/>
        </w:rPr>
        <w:tab/>
        <w:t>– zhromažďovať len nevyhnutné informácie o jednotlivcovi, ktoré súvisia s riešením jeho sociálneho problému.</w:t>
      </w:r>
    </w:p>
    <w:p w14:paraId="035BAE0A" w14:textId="77777777" w:rsidR="00175BDB" w:rsidRPr="00CC4A35" w:rsidRDefault="00175BDB" w:rsidP="00175BDB">
      <w:pPr>
        <w:autoSpaceDE w:val="0"/>
        <w:autoSpaceDN w:val="0"/>
        <w:adjustRightInd w:val="0"/>
        <w:spacing w:after="0"/>
        <w:jc w:val="both"/>
        <w:rPr>
          <w:rFonts w:cs="Calibri"/>
          <w:b/>
          <w:color w:val="FF0000"/>
        </w:rPr>
      </w:pPr>
    </w:p>
    <w:p w14:paraId="6F307997" w14:textId="7BC0189C" w:rsidR="00175BDB" w:rsidRPr="00CC4A35" w:rsidRDefault="00175BDB" w:rsidP="00175BDB">
      <w:pPr>
        <w:autoSpaceDE w:val="0"/>
        <w:autoSpaceDN w:val="0"/>
        <w:adjustRightInd w:val="0"/>
        <w:spacing w:after="0"/>
        <w:jc w:val="both"/>
        <w:rPr>
          <w:rFonts w:cs="Calibri"/>
          <w:b/>
          <w:color w:val="FF0000"/>
        </w:rPr>
      </w:pPr>
      <w:r w:rsidRPr="00CC4A35">
        <w:rPr>
          <w:rFonts w:cs="Calibri"/>
          <w:b/>
          <w:color w:val="FF0000"/>
        </w:rPr>
        <w:t>Register</w:t>
      </w:r>
      <w:r w:rsidRPr="00CC4A35" w:rsidDel="00FD3C41">
        <w:rPr>
          <w:rFonts w:cs="Calibri"/>
          <w:b/>
          <w:color w:val="FF0000"/>
        </w:rPr>
        <w:t xml:space="preserve"> </w:t>
      </w:r>
      <w:r w:rsidRPr="00CC4A35">
        <w:rPr>
          <w:rFonts w:cs="Calibri"/>
          <w:b/>
          <w:color w:val="FF0000"/>
        </w:rPr>
        <w:t>osôb</w:t>
      </w:r>
      <w:r w:rsidR="008E476A">
        <w:rPr>
          <w:rFonts w:cs="Calibri"/>
          <w:b/>
          <w:color w:val="FF0000"/>
        </w:rPr>
        <w:t xml:space="preserve"> (j</w:t>
      </w:r>
      <w:r w:rsidR="008E476A" w:rsidRPr="006C1F82">
        <w:rPr>
          <w:rFonts w:cs="Calibri"/>
          <w:b/>
          <w:color w:val="FF0000"/>
        </w:rPr>
        <w:t>ednotlivcov</w:t>
      </w:r>
      <w:r w:rsidR="008E476A">
        <w:rPr>
          <w:rFonts w:cs="Calibri"/>
          <w:b/>
          <w:color w:val="FF0000"/>
        </w:rPr>
        <w:t>)</w:t>
      </w:r>
      <w:r w:rsidRPr="00CC4A35">
        <w:rPr>
          <w:rFonts w:cs="Calibri"/>
          <w:b/>
          <w:color w:val="FF0000"/>
        </w:rPr>
        <w:t>, ktorým sa poskytuje terénna sociálna práca</w:t>
      </w:r>
    </w:p>
    <w:p w14:paraId="31B58C65" w14:textId="77777777" w:rsidR="00175BDB" w:rsidRPr="00CC4A35" w:rsidRDefault="00175BDB" w:rsidP="00175BDB">
      <w:pPr>
        <w:autoSpaceDE w:val="0"/>
        <w:autoSpaceDN w:val="0"/>
        <w:adjustRightInd w:val="0"/>
        <w:spacing w:after="0"/>
        <w:jc w:val="both"/>
        <w:rPr>
          <w:rFonts w:cs="Calibri"/>
          <w:color w:val="FF0000"/>
        </w:rPr>
      </w:pPr>
      <w:r w:rsidRPr="00CC4A35">
        <w:rPr>
          <w:rFonts w:cs="Calibri"/>
          <w:color w:val="FF0000"/>
        </w:rPr>
        <w:t>Spisy je potrebné označovať číslami podľa poradia, v akom sú uvedené v registri osôb (zozname), ktorým je poskytovaná terénna sociálna práca v rámci NP TSP I.</w:t>
      </w:r>
    </w:p>
    <w:p w14:paraId="1CD7BFF5" w14:textId="77777777" w:rsidR="00175BDB" w:rsidRPr="00CC4A35" w:rsidRDefault="00175BDB" w:rsidP="00175BDB">
      <w:pPr>
        <w:autoSpaceDE w:val="0"/>
        <w:autoSpaceDN w:val="0"/>
        <w:adjustRightInd w:val="0"/>
        <w:spacing w:after="0"/>
        <w:jc w:val="both"/>
        <w:rPr>
          <w:rFonts w:cs="Calibri"/>
          <w:color w:val="FF0000"/>
          <w:u w:val="single"/>
        </w:rPr>
      </w:pPr>
      <w:r w:rsidRPr="00CC4A35">
        <w:rPr>
          <w:rFonts w:cs="Calibri"/>
          <w:color w:val="FF0000"/>
        </w:rPr>
        <w:t>V registri sa uvedie: meno, priezvisko, príp. prezývka osoby, miesto obvyklého pobytu, prípadne iný relevantný identifikačný údaj.</w:t>
      </w:r>
    </w:p>
    <w:p w14:paraId="1BEBD580" w14:textId="77777777" w:rsidR="00175BDB" w:rsidRPr="0070615E" w:rsidRDefault="00175BDB" w:rsidP="00175BDB">
      <w:pPr>
        <w:autoSpaceDE w:val="0"/>
        <w:autoSpaceDN w:val="0"/>
        <w:adjustRightInd w:val="0"/>
        <w:spacing w:after="0"/>
        <w:jc w:val="both"/>
        <w:rPr>
          <w:rFonts w:cs="Calibri"/>
          <w:u w:val="single"/>
        </w:rPr>
      </w:pPr>
      <w:r w:rsidRPr="00CC4A35">
        <w:rPr>
          <w:rFonts w:cs="Calibri"/>
          <w:color w:val="FF0000"/>
        </w:rPr>
        <w:t xml:space="preserve">V prípade obcí/MVO, ktoré realizovali terénnu sociálnu prácu pred vstupom do NP TSP I, je možné využívať kombináciu „nového“ a „starého“ (pôvodného) číslovania spisov, pokiaľ je pre TSP/TP praktické zachovať aj doterajší spôsob číslovania spisov. V tomto prípade je možné spisy označovať v tvare „X/Y“, </w:t>
      </w:r>
      <w:r w:rsidRPr="00CC4A35">
        <w:rPr>
          <w:color w:val="FF0000"/>
        </w:rPr>
        <w:t>kde „X“ znamená poradové číslo spisu, ktoré sa postupne počíta v rámci NP TSP I a „Y“ je označenie, ktoré doteraz v danej obci/MVO pre spis používali.</w:t>
      </w:r>
    </w:p>
    <w:p w14:paraId="25DFF3C0" w14:textId="77777777" w:rsidR="00175BDB" w:rsidRDefault="00175BDB" w:rsidP="00175BDB">
      <w:pPr>
        <w:spacing w:line="360" w:lineRule="auto"/>
        <w:outlineLvl w:val="0"/>
        <w:rPr>
          <w:rFonts w:eastAsia="Times New Roman" w:cs="Calibri"/>
          <w:b/>
          <w:bCs/>
          <w:iCs/>
          <w:sz w:val="24"/>
          <w:szCs w:val="28"/>
        </w:rPr>
      </w:pPr>
    </w:p>
    <w:p w14:paraId="1B96DCB3" w14:textId="77777777" w:rsidR="00175BDB" w:rsidRPr="007B28F4" w:rsidRDefault="00175BDB" w:rsidP="00175BDB">
      <w:pPr>
        <w:spacing w:line="360" w:lineRule="auto"/>
        <w:outlineLvl w:val="0"/>
        <w:rPr>
          <w:rFonts w:eastAsia="Times New Roman" w:cs="Calibri"/>
          <w:b/>
          <w:bCs/>
          <w:iCs/>
        </w:rPr>
      </w:pPr>
      <w:r w:rsidRPr="007B28F4">
        <w:rPr>
          <w:rFonts w:eastAsia="Times New Roman" w:cs="Calibri"/>
          <w:b/>
          <w:bCs/>
          <w:iCs/>
        </w:rPr>
        <w:t xml:space="preserve">Spis </w:t>
      </w:r>
      <w:bookmarkEnd w:id="32"/>
      <w:r w:rsidRPr="007B28F4">
        <w:rPr>
          <w:rFonts w:eastAsia="Times New Roman" w:cs="Calibri"/>
          <w:b/>
          <w:bCs/>
          <w:iCs/>
        </w:rPr>
        <w:t xml:space="preserve"> </w:t>
      </w:r>
      <w:r w:rsidRPr="00CC4A35">
        <w:rPr>
          <w:rFonts w:eastAsia="Times New Roman" w:cs="Calibri"/>
          <w:b/>
          <w:bCs/>
          <w:iCs/>
          <w:color w:val="FF0000"/>
        </w:rPr>
        <w:t>jednotlivca</w:t>
      </w:r>
    </w:p>
    <w:p w14:paraId="059D919A" w14:textId="77777777" w:rsidR="00175BDB" w:rsidRDefault="00175BDB" w:rsidP="00175BDB">
      <w:pPr>
        <w:autoSpaceDE w:val="0"/>
        <w:autoSpaceDN w:val="0"/>
        <w:adjustRightInd w:val="0"/>
        <w:spacing w:line="360" w:lineRule="auto"/>
        <w:jc w:val="both"/>
        <w:rPr>
          <w:rFonts w:cs="Calibri"/>
        </w:rPr>
      </w:pPr>
      <w:r w:rsidRPr="00F47F8E">
        <w:rPr>
          <w:rFonts w:cs="Calibri"/>
        </w:rPr>
        <w:t>Prehľadne vedená evidencia</w:t>
      </w:r>
      <w:r>
        <w:rPr>
          <w:rFonts w:cs="Calibri"/>
        </w:rPr>
        <w:t xml:space="preserve"> </w:t>
      </w:r>
      <w:r w:rsidRPr="00CC4A35">
        <w:rPr>
          <w:rFonts w:cs="Calibri"/>
          <w:color w:val="FF0000"/>
        </w:rPr>
        <w:t>jednotlivca</w:t>
      </w:r>
      <w:r w:rsidRPr="00F47F8E">
        <w:rPr>
          <w:rFonts w:cs="Calibri"/>
        </w:rPr>
        <w:t>, postupov</w:t>
      </w:r>
      <w:r>
        <w:rPr>
          <w:rFonts w:cs="Calibri"/>
        </w:rPr>
        <w:t xml:space="preserve">, metód,  techník práce </w:t>
      </w:r>
      <w:r w:rsidRPr="00F47F8E">
        <w:rPr>
          <w:rFonts w:cs="Calibri"/>
        </w:rPr>
        <w:t xml:space="preserve">a zdrojov </w:t>
      </w:r>
      <w:r>
        <w:rPr>
          <w:rFonts w:cs="Calibri"/>
        </w:rPr>
        <w:t xml:space="preserve">problémov </w:t>
      </w:r>
      <w:r w:rsidRPr="00CC4A35">
        <w:rPr>
          <w:rFonts w:cs="Calibri"/>
          <w:color w:val="FF0000"/>
        </w:rPr>
        <w:t>osôb</w:t>
      </w:r>
      <w:r>
        <w:rPr>
          <w:rFonts w:cs="Calibri"/>
        </w:rPr>
        <w:t xml:space="preserve"> slúži aj na overovania vhodnosti a primeranosti použitých  metód práce pre samotných TSP/ TP, poskytuje informácie, ktoré vytvárajú priestor aj na </w:t>
      </w:r>
      <w:r w:rsidRPr="00CC4A35">
        <w:rPr>
          <w:rFonts w:cs="Calibri"/>
          <w:color w:val="FF0000"/>
        </w:rPr>
        <w:t>prípadné</w:t>
      </w:r>
      <w:r>
        <w:rPr>
          <w:rFonts w:cs="Calibri"/>
        </w:rPr>
        <w:t xml:space="preserve"> </w:t>
      </w:r>
      <w:proofErr w:type="spellStart"/>
      <w:r w:rsidRPr="008F6917">
        <w:rPr>
          <w:rFonts w:cs="Calibri"/>
        </w:rPr>
        <w:t>katamnestické</w:t>
      </w:r>
      <w:proofErr w:type="spellEnd"/>
      <w:r w:rsidRPr="008F6917">
        <w:rPr>
          <w:rFonts w:cs="Calibri"/>
        </w:rPr>
        <w:t xml:space="preserve"> sledovanie</w:t>
      </w:r>
      <w:r>
        <w:rPr>
          <w:rFonts w:cs="Calibri"/>
        </w:rPr>
        <w:t xml:space="preserve"> </w:t>
      </w:r>
      <w:r w:rsidRPr="00CC4A35">
        <w:rPr>
          <w:rFonts w:cs="Calibri"/>
          <w:color w:val="FF0000"/>
        </w:rPr>
        <w:t>osôb</w:t>
      </w:r>
      <w:r>
        <w:rPr>
          <w:rFonts w:cs="Calibri"/>
        </w:rPr>
        <w:t xml:space="preserve"> po ukončení poskytovania sociálnej služby.  </w:t>
      </w:r>
    </w:p>
    <w:p w14:paraId="08E77ADE" w14:textId="77777777" w:rsidR="00175BDB" w:rsidRPr="00CC4A35" w:rsidRDefault="00175BDB" w:rsidP="00175BDB">
      <w:pPr>
        <w:autoSpaceDE w:val="0"/>
        <w:autoSpaceDN w:val="0"/>
        <w:adjustRightInd w:val="0"/>
        <w:spacing w:after="0"/>
        <w:jc w:val="both"/>
        <w:rPr>
          <w:rFonts w:cs="ArialNarrow"/>
          <w:color w:val="FF0000"/>
        </w:rPr>
      </w:pPr>
      <w:r w:rsidRPr="00CC4A35">
        <w:rPr>
          <w:rFonts w:cs="ArialNarrow"/>
          <w:color w:val="FF0000"/>
        </w:rPr>
        <w:t xml:space="preserve">K osobným údajom majú z pracovných, </w:t>
      </w:r>
      <w:proofErr w:type="spellStart"/>
      <w:r w:rsidRPr="00CC4A35">
        <w:rPr>
          <w:rFonts w:cs="ArialNarrow"/>
          <w:color w:val="FF0000"/>
        </w:rPr>
        <w:t>supervíznych</w:t>
      </w:r>
      <w:proofErr w:type="spellEnd"/>
      <w:r w:rsidRPr="00CC4A35">
        <w:rPr>
          <w:rFonts w:cs="ArialNarrow"/>
          <w:color w:val="FF0000"/>
        </w:rPr>
        <w:t xml:space="preserve"> a  metodicko-koordinačných dôvodov prístup výhradne len terénni sociálni pracovníci a terénni pracovníci príslušnej obce/MVO, </w:t>
      </w:r>
      <w:proofErr w:type="spellStart"/>
      <w:r w:rsidRPr="00CC4A35">
        <w:rPr>
          <w:rFonts w:cs="ArialNarrow"/>
          <w:color w:val="FF0000"/>
        </w:rPr>
        <w:t>supervízori</w:t>
      </w:r>
      <w:proofErr w:type="spellEnd"/>
      <w:r w:rsidRPr="00CC4A35">
        <w:rPr>
          <w:rFonts w:cs="ArialNarrow"/>
          <w:color w:val="FF0000"/>
        </w:rPr>
        <w:t>, regionálni a hlavní koordinátori, resp. garant/ka odborných aktivít NP TSP I.</w:t>
      </w:r>
    </w:p>
    <w:p w14:paraId="336159C9" w14:textId="77777777" w:rsidR="00175BDB" w:rsidRPr="00F47F8E" w:rsidRDefault="00175BDB" w:rsidP="00175BDB">
      <w:pPr>
        <w:autoSpaceDE w:val="0"/>
        <w:autoSpaceDN w:val="0"/>
        <w:adjustRightInd w:val="0"/>
        <w:spacing w:line="360" w:lineRule="auto"/>
        <w:jc w:val="both"/>
        <w:rPr>
          <w:rFonts w:cs="Calibri"/>
        </w:rPr>
      </w:pPr>
    </w:p>
    <w:p w14:paraId="38BE4445" w14:textId="77777777" w:rsidR="00175BDB" w:rsidRPr="00375BB2" w:rsidRDefault="00175BDB" w:rsidP="00175BDB">
      <w:pPr>
        <w:autoSpaceDE w:val="0"/>
        <w:autoSpaceDN w:val="0"/>
        <w:adjustRightInd w:val="0"/>
        <w:spacing w:before="240" w:line="360" w:lineRule="auto"/>
        <w:jc w:val="both"/>
        <w:rPr>
          <w:rFonts w:cs="Calibri"/>
          <w:b/>
        </w:rPr>
      </w:pPr>
      <w:r w:rsidRPr="00375BB2">
        <w:rPr>
          <w:rFonts w:cs="Calibri"/>
          <w:b/>
        </w:rPr>
        <w:t xml:space="preserve">Založenie spisu </w:t>
      </w:r>
      <w:r w:rsidRPr="00CC4A35">
        <w:rPr>
          <w:rFonts w:cs="Calibri"/>
          <w:b/>
          <w:color w:val="FF0000"/>
        </w:rPr>
        <w:t>jednotlivca</w:t>
      </w:r>
    </w:p>
    <w:p w14:paraId="764DD325" w14:textId="77777777" w:rsidR="00175BDB" w:rsidRPr="0070615E" w:rsidRDefault="00175BDB" w:rsidP="00175BDB">
      <w:pPr>
        <w:autoSpaceDE w:val="0"/>
        <w:autoSpaceDN w:val="0"/>
        <w:adjustRightInd w:val="0"/>
        <w:spacing w:after="0"/>
        <w:jc w:val="both"/>
        <w:rPr>
          <w:rFonts w:cs="Calibri"/>
        </w:rPr>
      </w:pPr>
      <w:r w:rsidRPr="00375BB2">
        <w:rPr>
          <w:rFonts w:cs="Calibri"/>
        </w:rPr>
        <w:t>Spisovú dokumentáciu zakladajú terénni sociálni pracovníci a</w:t>
      </w:r>
      <w:r>
        <w:rPr>
          <w:rFonts w:cs="Calibri"/>
        </w:rPr>
        <w:t> terénni pracovníci</w:t>
      </w:r>
      <w:r w:rsidRPr="00375BB2">
        <w:rPr>
          <w:rFonts w:cs="Calibri"/>
        </w:rPr>
        <w:t xml:space="preserve"> na každého</w:t>
      </w:r>
      <w:r>
        <w:rPr>
          <w:rFonts w:cs="Calibri"/>
        </w:rPr>
        <w:t xml:space="preserve"> </w:t>
      </w:r>
      <w:r w:rsidRPr="00CC4A35">
        <w:rPr>
          <w:rFonts w:cs="Calibri"/>
          <w:color w:val="FF0000"/>
        </w:rPr>
        <w:t>jednotlivca</w:t>
      </w:r>
      <w:r w:rsidRPr="00375BB2">
        <w:rPr>
          <w:rFonts w:cs="Calibri"/>
        </w:rPr>
        <w:t xml:space="preserve">. V prípade, že sa </w:t>
      </w:r>
      <w:r w:rsidRPr="00CC4A35">
        <w:rPr>
          <w:rFonts w:cs="Calibri"/>
          <w:color w:val="FF0000"/>
        </w:rPr>
        <w:t>človeku</w:t>
      </w:r>
      <w:r>
        <w:rPr>
          <w:rFonts w:cs="Calibri"/>
        </w:rPr>
        <w:t xml:space="preserve"> </w:t>
      </w:r>
      <w:r w:rsidRPr="00375BB2">
        <w:rPr>
          <w:rFonts w:cs="Calibri"/>
        </w:rPr>
        <w:t>poskytuje iba jednorazov</w:t>
      </w:r>
      <w:r w:rsidRPr="00CC4A35">
        <w:rPr>
          <w:rFonts w:cs="Calibri"/>
          <w:color w:val="FF0000"/>
        </w:rPr>
        <w:t>á informácia, nie</w:t>
      </w:r>
      <w:r w:rsidRPr="00375BB2">
        <w:rPr>
          <w:rFonts w:cs="Calibri"/>
        </w:rPr>
        <w:t xml:space="preserve"> je potrebné </w:t>
      </w:r>
      <w:r w:rsidRPr="00CC4A35">
        <w:rPr>
          <w:rFonts w:cs="Calibri"/>
          <w:color w:val="FF0000"/>
        </w:rPr>
        <w:t>zakladať spisovú dokumentáciu. Čísla sa prideľujú spisom na základe postupnosti, v akej TSP/TP prišli do kontaktu s osobami. Každá osoba musí mať pridelené samostatné číslo spisu.</w:t>
      </w:r>
    </w:p>
    <w:p w14:paraId="22AA289B" w14:textId="77777777" w:rsidR="00175BDB" w:rsidRDefault="00175BDB" w:rsidP="00175BDB">
      <w:pPr>
        <w:autoSpaceDE w:val="0"/>
        <w:autoSpaceDN w:val="0"/>
        <w:adjustRightInd w:val="0"/>
        <w:spacing w:line="360" w:lineRule="auto"/>
        <w:rPr>
          <w:rFonts w:cs="Calibri"/>
          <w:b/>
          <w:highlight w:val="yellow"/>
          <w:u w:val="single"/>
        </w:rPr>
      </w:pPr>
    </w:p>
    <w:p w14:paraId="74E48704" w14:textId="77777777" w:rsidR="00175BDB" w:rsidRPr="00F47F8E" w:rsidRDefault="00175BDB" w:rsidP="00175BDB">
      <w:pPr>
        <w:autoSpaceDE w:val="0"/>
        <w:autoSpaceDN w:val="0"/>
        <w:adjustRightInd w:val="0"/>
        <w:spacing w:line="360" w:lineRule="auto"/>
        <w:rPr>
          <w:rFonts w:cs="Calibri"/>
        </w:rPr>
      </w:pPr>
      <w:r w:rsidRPr="009807EA">
        <w:rPr>
          <w:rFonts w:cs="Calibri"/>
          <w:b/>
        </w:rPr>
        <w:lastRenderedPageBreak/>
        <w:t xml:space="preserve">Povinné náležitosti spisu </w:t>
      </w:r>
      <w:r w:rsidRPr="00CC4A35">
        <w:rPr>
          <w:rFonts w:cs="Calibri"/>
          <w:b/>
          <w:color w:val="FF0000"/>
        </w:rPr>
        <w:t>jednotlivca</w:t>
      </w:r>
      <w:r w:rsidRPr="007B28F4">
        <w:rPr>
          <w:rFonts w:cs="Calibri"/>
          <w:b/>
        </w:rPr>
        <w:t xml:space="preserve"> sú:</w:t>
      </w:r>
    </w:p>
    <w:p w14:paraId="7E1C93F1" w14:textId="77777777" w:rsidR="00175BDB" w:rsidRDefault="00175BDB" w:rsidP="00A03F3D">
      <w:pPr>
        <w:numPr>
          <w:ilvl w:val="0"/>
          <w:numId w:val="18"/>
        </w:numPr>
        <w:autoSpaceDE w:val="0"/>
        <w:autoSpaceDN w:val="0"/>
        <w:adjustRightInd w:val="0"/>
        <w:spacing w:after="0" w:line="360" w:lineRule="auto"/>
        <w:ind w:left="284" w:hanging="284"/>
        <w:jc w:val="both"/>
        <w:rPr>
          <w:rFonts w:cs="Calibri"/>
        </w:rPr>
      </w:pPr>
      <w:r w:rsidRPr="00BD0FF7">
        <w:rPr>
          <w:rFonts w:cs="Calibri"/>
        </w:rPr>
        <w:t>prvá strana spisového obalu v aktuálnom znení  (</w:t>
      </w:r>
      <w:r w:rsidRPr="00AB6BFE">
        <w:rPr>
          <w:rFonts w:cs="Calibri"/>
        </w:rPr>
        <w:t>príloha č.1)</w:t>
      </w:r>
      <w:r w:rsidRPr="00BD0FF7">
        <w:rPr>
          <w:rFonts w:cs="Calibri"/>
        </w:rPr>
        <w:t>,</w:t>
      </w:r>
    </w:p>
    <w:p w14:paraId="29648F8B" w14:textId="77777777" w:rsidR="00175BDB" w:rsidRPr="00CC4A35" w:rsidRDefault="00175BDB" w:rsidP="00A03F3D">
      <w:pPr>
        <w:numPr>
          <w:ilvl w:val="0"/>
          <w:numId w:val="18"/>
        </w:numPr>
        <w:autoSpaceDE w:val="0"/>
        <w:autoSpaceDN w:val="0"/>
        <w:adjustRightInd w:val="0"/>
        <w:spacing w:after="0" w:line="360" w:lineRule="auto"/>
        <w:ind w:left="284" w:hanging="284"/>
        <w:jc w:val="both"/>
        <w:rPr>
          <w:rFonts w:cs="Calibri"/>
          <w:color w:val="FF0000"/>
        </w:rPr>
      </w:pPr>
      <w:r w:rsidRPr="00CC4A35">
        <w:rPr>
          <w:rFonts w:cs="Calibri"/>
          <w:color w:val="FF0000"/>
        </w:rPr>
        <w:t xml:space="preserve">záznamy o poskytnutých odborných činnostiach, </w:t>
      </w:r>
      <w:proofErr w:type="spellStart"/>
      <w:r w:rsidRPr="00CC4A35">
        <w:rPr>
          <w:rFonts w:cs="Calibri"/>
          <w:color w:val="FF0000"/>
        </w:rPr>
        <w:t>t.j</w:t>
      </w:r>
      <w:proofErr w:type="spellEnd"/>
      <w:r w:rsidRPr="00CC4A35">
        <w:rPr>
          <w:rFonts w:cs="Calibri"/>
          <w:color w:val="FF0000"/>
        </w:rPr>
        <w:t>. stručný popis problému človeka, popis následnej intervencie , teda pracovného postupu zo strany TSP/TP a výstupu z intervencie.</w:t>
      </w:r>
    </w:p>
    <w:p w14:paraId="11E39F3E" w14:textId="77777777" w:rsidR="00175BDB" w:rsidRPr="00CC4A35" w:rsidRDefault="00175BDB" w:rsidP="00175BDB">
      <w:pPr>
        <w:autoSpaceDE w:val="0"/>
        <w:autoSpaceDN w:val="0"/>
        <w:adjustRightInd w:val="0"/>
        <w:spacing w:after="0"/>
        <w:ind w:left="284"/>
        <w:jc w:val="both"/>
        <w:rPr>
          <w:rFonts w:cs="Calibri"/>
          <w:color w:val="FF0000"/>
        </w:rPr>
      </w:pPr>
      <w:r w:rsidRPr="00CC4A35">
        <w:rPr>
          <w:rFonts w:cs="Calibri"/>
          <w:color w:val="FF0000"/>
        </w:rPr>
        <w:t xml:space="preserve">Výstupom z intervencie môže byť napr. získanie reálnejšieho </w:t>
      </w:r>
      <w:proofErr w:type="spellStart"/>
      <w:r w:rsidRPr="00CC4A35">
        <w:rPr>
          <w:rFonts w:cs="Calibri"/>
          <w:color w:val="FF0000"/>
        </w:rPr>
        <w:t>vhľadu</w:t>
      </w:r>
      <w:proofErr w:type="spellEnd"/>
      <w:r w:rsidRPr="00CC4A35">
        <w:rPr>
          <w:rFonts w:cs="Calibri"/>
          <w:color w:val="FF0000"/>
        </w:rPr>
        <w:t xml:space="preserve"> človeka, ktorému je poskytovaná intervencia, do svojho sociálneho problému, konkrétne kroky vedúce k riešeniu sociálneho problému, návrh na oslovenie iných inštitúcií, prípadne iné činnosti.</w:t>
      </w:r>
    </w:p>
    <w:p w14:paraId="6460B589" w14:textId="77777777" w:rsidR="00175BDB" w:rsidRPr="00CC4A35" w:rsidRDefault="00175BDB" w:rsidP="00175BDB">
      <w:pPr>
        <w:autoSpaceDE w:val="0"/>
        <w:autoSpaceDN w:val="0"/>
        <w:adjustRightInd w:val="0"/>
        <w:spacing w:after="0"/>
        <w:ind w:left="284"/>
        <w:jc w:val="both"/>
        <w:rPr>
          <w:rFonts w:cs="Calibri"/>
          <w:color w:val="FF0000"/>
        </w:rPr>
      </w:pPr>
      <w:r w:rsidRPr="00CC4A35">
        <w:rPr>
          <w:rFonts w:cs="Calibri"/>
          <w:color w:val="FF0000"/>
        </w:rPr>
        <w:t>Záznam môže byť vedený</w:t>
      </w:r>
      <w:r w:rsidRPr="00CC4A35">
        <w:rPr>
          <w:rFonts w:cs="Calibri"/>
          <w:i/>
          <w:color w:val="FF0000"/>
        </w:rPr>
        <w:t xml:space="preserve"> </w:t>
      </w:r>
      <w:r w:rsidRPr="00CC4A35">
        <w:rPr>
          <w:rFonts w:cs="Calibri"/>
          <w:color w:val="FF0000"/>
        </w:rPr>
        <w:t>elektronicky (následne v papierovej podobe vložený do spisu jednotlivca), resp. písaný rukou, s uvedením dátumu kontaktu a intervencie s jednotlivcom.</w:t>
      </w:r>
    </w:p>
    <w:p w14:paraId="6D212275" w14:textId="77777777" w:rsidR="00175BDB" w:rsidRPr="00CC4A35" w:rsidRDefault="00175BDB" w:rsidP="00175BDB">
      <w:pPr>
        <w:autoSpaceDE w:val="0"/>
        <w:autoSpaceDN w:val="0"/>
        <w:adjustRightInd w:val="0"/>
        <w:spacing w:after="0"/>
        <w:ind w:left="284"/>
        <w:jc w:val="both"/>
        <w:rPr>
          <w:rFonts w:cs="Calibri"/>
          <w:color w:val="FF0000"/>
        </w:rPr>
      </w:pPr>
    </w:p>
    <w:p w14:paraId="2B33CC9B" w14:textId="77777777" w:rsidR="00175BDB" w:rsidRPr="00CC4A35" w:rsidRDefault="00175BDB" w:rsidP="00175BDB">
      <w:pPr>
        <w:spacing w:after="0"/>
        <w:jc w:val="both"/>
        <w:rPr>
          <w:rFonts w:cs="Calibri"/>
          <w:b/>
          <w:color w:val="FF0000"/>
        </w:rPr>
      </w:pPr>
      <w:r w:rsidRPr="00CC4A35">
        <w:rPr>
          <w:rFonts w:cs="Calibri"/>
          <w:b/>
          <w:color w:val="FF0000"/>
        </w:rPr>
        <w:t>Odporúčané súčasti spisovej dokumentácie</w:t>
      </w:r>
    </w:p>
    <w:p w14:paraId="7D3D1193" w14:textId="6FEF9EF5" w:rsidR="00175BDB" w:rsidRPr="00CC4A35" w:rsidRDefault="00175BDB" w:rsidP="00175BDB">
      <w:pPr>
        <w:spacing w:after="0"/>
        <w:jc w:val="both"/>
        <w:rPr>
          <w:rFonts w:cs="Calibri"/>
          <w:color w:val="FF0000"/>
        </w:rPr>
      </w:pPr>
      <w:r w:rsidRPr="00CC4A35">
        <w:rPr>
          <w:rFonts w:cs="Calibri"/>
          <w:color w:val="FF0000"/>
        </w:rPr>
        <w:t xml:space="preserve">Jednotlivé súčasti odporúčanej spisovej dokumentácie je potrebné viesť </w:t>
      </w:r>
      <w:r w:rsidR="00E500FE">
        <w:rPr>
          <w:rFonts w:cs="Calibri"/>
          <w:color w:val="FF0000"/>
        </w:rPr>
        <w:t xml:space="preserve">v </w:t>
      </w:r>
      <w:r w:rsidRPr="00CC4A35">
        <w:rPr>
          <w:rFonts w:cs="Calibri"/>
          <w:color w:val="FF0000"/>
        </w:rPr>
        <w:t>súlade s metodicko-odborným odporúčaním regionálneho koordinátora (RK). Odporúčanie RK je pre TSP/TP záväzné.</w:t>
      </w:r>
    </w:p>
    <w:p w14:paraId="2AD8283E" w14:textId="77777777" w:rsidR="00175BDB" w:rsidRPr="00CC4A35" w:rsidRDefault="00175BDB" w:rsidP="00175BDB">
      <w:pPr>
        <w:spacing w:after="0"/>
        <w:jc w:val="both"/>
        <w:rPr>
          <w:rFonts w:cs="Calibri"/>
          <w:color w:val="FF0000"/>
        </w:rPr>
      </w:pPr>
      <w:r w:rsidRPr="00CC4A35">
        <w:rPr>
          <w:rFonts w:cs="Calibri"/>
          <w:color w:val="FF0000"/>
        </w:rPr>
        <w:t xml:space="preserve">V prípade dlhodobej a cielenej sociálnej práce, resp. s prihliadnutím na zložitosť a komplexnosť riešených sociálnych problémov zo strany TSP, je vhodné spracovať, v spolupráci s jednotlivcom, </w:t>
      </w:r>
      <w:r w:rsidRPr="00CC4A35">
        <w:rPr>
          <w:rFonts w:cs="Calibri"/>
          <w:b/>
          <w:color w:val="FF0000"/>
        </w:rPr>
        <w:t>sociálnu históriu človeka</w:t>
      </w:r>
      <w:r w:rsidRPr="00CC4A35">
        <w:rPr>
          <w:rFonts w:cs="Calibri"/>
          <w:color w:val="FF0000"/>
        </w:rPr>
        <w:t>.</w:t>
      </w:r>
    </w:p>
    <w:p w14:paraId="418CA578" w14:textId="77777777" w:rsidR="00175BDB" w:rsidRPr="00CC4A35" w:rsidRDefault="00175BDB" w:rsidP="00175BDB">
      <w:pPr>
        <w:spacing w:after="0"/>
        <w:jc w:val="both"/>
        <w:rPr>
          <w:color w:val="FF0000"/>
        </w:rPr>
      </w:pPr>
      <w:r w:rsidRPr="00CC4A35">
        <w:rPr>
          <w:color w:val="FF0000"/>
        </w:rPr>
        <w:t xml:space="preserve">Posúdenie a spracovanie sociálnej histórie jedinca je potrebné zvažovať v kontexte závažnosti, </w:t>
      </w:r>
      <w:proofErr w:type="spellStart"/>
      <w:r w:rsidRPr="00CC4A35">
        <w:rPr>
          <w:color w:val="FF0000"/>
        </w:rPr>
        <w:t>obtiažnosti</w:t>
      </w:r>
      <w:proofErr w:type="spellEnd"/>
      <w:r w:rsidRPr="00CC4A35">
        <w:rPr>
          <w:color w:val="FF0000"/>
        </w:rPr>
        <w:t xml:space="preserve"> konkrétnej životnej udalosti alebo náročnosti problému, s ktorým sa človek obrátil na</w:t>
      </w:r>
      <w:r w:rsidRPr="0070615E">
        <w:t xml:space="preserve"> </w:t>
      </w:r>
      <w:r w:rsidRPr="00CC4A35">
        <w:rPr>
          <w:color w:val="FF0000"/>
        </w:rPr>
        <w:t>terénneho sociálneho pracovníka/</w:t>
      </w:r>
      <w:proofErr w:type="spellStart"/>
      <w:r w:rsidRPr="00CC4A35">
        <w:rPr>
          <w:color w:val="FF0000"/>
        </w:rPr>
        <w:t>čku</w:t>
      </w:r>
      <w:proofErr w:type="spellEnd"/>
      <w:r w:rsidRPr="00CC4A35">
        <w:rPr>
          <w:color w:val="FF0000"/>
        </w:rPr>
        <w:t>, resp. to terénny sociálny pracovník/</w:t>
      </w:r>
      <w:proofErr w:type="spellStart"/>
      <w:r w:rsidRPr="00CC4A35">
        <w:rPr>
          <w:color w:val="FF0000"/>
        </w:rPr>
        <w:t>čka</w:t>
      </w:r>
      <w:proofErr w:type="spellEnd"/>
      <w:r w:rsidRPr="00CC4A35">
        <w:rPr>
          <w:color w:val="FF0000"/>
        </w:rPr>
        <w:t xml:space="preserve"> zistí v rámci svojej činnosti alebo kontaktovaním treťou stranou (viď. bližšie informácie v </w:t>
      </w:r>
      <w:r w:rsidRPr="00AB6BFE">
        <w:rPr>
          <w:color w:val="FF0000"/>
        </w:rPr>
        <w:t>prílohe č. 2).</w:t>
      </w:r>
    </w:p>
    <w:p w14:paraId="4BB4C95B" w14:textId="77777777" w:rsidR="00175BDB" w:rsidRPr="00CC4A35" w:rsidRDefault="00175BDB" w:rsidP="00175BDB">
      <w:pPr>
        <w:spacing w:after="0"/>
        <w:jc w:val="both"/>
        <w:rPr>
          <w:rFonts w:cs="Calibri"/>
          <w:color w:val="FF0000"/>
        </w:rPr>
      </w:pPr>
    </w:p>
    <w:p w14:paraId="719D7CF3" w14:textId="77777777" w:rsidR="00175BDB" w:rsidRPr="00CC4A35" w:rsidRDefault="00175BDB" w:rsidP="00175BDB">
      <w:pPr>
        <w:spacing w:after="0"/>
        <w:jc w:val="both"/>
        <w:rPr>
          <w:rFonts w:cs="Calibri"/>
          <w:color w:val="FF0000"/>
        </w:rPr>
      </w:pPr>
      <w:r w:rsidRPr="00CC4A35">
        <w:rPr>
          <w:rFonts w:cs="Calibri"/>
          <w:color w:val="FF0000"/>
        </w:rPr>
        <w:t xml:space="preserve">Ďalšou odporúčanou súčasťou spisovej dokumentácie v rámci dlhodobej a cielenej sociálnej práce je </w:t>
      </w:r>
      <w:r w:rsidRPr="00CC4A35">
        <w:rPr>
          <w:rFonts w:cs="Calibri"/>
          <w:b/>
          <w:color w:val="FF0000"/>
        </w:rPr>
        <w:t>individuálne plánovanie s človekom</w:t>
      </w:r>
      <w:r w:rsidRPr="00CC4A35">
        <w:rPr>
          <w:rFonts w:cs="Calibri"/>
          <w:color w:val="FF0000"/>
        </w:rPr>
        <w:t>.</w:t>
      </w:r>
    </w:p>
    <w:p w14:paraId="41CF6EC3" w14:textId="77777777" w:rsidR="00175BDB" w:rsidRPr="00CC4A35" w:rsidRDefault="00175BDB" w:rsidP="00175BDB">
      <w:pPr>
        <w:spacing w:after="0"/>
        <w:jc w:val="both"/>
        <w:rPr>
          <w:rFonts w:cs="Calibri"/>
          <w:color w:val="FF0000"/>
        </w:rPr>
      </w:pPr>
      <w:r w:rsidRPr="00CC4A35">
        <w:rPr>
          <w:rFonts w:cs="Calibri"/>
          <w:color w:val="FF0000"/>
        </w:rPr>
        <w:t>Individuálne plánovanie je kontinuálny proces, v ktorom sa spoločne s </w:t>
      </w:r>
      <w:r w:rsidRPr="00CC4A35" w:rsidDel="00FC753B">
        <w:rPr>
          <w:rFonts w:cs="Calibri"/>
          <w:color w:val="FF0000"/>
        </w:rPr>
        <w:t xml:space="preserve"> </w:t>
      </w:r>
      <w:r w:rsidRPr="00CC4A35">
        <w:rPr>
          <w:rFonts w:cs="Calibri"/>
          <w:color w:val="FF0000"/>
        </w:rPr>
        <w:t>človekom vyjasňuje</w:t>
      </w:r>
      <w:r w:rsidRPr="00CC4A35">
        <w:rPr>
          <w:rFonts w:cs="Calibri"/>
          <w:color w:val="FF0000"/>
        </w:rPr>
        <w:br/>
        <w:t>a spresňuje, prečo intervenciu terénneho sociálneho pracovníka potrebuje a čo od nej očakáva.</w:t>
      </w:r>
    </w:p>
    <w:p w14:paraId="4DD90BAD" w14:textId="77777777" w:rsidR="00175BDB" w:rsidRPr="00CC4A35" w:rsidRDefault="00175BDB" w:rsidP="00175BDB">
      <w:pPr>
        <w:spacing w:after="0"/>
        <w:jc w:val="both"/>
        <w:rPr>
          <w:rFonts w:cs="Calibri"/>
          <w:color w:val="FF0000"/>
        </w:rPr>
      </w:pPr>
      <w:r w:rsidRPr="00CC4A35">
        <w:rPr>
          <w:rFonts w:cs="Calibri"/>
          <w:color w:val="FF0000"/>
        </w:rPr>
        <w:t>Jednotlivec si stanoví svoje konkrétne osobné ciele a v spolupráci s TSP/TP plánuje, akým spôsobom môže ciele dosiahnuť a v čom terénny sociálny pracovník realizáciu podporí (</w:t>
      </w:r>
      <w:r w:rsidRPr="00AB6BFE">
        <w:rPr>
          <w:rFonts w:cs="Calibri"/>
          <w:color w:val="FF0000"/>
        </w:rPr>
        <w:t>bližšie príloha č. 3).</w:t>
      </w:r>
    </w:p>
    <w:p w14:paraId="1AA1C7B6" w14:textId="77777777" w:rsidR="00175BDB" w:rsidRPr="00CC4A35" w:rsidRDefault="00175BDB" w:rsidP="00175BDB">
      <w:pPr>
        <w:spacing w:after="0"/>
        <w:jc w:val="both"/>
        <w:rPr>
          <w:rFonts w:cs="Calibri"/>
          <w:color w:val="FF0000"/>
        </w:rPr>
      </w:pPr>
    </w:p>
    <w:p w14:paraId="4B775F1E" w14:textId="0776AA44" w:rsidR="00175BDB" w:rsidRPr="00CC4A35" w:rsidRDefault="00175BDB" w:rsidP="00175BDB">
      <w:pPr>
        <w:spacing w:after="0"/>
        <w:jc w:val="both"/>
        <w:rPr>
          <w:rFonts w:cs="Calibri"/>
          <w:color w:val="FF0000"/>
        </w:rPr>
      </w:pPr>
      <w:r w:rsidRPr="00CC4A35">
        <w:rPr>
          <w:rFonts w:cs="Calibri"/>
          <w:color w:val="FF0000"/>
        </w:rPr>
        <w:t>Terénni sociálni pracovníci a terénni pracovníci trávia veľkú časť pracovn</w:t>
      </w:r>
      <w:r w:rsidR="00E500FE">
        <w:rPr>
          <w:rFonts w:cs="Calibri"/>
          <w:color w:val="FF0000"/>
        </w:rPr>
        <w:t xml:space="preserve">ého času </w:t>
      </w:r>
      <w:r w:rsidRPr="00CC4A35">
        <w:rPr>
          <w:rFonts w:cs="Calibri"/>
          <w:color w:val="FF0000"/>
        </w:rPr>
        <w:t xml:space="preserve">v teréne, kde v priamej interakcii s ľuďmi získavajú informácie, resp. poskytujú primerané odborné činnosti. Na zaznamenávanie týchto aktivít je vhodné používať </w:t>
      </w:r>
      <w:r w:rsidRPr="00CC4A35">
        <w:rPr>
          <w:rFonts w:cs="Calibri"/>
          <w:b/>
          <w:color w:val="FF0000"/>
        </w:rPr>
        <w:t>terénny denník</w:t>
      </w:r>
      <w:r w:rsidRPr="00CC4A35">
        <w:rPr>
          <w:rFonts w:cs="Calibri"/>
          <w:color w:val="FF0000"/>
        </w:rPr>
        <w:t xml:space="preserve">. </w:t>
      </w:r>
    </w:p>
    <w:p w14:paraId="3D88DF1C" w14:textId="77777777" w:rsidR="00175BDB" w:rsidRPr="00CC4A35" w:rsidRDefault="00175BDB" w:rsidP="00175BDB">
      <w:pPr>
        <w:spacing w:after="0"/>
        <w:jc w:val="both"/>
        <w:rPr>
          <w:rFonts w:cs="Calibri"/>
          <w:color w:val="FF0000"/>
        </w:rPr>
      </w:pPr>
      <w:r w:rsidRPr="00CC4A35">
        <w:rPr>
          <w:rFonts w:cs="Calibri"/>
          <w:bCs/>
          <w:color w:val="FF0000"/>
        </w:rPr>
        <w:t xml:space="preserve">V terénnom denníku TSP/TP </w:t>
      </w:r>
      <w:r w:rsidRPr="00CC4A35">
        <w:rPr>
          <w:rFonts w:cs="Calibri"/>
          <w:color w:val="FF0000"/>
        </w:rPr>
        <w:t>môžu v odrážkach stručne uviesť sociálny problém človeka a intervencie, ktoré v teréne poskytli s uvedením iniciál človeka (meno, prezývka, číslo spisu), prípadne iné poznámky, ktoré uľahčia riešenie sociálneho problému a následné spísanie záznamu do spisovej dokumentácie.</w:t>
      </w:r>
    </w:p>
    <w:p w14:paraId="46E40D83" w14:textId="77777777" w:rsidR="00175BDB" w:rsidRPr="00CC4A35" w:rsidRDefault="00175BDB" w:rsidP="00175BDB">
      <w:pPr>
        <w:spacing w:after="0"/>
        <w:jc w:val="both"/>
        <w:rPr>
          <w:b/>
          <w:bCs/>
          <w:color w:val="FF0000"/>
        </w:rPr>
      </w:pPr>
    </w:p>
    <w:p w14:paraId="35E73A59" w14:textId="77777777" w:rsidR="00175BDB" w:rsidRPr="00CC4A35" w:rsidRDefault="00175BDB" w:rsidP="00175BDB">
      <w:pPr>
        <w:spacing w:after="0"/>
        <w:rPr>
          <w:rFonts w:cs="Calibri"/>
          <w:b/>
          <w:color w:val="FF0000"/>
        </w:rPr>
      </w:pPr>
      <w:r w:rsidRPr="00CC4A35">
        <w:rPr>
          <w:rFonts w:cs="Calibri"/>
          <w:b/>
          <w:color w:val="FF0000"/>
        </w:rPr>
        <w:t>Prílohy:</w:t>
      </w:r>
    </w:p>
    <w:p w14:paraId="02B6476C" w14:textId="77777777" w:rsidR="00175BDB" w:rsidRPr="00CC4A35" w:rsidRDefault="00175BDB" w:rsidP="00A03F3D">
      <w:pPr>
        <w:numPr>
          <w:ilvl w:val="0"/>
          <w:numId w:val="32"/>
        </w:numPr>
        <w:spacing w:after="0"/>
        <w:ind w:left="284" w:hanging="284"/>
        <w:rPr>
          <w:rFonts w:cs="Calibri"/>
          <w:color w:val="FF0000"/>
        </w:rPr>
      </w:pPr>
      <w:r w:rsidRPr="00CC4A35">
        <w:rPr>
          <w:rFonts w:cs="Calibri"/>
          <w:color w:val="FF0000"/>
        </w:rPr>
        <w:t>Prvá strana spisového obalu</w:t>
      </w:r>
    </w:p>
    <w:p w14:paraId="1BB21609" w14:textId="77777777" w:rsidR="00175BDB" w:rsidRPr="00175BDB" w:rsidRDefault="00175BDB" w:rsidP="00A03F3D">
      <w:pPr>
        <w:numPr>
          <w:ilvl w:val="0"/>
          <w:numId w:val="32"/>
        </w:numPr>
        <w:spacing w:after="0"/>
        <w:ind w:left="284" w:hanging="284"/>
        <w:jc w:val="both"/>
      </w:pPr>
      <w:r w:rsidRPr="00175BDB">
        <w:rPr>
          <w:rFonts w:cs="Calibri"/>
          <w:color w:val="FF0000"/>
        </w:rPr>
        <w:t>Sociálna história človeka</w:t>
      </w:r>
    </w:p>
    <w:p w14:paraId="54F009D3" w14:textId="18A28DCB" w:rsidR="00175BDB" w:rsidRDefault="00175BDB" w:rsidP="00A03F3D">
      <w:pPr>
        <w:numPr>
          <w:ilvl w:val="0"/>
          <w:numId w:val="32"/>
        </w:numPr>
        <w:spacing w:after="0"/>
        <w:ind w:left="284" w:hanging="284"/>
        <w:jc w:val="both"/>
      </w:pPr>
      <w:r w:rsidRPr="00175BDB">
        <w:rPr>
          <w:rFonts w:cs="Calibri"/>
          <w:color w:val="FF0000"/>
        </w:rPr>
        <w:t>Individuálne plánovanie</w:t>
      </w:r>
      <w:r w:rsidRPr="00175BDB">
        <w:rPr>
          <w:rFonts w:cs="Calibri"/>
        </w:rPr>
        <w:t>“</w:t>
      </w:r>
    </w:p>
    <w:p w14:paraId="3F55D74F" w14:textId="77777777" w:rsidR="000F1BE5" w:rsidRDefault="000F1BE5" w:rsidP="000F1BE5">
      <w:pPr>
        <w:spacing w:after="0"/>
        <w:jc w:val="both"/>
      </w:pPr>
    </w:p>
    <w:p w14:paraId="1123C122" w14:textId="77777777" w:rsidR="006C1F82" w:rsidRDefault="006C1F82" w:rsidP="000F1BE5">
      <w:pPr>
        <w:spacing w:after="0"/>
        <w:jc w:val="both"/>
      </w:pPr>
    </w:p>
    <w:p w14:paraId="5AEDF447" w14:textId="0F8FBA5E" w:rsidR="00175BDB" w:rsidRDefault="00175BDB" w:rsidP="00175BDB">
      <w:pPr>
        <w:jc w:val="center"/>
        <w:rPr>
          <w:b/>
        </w:rPr>
      </w:pPr>
      <w:r>
        <w:rPr>
          <w:b/>
        </w:rPr>
        <w:lastRenderedPageBreak/>
        <w:t>XVI</w:t>
      </w:r>
      <w:r w:rsidRPr="00476DBF">
        <w:rPr>
          <w:b/>
        </w:rPr>
        <w:t>.</w:t>
      </w:r>
    </w:p>
    <w:p w14:paraId="5B31D4C1" w14:textId="0127ACB1" w:rsidR="000F1BE5" w:rsidRDefault="00175BDB" w:rsidP="00175BDB">
      <w:pPr>
        <w:spacing w:after="0"/>
        <w:jc w:val="both"/>
        <w:rPr>
          <w:rFonts w:cs="Arial"/>
        </w:rPr>
      </w:pPr>
      <w:r>
        <w:rPr>
          <w:rFonts w:cs="Arial"/>
        </w:rPr>
        <w:t xml:space="preserve">Pôvodný text Prílohy č. 4.1 Príručky pre spolupracujúce subjekty </w:t>
      </w:r>
      <w:r>
        <w:t xml:space="preserve">zapojené do národného projektu Terénna sociálna práca v obciach I s názvom </w:t>
      </w:r>
      <w:r w:rsidRPr="00175BDB">
        <w:rPr>
          <w:rFonts w:cs="Arial"/>
          <w:i/>
        </w:rPr>
        <w:t>Spisový obal človeka</w:t>
      </w:r>
      <w:r>
        <w:rPr>
          <w:rFonts w:cs="Arial"/>
        </w:rPr>
        <w:t xml:space="preserve"> sa mení a nahrádza novým textom, ktorý znie:</w:t>
      </w:r>
    </w:p>
    <w:p w14:paraId="6A18BF71" w14:textId="77777777" w:rsidR="00175BDB" w:rsidRDefault="00175BDB" w:rsidP="00175BDB">
      <w:pPr>
        <w:spacing w:after="0"/>
        <w:jc w:val="both"/>
        <w:rPr>
          <w:rFonts w:cs="Arial"/>
        </w:rPr>
      </w:pPr>
    </w:p>
    <w:p w14:paraId="7960C83C" w14:textId="77777777" w:rsidR="00175BDB" w:rsidRPr="00825B29" w:rsidRDefault="00175BDB" w:rsidP="00175BDB">
      <w:pPr>
        <w:jc w:val="right"/>
        <w:rPr>
          <w:rFonts w:ascii="Calibri" w:hAnsi="Calibri" w:cs="Calibri"/>
          <w:i/>
          <w:sz w:val="16"/>
          <w:szCs w:val="16"/>
        </w:rPr>
      </w:pPr>
      <w:r>
        <w:rPr>
          <w:rFonts w:cs="Arial"/>
        </w:rPr>
        <w:t>„</w:t>
      </w:r>
      <w:r w:rsidRPr="002946A8">
        <w:rPr>
          <w:rFonts w:ascii="Calibri" w:hAnsi="Calibri" w:cs="Calibri"/>
          <w:i/>
          <w:sz w:val="16"/>
          <w:szCs w:val="16"/>
        </w:rPr>
        <w:t>Príloha č.</w:t>
      </w:r>
      <w:r>
        <w:rPr>
          <w:rFonts w:ascii="Calibri" w:hAnsi="Calibri" w:cs="Calibri"/>
          <w:i/>
          <w:sz w:val="16"/>
          <w:szCs w:val="16"/>
        </w:rPr>
        <w:t xml:space="preserve"> 1</w:t>
      </w:r>
    </w:p>
    <w:p w14:paraId="10EE912C" w14:textId="77777777" w:rsidR="00175BDB" w:rsidRPr="00B4549C" w:rsidRDefault="00175BDB" w:rsidP="00175BDB">
      <w:pPr>
        <w:ind w:left="7788"/>
        <w:rPr>
          <w:rFonts w:ascii="Calibri" w:hAnsi="Calibri" w:cs="Calibri"/>
          <w:i/>
          <w:sz w:val="16"/>
          <w:szCs w:val="16"/>
        </w:rPr>
      </w:pPr>
      <w:r>
        <w:rPr>
          <w:rFonts w:ascii="Calibri" w:hAnsi="Calibri" w:cs="Calibri"/>
          <w:i/>
          <w:sz w:val="16"/>
          <w:szCs w:val="16"/>
        </w:rPr>
        <w:t xml:space="preserve"> </w:t>
      </w:r>
    </w:p>
    <w:p w14:paraId="2B4403B3" w14:textId="77777777" w:rsidR="00175BDB" w:rsidRPr="00B4549C" w:rsidRDefault="00175BDB" w:rsidP="00175BDB">
      <w:pPr>
        <w:rPr>
          <w:rFonts w:ascii="Calibri" w:hAnsi="Calibri" w:cs="Calibri"/>
        </w:rPr>
      </w:pPr>
    </w:p>
    <w:p w14:paraId="08964466" w14:textId="77777777" w:rsidR="00175BDB" w:rsidRPr="00B4549C" w:rsidRDefault="00175BDB" w:rsidP="00175BDB">
      <w:pPr>
        <w:rPr>
          <w:rFonts w:ascii="Calibri" w:hAnsi="Calibri" w:cs="Calibri"/>
        </w:rPr>
      </w:pPr>
    </w:p>
    <w:p w14:paraId="07CAB242" w14:textId="77777777" w:rsidR="00175BDB" w:rsidRPr="00B4549C" w:rsidRDefault="00175BDB" w:rsidP="00175BDB">
      <w:pPr>
        <w:rPr>
          <w:rFonts w:ascii="Calibri" w:hAnsi="Calibri" w:cs="Calibri"/>
          <w:color w:val="808080"/>
          <w:spacing w:val="20"/>
        </w:rPr>
      </w:pPr>
    </w:p>
    <w:p w14:paraId="0625401C" w14:textId="77777777" w:rsidR="00175BDB" w:rsidRPr="00B4549C" w:rsidRDefault="00175BDB" w:rsidP="00175BDB">
      <w:pPr>
        <w:rPr>
          <w:rFonts w:ascii="Calibri" w:hAnsi="Calibri" w:cs="Calibri"/>
          <w:i/>
          <w:color w:val="808080"/>
          <w:spacing w:val="20"/>
        </w:rPr>
      </w:pPr>
      <w:r w:rsidRPr="00B4549C">
        <w:rPr>
          <w:rFonts w:ascii="Calibri" w:hAnsi="Calibri" w:cs="Calibri"/>
          <w:color w:val="808080"/>
          <w:spacing w:val="20"/>
        </w:rPr>
        <w:t>Lokali</w:t>
      </w:r>
      <w:r>
        <w:rPr>
          <w:rFonts w:ascii="Calibri" w:hAnsi="Calibri" w:cs="Calibri"/>
          <w:color w:val="808080"/>
          <w:spacing w:val="20"/>
        </w:rPr>
        <w:t>ta</w:t>
      </w:r>
      <w:r w:rsidRPr="00B4549C">
        <w:rPr>
          <w:rFonts w:ascii="Calibri" w:hAnsi="Calibri" w:cs="Calibri"/>
          <w:color w:val="808080"/>
          <w:spacing w:val="20"/>
        </w:rPr>
        <w:t>:...................................................</w:t>
      </w:r>
      <w:r w:rsidRPr="00B4549C">
        <w:rPr>
          <w:rFonts w:ascii="Calibri" w:hAnsi="Calibri" w:cs="Calibri"/>
          <w:color w:val="808080"/>
        </w:rPr>
        <w:t xml:space="preserve">  Číslo spisu: .....................................</w:t>
      </w:r>
    </w:p>
    <w:p w14:paraId="5E191324" w14:textId="77777777" w:rsidR="00175BDB" w:rsidRPr="00B4549C" w:rsidRDefault="00175BDB" w:rsidP="00175BDB">
      <w:pPr>
        <w:jc w:val="center"/>
        <w:rPr>
          <w:rFonts w:ascii="Calibri" w:hAnsi="Calibri" w:cs="Calibri"/>
          <w:b/>
          <w:u w:val="single"/>
          <w:lang w:val="pl-PL"/>
        </w:rPr>
      </w:pPr>
    </w:p>
    <w:p w14:paraId="030022ED" w14:textId="77777777" w:rsidR="00175BDB" w:rsidRDefault="00175BDB" w:rsidP="00175BDB">
      <w:pPr>
        <w:jc w:val="center"/>
        <w:rPr>
          <w:rFonts w:ascii="Calibri" w:hAnsi="Calibri" w:cs="Calibri"/>
          <w:b/>
          <w:u w:val="single"/>
          <w:lang w:val="pl-PL"/>
        </w:rPr>
      </w:pPr>
    </w:p>
    <w:p w14:paraId="3815842F" w14:textId="77777777" w:rsidR="00175BDB" w:rsidRPr="00B4549C" w:rsidRDefault="00175BDB" w:rsidP="00175BDB">
      <w:pPr>
        <w:jc w:val="center"/>
        <w:rPr>
          <w:rFonts w:ascii="Calibri" w:hAnsi="Calibri" w:cs="Calibri"/>
          <w:b/>
          <w:u w:val="single"/>
          <w:lang w:val="pl-PL"/>
        </w:rPr>
      </w:pPr>
    </w:p>
    <w:p w14:paraId="37487F38" w14:textId="77777777" w:rsidR="00175BDB" w:rsidRPr="00B4549C" w:rsidRDefault="00175BDB" w:rsidP="00175BDB">
      <w:pPr>
        <w:jc w:val="center"/>
        <w:rPr>
          <w:rFonts w:ascii="Calibri" w:hAnsi="Calibri" w:cs="Calibri"/>
          <w:b/>
          <w:sz w:val="28"/>
          <w:szCs w:val="28"/>
          <w:u w:val="single"/>
          <w:lang w:val="pl-PL"/>
        </w:rPr>
      </w:pPr>
    </w:p>
    <w:p w14:paraId="734545C2" w14:textId="77777777" w:rsidR="00175BDB" w:rsidRPr="00B4549C" w:rsidRDefault="00175BDB" w:rsidP="00175BDB">
      <w:pPr>
        <w:jc w:val="center"/>
        <w:rPr>
          <w:rFonts w:ascii="Calibri" w:hAnsi="Calibri" w:cs="Calibri"/>
          <w:b/>
          <w:sz w:val="28"/>
          <w:szCs w:val="28"/>
          <w:u w:val="single"/>
          <w:lang w:val="pl-PL"/>
        </w:rPr>
      </w:pPr>
    </w:p>
    <w:p w14:paraId="43922015" w14:textId="77777777" w:rsidR="00175BDB" w:rsidRPr="00B4549C" w:rsidRDefault="00175BDB" w:rsidP="00175BDB">
      <w:pPr>
        <w:jc w:val="center"/>
        <w:rPr>
          <w:rFonts w:ascii="Calibri" w:hAnsi="Calibri" w:cs="Calibri"/>
          <w:b/>
          <w:sz w:val="28"/>
          <w:szCs w:val="28"/>
          <w:u w:val="single"/>
        </w:rPr>
      </w:pPr>
      <w:r w:rsidRPr="00B4549C">
        <w:rPr>
          <w:rFonts w:ascii="Calibri" w:hAnsi="Calibri" w:cs="Calibri"/>
          <w:b/>
          <w:sz w:val="28"/>
          <w:szCs w:val="28"/>
          <w:u w:val="single"/>
          <w:lang w:val="pl-PL"/>
        </w:rPr>
        <w:t xml:space="preserve">S P I S O V </w:t>
      </w:r>
      <w:r w:rsidRPr="00B4549C">
        <w:rPr>
          <w:rFonts w:ascii="Calibri" w:hAnsi="Calibri" w:cs="Calibri"/>
          <w:b/>
          <w:sz w:val="28"/>
          <w:szCs w:val="28"/>
          <w:u w:val="single"/>
        </w:rPr>
        <w:t xml:space="preserve">Ý    O B A L    </w:t>
      </w:r>
      <w:r>
        <w:rPr>
          <w:rFonts w:ascii="Calibri" w:hAnsi="Calibri" w:cs="Calibri"/>
          <w:b/>
          <w:sz w:val="28"/>
          <w:szCs w:val="28"/>
          <w:u w:val="single"/>
        </w:rPr>
        <w:t> </w:t>
      </w:r>
      <w:r w:rsidRPr="00496EC4">
        <w:rPr>
          <w:rFonts w:ascii="Calibri" w:hAnsi="Calibri" w:cs="Calibri"/>
          <w:b/>
          <w:color w:val="FF0000"/>
          <w:sz w:val="28"/>
          <w:szCs w:val="28"/>
          <w:u w:val="single"/>
        </w:rPr>
        <w:t>JEDNOTLIVCA / ČLOVEKA</w:t>
      </w:r>
    </w:p>
    <w:p w14:paraId="57E5A22A" w14:textId="77777777" w:rsidR="00175BDB" w:rsidRPr="00B4549C" w:rsidRDefault="00175BDB" w:rsidP="00175BDB">
      <w:pPr>
        <w:rPr>
          <w:rFonts w:ascii="Calibri" w:hAnsi="Calibri" w:cs="Calibri"/>
          <w:b/>
          <w:sz w:val="28"/>
          <w:szCs w:val="28"/>
          <w:u w:val="single"/>
        </w:rPr>
      </w:pPr>
    </w:p>
    <w:p w14:paraId="1F8B0B9D" w14:textId="77777777" w:rsidR="00175BDB" w:rsidRPr="00B4549C" w:rsidRDefault="00175BDB" w:rsidP="00175BDB">
      <w:pPr>
        <w:rPr>
          <w:rFonts w:ascii="Calibri" w:hAnsi="Calibri" w:cs="Calibri"/>
          <w:i/>
          <w:spacing w:val="20"/>
        </w:rPr>
      </w:pPr>
    </w:p>
    <w:p w14:paraId="34493E28" w14:textId="77777777" w:rsidR="00175BDB" w:rsidRPr="00B4549C" w:rsidRDefault="00175BDB" w:rsidP="00175BDB">
      <w:pPr>
        <w:rPr>
          <w:rFonts w:ascii="Calibri" w:hAnsi="Calibri" w:cs="Calibri"/>
          <w:i/>
          <w:spacing w:val="20"/>
        </w:rPr>
      </w:pPr>
    </w:p>
    <w:p w14:paraId="78E2603E" w14:textId="77777777" w:rsidR="00175BDB" w:rsidRPr="00B4549C" w:rsidRDefault="00175BDB" w:rsidP="00175BDB">
      <w:pPr>
        <w:rPr>
          <w:rFonts w:ascii="Calibri" w:hAnsi="Calibri" w:cs="Calibri"/>
          <w:i/>
          <w:spacing w:val="20"/>
        </w:rPr>
      </w:pPr>
    </w:p>
    <w:p w14:paraId="67FE1FCE" w14:textId="77777777" w:rsidR="00175BDB" w:rsidRPr="00B4549C" w:rsidRDefault="00175BDB" w:rsidP="00175BDB">
      <w:pPr>
        <w:rPr>
          <w:rFonts w:ascii="Calibri" w:hAnsi="Calibri" w:cs="Calibri"/>
          <w:i/>
          <w:spacing w:val="20"/>
        </w:rPr>
      </w:pPr>
    </w:p>
    <w:p w14:paraId="1B170066" w14:textId="77777777" w:rsidR="00175BDB" w:rsidRPr="00B4549C" w:rsidRDefault="00175BDB" w:rsidP="00175BDB">
      <w:pPr>
        <w:rPr>
          <w:rFonts w:ascii="Calibri" w:hAnsi="Calibri" w:cs="Calibri"/>
          <w:i/>
          <w:spacing w:val="20"/>
        </w:rPr>
      </w:pPr>
    </w:p>
    <w:p w14:paraId="5C77055F" w14:textId="77777777" w:rsidR="00175BDB" w:rsidRDefault="00175BDB" w:rsidP="00175BDB">
      <w:pPr>
        <w:rPr>
          <w:rFonts w:ascii="Calibri" w:hAnsi="Calibri" w:cs="Calibri"/>
          <w:spacing w:val="20"/>
        </w:rPr>
      </w:pPr>
      <w:r w:rsidRPr="00496EC4">
        <w:rPr>
          <w:rFonts w:ascii="Calibri" w:hAnsi="Calibri" w:cs="Calibri"/>
          <w:b/>
          <w:color w:val="FF0000"/>
          <w:spacing w:val="20"/>
        </w:rPr>
        <w:t>Meno, resp. prezývka, kód  jednotlivca/človeka</w:t>
      </w:r>
      <w:r w:rsidRPr="00496EC4">
        <w:rPr>
          <w:rFonts w:ascii="Calibri" w:hAnsi="Calibri" w:cs="Calibri"/>
          <w:color w:val="FF0000"/>
          <w:spacing w:val="20"/>
        </w:rPr>
        <w:t>:</w:t>
      </w:r>
      <w:r w:rsidRPr="00B4549C">
        <w:rPr>
          <w:rFonts w:ascii="Calibri" w:hAnsi="Calibri" w:cs="Calibri"/>
          <w:spacing w:val="20"/>
        </w:rPr>
        <w:t xml:space="preserve">  </w:t>
      </w:r>
    </w:p>
    <w:p w14:paraId="5D15EFD1" w14:textId="77777777" w:rsidR="00175BDB" w:rsidRDefault="00175BDB" w:rsidP="00175BDB">
      <w:pPr>
        <w:rPr>
          <w:rFonts w:ascii="Calibri" w:hAnsi="Calibri" w:cs="Calibri"/>
          <w:spacing w:val="20"/>
        </w:rPr>
      </w:pPr>
    </w:p>
    <w:p w14:paraId="2D9E0AC1" w14:textId="780C4219" w:rsidR="00175BDB" w:rsidRPr="00B4549C" w:rsidRDefault="00175BDB" w:rsidP="00175BDB">
      <w:pPr>
        <w:rPr>
          <w:rFonts w:ascii="Calibri" w:hAnsi="Calibri" w:cs="Calibri"/>
          <w:spacing w:val="20"/>
        </w:rPr>
      </w:pPr>
      <w:r w:rsidRPr="00B4549C">
        <w:rPr>
          <w:rFonts w:ascii="Calibri" w:hAnsi="Calibri" w:cs="Calibri"/>
          <w:spacing w:val="20"/>
        </w:rPr>
        <w:t>.........................................................................................................</w:t>
      </w:r>
      <w:r>
        <w:rPr>
          <w:rFonts w:ascii="Calibri" w:hAnsi="Calibri" w:cs="Calibri"/>
          <w:spacing w:val="20"/>
        </w:rPr>
        <w:t>“</w:t>
      </w:r>
    </w:p>
    <w:p w14:paraId="0950A32F" w14:textId="77777777" w:rsidR="00175BDB" w:rsidRDefault="00175BDB" w:rsidP="00175BDB">
      <w:pPr>
        <w:rPr>
          <w:rFonts w:ascii="Calibri" w:hAnsi="Calibri" w:cs="Calibri"/>
          <w:spacing w:val="20"/>
        </w:rPr>
      </w:pPr>
    </w:p>
    <w:p w14:paraId="23B4F412" w14:textId="77777777" w:rsidR="006C1F82" w:rsidRDefault="006C1F82" w:rsidP="00175BDB">
      <w:pPr>
        <w:rPr>
          <w:rFonts w:ascii="Calibri" w:hAnsi="Calibri" w:cs="Calibri"/>
          <w:spacing w:val="20"/>
        </w:rPr>
      </w:pPr>
    </w:p>
    <w:p w14:paraId="2C7CD41F" w14:textId="46FB2599" w:rsidR="00175BDB" w:rsidRDefault="00175BDB" w:rsidP="00175BDB">
      <w:pPr>
        <w:jc w:val="center"/>
        <w:rPr>
          <w:b/>
        </w:rPr>
      </w:pPr>
      <w:r>
        <w:rPr>
          <w:b/>
        </w:rPr>
        <w:lastRenderedPageBreak/>
        <w:t>XVII</w:t>
      </w:r>
      <w:r w:rsidRPr="00476DBF">
        <w:rPr>
          <w:b/>
        </w:rPr>
        <w:t>.</w:t>
      </w:r>
    </w:p>
    <w:p w14:paraId="7590FD57" w14:textId="097969B5" w:rsidR="00175BDB" w:rsidRDefault="00175BDB" w:rsidP="00175BDB">
      <w:pPr>
        <w:jc w:val="both"/>
        <w:rPr>
          <w:rFonts w:ascii="Calibri" w:hAnsi="Calibri" w:cs="Calibri"/>
          <w:spacing w:val="20"/>
        </w:rPr>
      </w:pPr>
      <w:r>
        <w:rPr>
          <w:rFonts w:cs="Arial"/>
        </w:rPr>
        <w:t xml:space="preserve">Pôvodný text Prílohy č. 4.2 Príručky pre spolupracujúce subjekty </w:t>
      </w:r>
      <w:r>
        <w:t xml:space="preserve">zapojené do národného projektu Terénna sociálna práca v obciach I s názvom </w:t>
      </w:r>
      <w:r w:rsidRPr="00175BDB">
        <w:rPr>
          <w:rFonts w:cs="Arial"/>
          <w:i/>
        </w:rPr>
        <w:t>Spisový obal človeka</w:t>
      </w:r>
      <w:r>
        <w:rPr>
          <w:rFonts w:cs="Arial"/>
        </w:rPr>
        <w:t xml:space="preserve"> sa mení a nahrádza novým textom, ktorý znie:</w:t>
      </w:r>
    </w:p>
    <w:p w14:paraId="475CE36A" w14:textId="77777777" w:rsidR="00175BDB" w:rsidRPr="00825B29" w:rsidRDefault="00175BDB" w:rsidP="00175BDB">
      <w:pPr>
        <w:jc w:val="right"/>
        <w:rPr>
          <w:rFonts w:ascii="Calibri" w:hAnsi="Calibri" w:cs="Calibri"/>
          <w:i/>
          <w:sz w:val="16"/>
          <w:szCs w:val="16"/>
        </w:rPr>
      </w:pPr>
      <w:r>
        <w:rPr>
          <w:rFonts w:ascii="Calibri" w:hAnsi="Calibri" w:cs="Calibri"/>
          <w:spacing w:val="20"/>
        </w:rPr>
        <w:t>„</w:t>
      </w:r>
      <w:r w:rsidRPr="002946A8">
        <w:rPr>
          <w:rFonts w:ascii="Calibri" w:hAnsi="Calibri" w:cs="Calibri"/>
          <w:i/>
          <w:sz w:val="16"/>
          <w:szCs w:val="16"/>
        </w:rPr>
        <w:t>Príloha č.</w:t>
      </w:r>
      <w:r>
        <w:rPr>
          <w:rFonts w:ascii="Calibri" w:hAnsi="Calibri" w:cs="Calibri"/>
          <w:i/>
          <w:sz w:val="16"/>
          <w:szCs w:val="16"/>
        </w:rPr>
        <w:t xml:space="preserve"> 2</w:t>
      </w:r>
    </w:p>
    <w:p w14:paraId="2EF80606" w14:textId="77777777" w:rsidR="00175BDB" w:rsidRPr="00CD5C35" w:rsidRDefault="00175BDB" w:rsidP="00175BDB">
      <w:pPr>
        <w:jc w:val="center"/>
        <w:rPr>
          <w:noProof/>
        </w:rPr>
      </w:pPr>
    </w:p>
    <w:p w14:paraId="7C0BF236" w14:textId="77777777" w:rsidR="00175BDB" w:rsidRPr="000858AD" w:rsidRDefault="00175BDB" w:rsidP="00175BDB">
      <w:pPr>
        <w:rPr>
          <w:color w:val="FF0000"/>
        </w:rPr>
      </w:pPr>
      <w:r w:rsidRPr="000858AD">
        <w:rPr>
          <w:b/>
          <w:color w:val="FF0000"/>
        </w:rPr>
        <w:t>Sociálna (životná) história človeka</w:t>
      </w:r>
    </w:p>
    <w:p w14:paraId="7158003E" w14:textId="77777777" w:rsidR="00175BDB" w:rsidRPr="000858AD" w:rsidRDefault="00175BDB" w:rsidP="00175BDB">
      <w:pPr>
        <w:rPr>
          <w:color w:val="FF0000"/>
        </w:rPr>
      </w:pPr>
    </w:p>
    <w:p w14:paraId="580E49D3" w14:textId="77777777" w:rsidR="00175BDB" w:rsidRPr="000858AD" w:rsidRDefault="00175BDB" w:rsidP="00175BDB">
      <w:pPr>
        <w:jc w:val="both"/>
        <w:rPr>
          <w:color w:val="FF0000"/>
        </w:rPr>
      </w:pPr>
      <w:r w:rsidRPr="000858AD">
        <w:rPr>
          <w:color w:val="FF0000"/>
        </w:rPr>
        <w:t xml:space="preserve">Posúdenie a spracovanie sociálnej histórie jedinca je potrebné zvažovať v kontexte  závažnosti, </w:t>
      </w:r>
      <w:proofErr w:type="spellStart"/>
      <w:r w:rsidRPr="000858AD">
        <w:rPr>
          <w:color w:val="FF0000"/>
        </w:rPr>
        <w:t>obtiažnos</w:t>
      </w:r>
      <w:r>
        <w:rPr>
          <w:color w:val="FF0000"/>
        </w:rPr>
        <w:t>t</w:t>
      </w:r>
      <w:r w:rsidRPr="000858AD">
        <w:rPr>
          <w:color w:val="FF0000"/>
        </w:rPr>
        <w:t>i</w:t>
      </w:r>
      <w:proofErr w:type="spellEnd"/>
      <w:r w:rsidRPr="000858AD">
        <w:rPr>
          <w:color w:val="FF0000"/>
        </w:rPr>
        <w:t xml:space="preserve"> konkrétnej životnej udalosti, problému alebo náročnosti problému, s ktorým sa človek obrátil na terénneho sociálneho pracovníka, resp. terénny sociálny pracovník zistí v rámci svojej činnosti alebo pri kontaktovaní treťou stranou.</w:t>
      </w:r>
    </w:p>
    <w:p w14:paraId="373314DF" w14:textId="77777777" w:rsidR="00175BDB" w:rsidRPr="000858AD" w:rsidRDefault="00175BDB" w:rsidP="00175BDB">
      <w:pPr>
        <w:jc w:val="both"/>
        <w:rPr>
          <w:color w:val="FF0000"/>
        </w:rPr>
      </w:pPr>
      <w:r w:rsidRPr="000858AD">
        <w:rPr>
          <w:color w:val="FF0000"/>
        </w:rPr>
        <w:t xml:space="preserve">Terénny sociálny pracovník zisťuje relevantné okruhy (a následne ich písomne spracuje), ktoré sú nevyhnutné k poskytnutiu príslušnej odbornej intervencie, resp. sú  nápomocné pri  skvalitňovaní činnosti terénnych sociálnych pracovníkov a terénnych pracovníkov a pôsobia v prospech rozvoja potenciálu človeka. Zisťujú sa v súlade s povahou sociálneho problému a potrebami a záujmami človeka. </w:t>
      </w:r>
    </w:p>
    <w:p w14:paraId="3DB47419" w14:textId="77777777" w:rsidR="00175BDB" w:rsidRPr="000858AD" w:rsidRDefault="00175BDB" w:rsidP="00175BDB">
      <w:pPr>
        <w:jc w:val="both"/>
        <w:rPr>
          <w:color w:val="FF0000"/>
        </w:rPr>
      </w:pPr>
      <w:r w:rsidRPr="000858AD">
        <w:rPr>
          <w:color w:val="FF0000"/>
        </w:rPr>
        <w:t xml:space="preserve">Dôraz sa kladie  na  akceptáciu človeka, jeho dôstojnosť a partnerský prístup. Súčasťou procesu je identifikovanie vplyvov sociálneho prostredia, najmä rodiny, komunity a pod. </w:t>
      </w:r>
    </w:p>
    <w:p w14:paraId="4ED6A8B1" w14:textId="5BE7525B" w:rsidR="00175BDB" w:rsidRPr="000858AD" w:rsidRDefault="00175BDB" w:rsidP="00175BDB">
      <w:pPr>
        <w:jc w:val="both"/>
        <w:rPr>
          <w:color w:val="FF0000"/>
        </w:rPr>
      </w:pPr>
      <w:r w:rsidRPr="000858AD">
        <w:rPr>
          <w:color w:val="FF0000"/>
        </w:rPr>
        <w:t>Posúdenie životnej histórie človeka/jed</w:t>
      </w:r>
      <w:r w:rsidR="00E500FE">
        <w:rPr>
          <w:color w:val="FF0000"/>
        </w:rPr>
        <w:t xml:space="preserve">notlivca </w:t>
      </w:r>
      <w:r w:rsidRPr="000858AD">
        <w:rPr>
          <w:color w:val="FF0000"/>
        </w:rPr>
        <w:t>patrí medzi  najťažšie  oblasti sociálnej práce.</w:t>
      </w:r>
    </w:p>
    <w:p w14:paraId="1C125E54" w14:textId="77777777" w:rsidR="00175BDB" w:rsidRPr="000858AD" w:rsidRDefault="00175BDB" w:rsidP="00175BDB">
      <w:pPr>
        <w:jc w:val="both"/>
        <w:rPr>
          <w:color w:val="FF0000"/>
        </w:rPr>
      </w:pPr>
      <w:r w:rsidRPr="000858AD">
        <w:rPr>
          <w:color w:val="FF0000"/>
        </w:rPr>
        <w:t xml:space="preserve"> </w:t>
      </w:r>
    </w:p>
    <w:p w14:paraId="07B96FB2" w14:textId="77777777" w:rsidR="00175BDB" w:rsidRPr="000858AD" w:rsidRDefault="00175BDB" w:rsidP="00175BDB">
      <w:pPr>
        <w:jc w:val="both"/>
        <w:rPr>
          <w:color w:val="FF0000"/>
        </w:rPr>
      </w:pPr>
      <w:r w:rsidRPr="000858AD">
        <w:rPr>
          <w:color w:val="FF0000"/>
        </w:rPr>
        <w:t>Relevantné okruhy:</w:t>
      </w:r>
    </w:p>
    <w:p w14:paraId="6FFEB576" w14:textId="77777777" w:rsidR="00175BDB" w:rsidRPr="000858AD" w:rsidRDefault="00175BDB" w:rsidP="00175BDB">
      <w:pPr>
        <w:jc w:val="both"/>
        <w:rPr>
          <w:color w:val="FF0000"/>
        </w:rPr>
      </w:pPr>
    </w:p>
    <w:p w14:paraId="198459BE" w14:textId="544F5103" w:rsidR="00175BDB" w:rsidRPr="000858AD" w:rsidRDefault="00175BDB" w:rsidP="00A03F3D">
      <w:pPr>
        <w:numPr>
          <w:ilvl w:val="0"/>
          <w:numId w:val="33"/>
        </w:numPr>
        <w:spacing w:after="0" w:line="240" w:lineRule="auto"/>
        <w:jc w:val="both"/>
        <w:rPr>
          <w:color w:val="FF0000"/>
        </w:rPr>
      </w:pPr>
      <w:r w:rsidRPr="000858AD">
        <w:rPr>
          <w:color w:val="FF0000"/>
        </w:rPr>
        <w:t>Základné údaje o človeku, napr. meno, vek, príp. dátum narodenia, adresa bydliska, resp. miesto obvyklého pobytu, v závislosti od veku informácie o primárnej rodine - rodičia, súrodenci, širšia rodina</w:t>
      </w:r>
      <w:r w:rsidR="00E500FE">
        <w:rPr>
          <w:color w:val="FF0000"/>
        </w:rPr>
        <w:t xml:space="preserve">; </w:t>
      </w:r>
    </w:p>
    <w:p w14:paraId="05739AD4" w14:textId="60151EA5" w:rsidR="00175BDB" w:rsidRPr="000858AD" w:rsidRDefault="00175BDB" w:rsidP="00A03F3D">
      <w:pPr>
        <w:numPr>
          <w:ilvl w:val="0"/>
          <w:numId w:val="33"/>
        </w:numPr>
        <w:spacing w:after="0" w:line="240" w:lineRule="auto"/>
        <w:jc w:val="both"/>
        <w:rPr>
          <w:color w:val="FF0000"/>
        </w:rPr>
      </w:pPr>
      <w:r w:rsidRPr="000858AD">
        <w:rPr>
          <w:color w:val="FF0000"/>
        </w:rPr>
        <w:t>Osobnosť jedinca, napr. vôľové vlastnosti, rodinné vzťahy, interakcie s ľuďmi, postavenie v komunite, emocionálna oblasť, duchovná oblasť, intelektuálne fungovanie,  schopnosť riešiť konflikty</w:t>
      </w:r>
      <w:r w:rsidR="00E500FE">
        <w:rPr>
          <w:color w:val="FF0000"/>
        </w:rPr>
        <w:t>,</w:t>
      </w:r>
      <w:r w:rsidRPr="000858AD">
        <w:rPr>
          <w:color w:val="FF0000"/>
        </w:rPr>
        <w:t xml:space="preserve"> atď.</w:t>
      </w:r>
      <w:r w:rsidR="00E500FE">
        <w:rPr>
          <w:color w:val="FF0000"/>
        </w:rPr>
        <w:t xml:space="preserve">; </w:t>
      </w:r>
    </w:p>
    <w:p w14:paraId="3F077176" w14:textId="1A26DCB4" w:rsidR="00175BDB" w:rsidRPr="000858AD" w:rsidRDefault="00175BDB" w:rsidP="00A03F3D">
      <w:pPr>
        <w:numPr>
          <w:ilvl w:val="0"/>
          <w:numId w:val="33"/>
        </w:numPr>
        <w:spacing w:after="0" w:line="240" w:lineRule="auto"/>
        <w:jc w:val="both"/>
        <w:rPr>
          <w:color w:val="FF0000"/>
        </w:rPr>
      </w:pPr>
      <w:r w:rsidRPr="000858AD">
        <w:rPr>
          <w:color w:val="FF0000"/>
        </w:rPr>
        <w:t>Ekonomická situácia, zamestnanie a pracovná história, príp. dosiahnuté vzdelanie</w:t>
      </w:r>
      <w:r w:rsidR="00E500FE">
        <w:rPr>
          <w:color w:val="FF0000"/>
        </w:rPr>
        <w:t xml:space="preserve">; </w:t>
      </w:r>
    </w:p>
    <w:p w14:paraId="1B98896C" w14:textId="150C25FF" w:rsidR="00175BDB" w:rsidRPr="000858AD" w:rsidRDefault="00175BDB" w:rsidP="00A03F3D">
      <w:pPr>
        <w:numPr>
          <w:ilvl w:val="0"/>
          <w:numId w:val="33"/>
        </w:numPr>
        <w:spacing w:after="0" w:line="240" w:lineRule="auto"/>
        <w:jc w:val="both"/>
        <w:rPr>
          <w:color w:val="FF0000"/>
        </w:rPr>
      </w:pPr>
      <w:r w:rsidRPr="000858AD">
        <w:rPr>
          <w:color w:val="FF0000"/>
        </w:rPr>
        <w:t>Vplyv prostredia prírodného, sociálneho a</w:t>
      </w:r>
      <w:r w:rsidR="00E500FE">
        <w:rPr>
          <w:color w:val="FF0000"/>
        </w:rPr>
        <w:t> </w:t>
      </w:r>
      <w:r w:rsidRPr="000858AD">
        <w:rPr>
          <w:color w:val="FF0000"/>
        </w:rPr>
        <w:t>kultúrneho</w:t>
      </w:r>
      <w:r w:rsidR="00E500FE">
        <w:rPr>
          <w:color w:val="FF0000"/>
        </w:rPr>
        <w:t xml:space="preserve">; </w:t>
      </w:r>
    </w:p>
    <w:p w14:paraId="45DCA7A3" w14:textId="0E1A5725" w:rsidR="00175BDB" w:rsidRPr="000858AD" w:rsidRDefault="00175BDB" w:rsidP="00A03F3D">
      <w:pPr>
        <w:numPr>
          <w:ilvl w:val="0"/>
          <w:numId w:val="33"/>
        </w:numPr>
        <w:spacing w:after="0" w:line="240" w:lineRule="auto"/>
        <w:jc w:val="both"/>
        <w:rPr>
          <w:color w:val="FF0000"/>
        </w:rPr>
      </w:pPr>
      <w:r w:rsidRPr="000858AD">
        <w:rPr>
          <w:color w:val="FF0000"/>
        </w:rPr>
        <w:t>Telesný a zdravotný stav</w:t>
      </w:r>
      <w:r w:rsidR="00E500FE">
        <w:rPr>
          <w:color w:val="FF0000"/>
        </w:rPr>
        <w:t xml:space="preserve">; </w:t>
      </w:r>
    </w:p>
    <w:p w14:paraId="3D17E2EB" w14:textId="238DE010" w:rsidR="00175BDB" w:rsidRPr="000858AD" w:rsidRDefault="00175BDB" w:rsidP="00A03F3D">
      <w:pPr>
        <w:numPr>
          <w:ilvl w:val="0"/>
          <w:numId w:val="33"/>
        </w:numPr>
        <w:spacing w:after="0" w:line="240" w:lineRule="auto"/>
        <w:jc w:val="both"/>
        <w:rPr>
          <w:color w:val="FF0000"/>
        </w:rPr>
      </w:pPr>
      <w:r w:rsidRPr="000858AD">
        <w:rPr>
          <w:color w:val="FF0000"/>
        </w:rPr>
        <w:t>Bývanie, doprava, dostupnosť a  využívanie verejných služieb</w:t>
      </w:r>
      <w:r w:rsidR="00E500FE">
        <w:rPr>
          <w:color w:val="FF0000"/>
        </w:rPr>
        <w:t xml:space="preserve">; </w:t>
      </w:r>
    </w:p>
    <w:p w14:paraId="58692EE1" w14:textId="02646220" w:rsidR="00175BDB" w:rsidRPr="000858AD" w:rsidRDefault="00175BDB" w:rsidP="00A03F3D">
      <w:pPr>
        <w:numPr>
          <w:ilvl w:val="0"/>
          <w:numId w:val="33"/>
        </w:numPr>
        <w:spacing w:after="0" w:line="240" w:lineRule="auto"/>
        <w:jc w:val="both"/>
        <w:rPr>
          <w:color w:val="FF0000"/>
        </w:rPr>
      </w:pPr>
      <w:r w:rsidRPr="000858AD">
        <w:rPr>
          <w:color w:val="FF0000"/>
        </w:rPr>
        <w:t>Silné stránky jed</w:t>
      </w:r>
      <w:r w:rsidR="00E500FE">
        <w:rPr>
          <w:color w:val="FF0000"/>
        </w:rPr>
        <w:t xml:space="preserve">notlivca; </w:t>
      </w:r>
    </w:p>
    <w:p w14:paraId="563861F3" w14:textId="5F98B31C" w:rsidR="00175BDB" w:rsidRPr="000858AD" w:rsidRDefault="00175BDB" w:rsidP="00A03F3D">
      <w:pPr>
        <w:numPr>
          <w:ilvl w:val="0"/>
          <w:numId w:val="33"/>
        </w:numPr>
        <w:spacing w:after="0" w:line="240" w:lineRule="auto"/>
        <w:jc w:val="both"/>
        <w:rPr>
          <w:color w:val="FF0000"/>
        </w:rPr>
      </w:pPr>
      <w:r w:rsidRPr="000858AD">
        <w:rPr>
          <w:color w:val="FF0000"/>
        </w:rPr>
        <w:t>Celkové posúdenie človeka/jed</w:t>
      </w:r>
      <w:r w:rsidR="00E500FE">
        <w:rPr>
          <w:color w:val="FF0000"/>
        </w:rPr>
        <w:t xml:space="preserve">notlivca; </w:t>
      </w:r>
    </w:p>
    <w:p w14:paraId="4C129CEA" w14:textId="4B3AF3B3" w:rsidR="00175BDB" w:rsidRPr="000858AD" w:rsidRDefault="00175BDB" w:rsidP="00A03F3D">
      <w:pPr>
        <w:numPr>
          <w:ilvl w:val="0"/>
          <w:numId w:val="33"/>
        </w:numPr>
        <w:spacing w:after="0" w:line="240" w:lineRule="auto"/>
        <w:jc w:val="both"/>
        <w:rPr>
          <w:color w:val="FF0000"/>
        </w:rPr>
      </w:pPr>
      <w:r w:rsidRPr="000858AD">
        <w:rPr>
          <w:color w:val="FF0000"/>
        </w:rPr>
        <w:t>Zdroje údajov o človeku, napr. rozhovor, pozorovania a pod.</w:t>
      </w:r>
      <w:r w:rsidRPr="00175BDB">
        <w:t>“</w:t>
      </w:r>
    </w:p>
    <w:p w14:paraId="011A9D98" w14:textId="77777777" w:rsidR="00175BDB" w:rsidRDefault="00175BDB" w:rsidP="00175BDB"/>
    <w:p w14:paraId="2E0F0747" w14:textId="66648C5D" w:rsidR="00175BDB" w:rsidRDefault="00175BDB" w:rsidP="00175BDB">
      <w:pPr>
        <w:jc w:val="center"/>
        <w:rPr>
          <w:b/>
        </w:rPr>
      </w:pPr>
      <w:r>
        <w:rPr>
          <w:b/>
        </w:rPr>
        <w:lastRenderedPageBreak/>
        <w:t>XVIII</w:t>
      </w:r>
      <w:r w:rsidRPr="00476DBF">
        <w:rPr>
          <w:b/>
        </w:rPr>
        <w:t>.</w:t>
      </w:r>
    </w:p>
    <w:p w14:paraId="42D49A88" w14:textId="730EFAA0" w:rsidR="00175BDB" w:rsidRDefault="00175BDB" w:rsidP="00E22294">
      <w:pPr>
        <w:jc w:val="both"/>
        <w:rPr>
          <w:rFonts w:cs="Arial"/>
        </w:rPr>
      </w:pPr>
      <w:r>
        <w:rPr>
          <w:rFonts w:cs="Arial"/>
        </w:rPr>
        <w:t xml:space="preserve">Pôvodný text Prílohy č. 4.3 Príručky pre spolupracujúce subjekty </w:t>
      </w:r>
      <w:r>
        <w:t xml:space="preserve">zapojené do národného projektu Terénna sociálna práca v obciach I s názvom </w:t>
      </w:r>
      <w:r w:rsidR="00E22294" w:rsidRPr="00E22294">
        <w:rPr>
          <w:rFonts w:cs="Arial"/>
          <w:i/>
        </w:rPr>
        <w:t>Individuálne plánovanie s človekom</w:t>
      </w:r>
      <w:r>
        <w:rPr>
          <w:rFonts w:cs="Arial"/>
        </w:rPr>
        <w:t xml:space="preserve"> sa mení a nahrádza novým textom, ktorý znie:</w:t>
      </w:r>
    </w:p>
    <w:p w14:paraId="68FA63FA" w14:textId="77777777" w:rsidR="00E22294" w:rsidRPr="00825B29" w:rsidRDefault="00E22294" w:rsidP="00E22294">
      <w:pPr>
        <w:jc w:val="right"/>
        <w:rPr>
          <w:rFonts w:ascii="Calibri" w:hAnsi="Calibri" w:cs="Calibri"/>
          <w:i/>
          <w:sz w:val="16"/>
          <w:szCs w:val="16"/>
        </w:rPr>
      </w:pPr>
      <w:r>
        <w:rPr>
          <w:rFonts w:cs="Arial"/>
        </w:rPr>
        <w:t>„</w:t>
      </w:r>
      <w:r w:rsidRPr="00287610">
        <w:rPr>
          <w:rFonts w:ascii="Calibri" w:hAnsi="Calibri" w:cs="Calibri"/>
          <w:i/>
          <w:sz w:val="16"/>
          <w:szCs w:val="16"/>
        </w:rPr>
        <w:t>Príloha č.3</w:t>
      </w:r>
    </w:p>
    <w:p w14:paraId="68DA4CD4" w14:textId="77777777" w:rsidR="00E22294" w:rsidRPr="00B95641" w:rsidRDefault="00E22294" w:rsidP="00E22294">
      <w:pPr>
        <w:jc w:val="center"/>
        <w:rPr>
          <w:rFonts w:ascii="Calibri" w:hAnsi="Calibri" w:cs="Calibri"/>
          <w:b/>
        </w:rPr>
      </w:pPr>
    </w:p>
    <w:p w14:paraId="19C24725" w14:textId="77777777" w:rsidR="00E22294" w:rsidRPr="00287610" w:rsidRDefault="00E22294" w:rsidP="00E22294">
      <w:pPr>
        <w:jc w:val="center"/>
        <w:rPr>
          <w:rFonts w:ascii="Calibri" w:hAnsi="Calibri" w:cs="Calibri"/>
          <w:b/>
          <w:color w:val="FF0000"/>
          <w:sz w:val="28"/>
          <w:szCs w:val="28"/>
        </w:rPr>
      </w:pPr>
      <w:r>
        <w:rPr>
          <w:rFonts w:ascii="Calibri" w:hAnsi="Calibri" w:cs="Calibri"/>
          <w:b/>
          <w:sz w:val="28"/>
          <w:szCs w:val="28"/>
        </w:rPr>
        <w:t xml:space="preserve">  </w:t>
      </w:r>
      <w:r w:rsidRPr="00287610">
        <w:rPr>
          <w:rFonts w:ascii="Calibri" w:hAnsi="Calibri" w:cs="Calibri"/>
          <w:b/>
          <w:color w:val="FF0000"/>
          <w:sz w:val="28"/>
          <w:szCs w:val="28"/>
        </w:rPr>
        <w:t xml:space="preserve">Individuálne plánovanie s človekom </w:t>
      </w:r>
    </w:p>
    <w:p w14:paraId="4D302005" w14:textId="77777777" w:rsidR="00E22294" w:rsidRPr="00287610" w:rsidRDefault="00E22294" w:rsidP="00E22294">
      <w:pPr>
        <w:jc w:val="both"/>
        <w:rPr>
          <w:rFonts w:ascii="Calibri" w:hAnsi="Calibri" w:cs="Calibri"/>
          <w:color w:val="FF0000"/>
        </w:rPr>
      </w:pPr>
    </w:p>
    <w:p w14:paraId="4A4947E4" w14:textId="77777777" w:rsidR="00E22294" w:rsidRPr="00287610" w:rsidRDefault="00E22294" w:rsidP="00E22294">
      <w:pPr>
        <w:jc w:val="both"/>
        <w:outlineLvl w:val="0"/>
        <w:rPr>
          <w:rFonts w:ascii="Calibri" w:hAnsi="Calibri" w:cs="Calibri"/>
          <w:color w:val="FF0000"/>
        </w:rPr>
      </w:pPr>
      <w:r w:rsidRPr="00287610">
        <w:rPr>
          <w:rFonts w:ascii="Calibri" w:hAnsi="Calibri" w:cs="Calibri"/>
          <w:color w:val="FF0000"/>
        </w:rPr>
        <w:t>Individuálne plánovanie je kontinuálny  proces, v ktorom sa spoločne s jednotlivcom/človekom spresňuje, či  vyjasňuje, prečo intervenciu terénneho sociálneho pracovníka potrebuje a čo od nej očakáva. Jednotlivec si stanovuje svoje konkrétne osobné ciele a v spolupráci s terénnym sociálnym pracovníkom/terénnym pracovníkom plánuje, akým spôsobom môže ciele dosiahnuť a v čom terénny sociálny pracovník realizáciu týchto plánov podporí. Individuálne plánovanie je s každým človekom trochu iné. Proces individuálneho plánovania je potrebné realizovať v prípade dlhodobej systematickej práce s jednotlivcom.</w:t>
      </w:r>
    </w:p>
    <w:p w14:paraId="7857DB21" w14:textId="77777777" w:rsidR="00E22294" w:rsidRPr="00287610" w:rsidRDefault="00E22294" w:rsidP="00E22294">
      <w:pPr>
        <w:jc w:val="both"/>
        <w:outlineLvl w:val="0"/>
        <w:rPr>
          <w:rFonts w:ascii="Calibri" w:hAnsi="Calibri" w:cs="Calibri"/>
          <w:color w:val="FF0000"/>
        </w:rPr>
      </w:pPr>
    </w:p>
    <w:p w14:paraId="5D7E7101" w14:textId="77777777" w:rsidR="00E22294" w:rsidRPr="00287610" w:rsidRDefault="00E22294" w:rsidP="00E22294">
      <w:pPr>
        <w:jc w:val="both"/>
        <w:outlineLvl w:val="0"/>
        <w:rPr>
          <w:rFonts w:ascii="Calibri" w:hAnsi="Calibri" w:cs="Calibri"/>
          <w:color w:val="FF0000"/>
        </w:rPr>
      </w:pPr>
      <w:r w:rsidRPr="00287610">
        <w:rPr>
          <w:rFonts w:ascii="Calibri" w:hAnsi="Calibri" w:cs="Calibri"/>
          <w:color w:val="FF0000"/>
        </w:rPr>
        <w:t>Proces individuálneho plánovania je nasledovný:</w:t>
      </w:r>
    </w:p>
    <w:p w14:paraId="56C2227B" w14:textId="77777777" w:rsidR="00E22294" w:rsidRPr="00287610" w:rsidRDefault="00E22294" w:rsidP="00A03F3D">
      <w:pPr>
        <w:pStyle w:val="Odsekzoznamu"/>
        <w:numPr>
          <w:ilvl w:val="0"/>
          <w:numId w:val="34"/>
        </w:numPr>
        <w:spacing w:after="0" w:line="240" w:lineRule="auto"/>
        <w:jc w:val="both"/>
        <w:outlineLvl w:val="0"/>
        <w:rPr>
          <w:rFonts w:ascii="Calibri" w:hAnsi="Calibri" w:cs="Calibri"/>
          <w:color w:val="FF0000"/>
        </w:rPr>
      </w:pPr>
      <w:r w:rsidRPr="00287610">
        <w:rPr>
          <w:rFonts w:ascii="Calibri" w:hAnsi="Calibri" w:cs="Calibri"/>
          <w:b/>
          <w:color w:val="FF0000"/>
        </w:rPr>
        <w:t>Vyjadrenie prianí a potrieb jednotlivca</w:t>
      </w:r>
      <w:r w:rsidRPr="00287610">
        <w:rPr>
          <w:rFonts w:ascii="Calibri" w:hAnsi="Calibri" w:cs="Calibri"/>
          <w:color w:val="FF0000"/>
        </w:rPr>
        <w:t xml:space="preserve">, </w:t>
      </w:r>
      <w:proofErr w:type="spellStart"/>
      <w:r w:rsidRPr="00287610">
        <w:rPr>
          <w:rFonts w:ascii="Calibri" w:hAnsi="Calibri" w:cs="Calibri"/>
          <w:color w:val="FF0000"/>
        </w:rPr>
        <w:t>t.j</w:t>
      </w:r>
      <w:proofErr w:type="spellEnd"/>
      <w:r w:rsidRPr="00287610">
        <w:rPr>
          <w:rFonts w:ascii="Calibri" w:hAnsi="Calibri" w:cs="Calibri"/>
          <w:color w:val="FF0000"/>
        </w:rPr>
        <w:t>.  čo človek od spolupráce očakáva. Priania môžu byť  jasné a jednoduché, náročné a občas aj nerealistické, resp. v rozpore s poslaním a zásadami  organizácie.</w:t>
      </w:r>
    </w:p>
    <w:p w14:paraId="70B1B0D5" w14:textId="77777777" w:rsidR="00E22294" w:rsidRPr="00287610" w:rsidRDefault="00E22294" w:rsidP="00A03F3D">
      <w:pPr>
        <w:pStyle w:val="Odsekzoznamu"/>
        <w:numPr>
          <w:ilvl w:val="0"/>
          <w:numId w:val="34"/>
        </w:numPr>
        <w:spacing w:after="0" w:line="240" w:lineRule="auto"/>
        <w:jc w:val="both"/>
        <w:outlineLvl w:val="0"/>
        <w:rPr>
          <w:rFonts w:ascii="Calibri" w:hAnsi="Calibri" w:cs="Calibri"/>
          <w:color w:val="FF0000"/>
        </w:rPr>
      </w:pPr>
      <w:r w:rsidRPr="00287610">
        <w:rPr>
          <w:rFonts w:ascii="Calibri" w:hAnsi="Calibri" w:cs="Calibri"/>
          <w:b/>
          <w:color w:val="FF0000"/>
        </w:rPr>
        <w:t xml:space="preserve">Stanovenie osobného cieľa </w:t>
      </w:r>
      <w:proofErr w:type="spellStart"/>
      <w:r w:rsidRPr="00287610">
        <w:rPr>
          <w:rFonts w:ascii="Calibri" w:hAnsi="Calibri" w:cs="Calibri"/>
          <w:color w:val="FF0000"/>
        </w:rPr>
        <w:t>t.j</w:t>
      </w:r>
      <w:proofErr w:type="spellEnd"/>
      <w:r w:rsidRPr="00287610">
        <w:rPr>
          <w:rFonts w:ascii="Calibri" w:hAnsi="Calibri" w:cs="Calibri"/>
          <w:color w:val="FF0000"/>
        </w:rPr>
        <w:t xml:space="preserve">. spoločne dospieť v diskusii k tomu, čo je skutočne v možnostiach terénneho sociálneho pracovníka, terénneho pracovníka a  na čom sa dá spoločne pracovať. Vyjednať reálny a realizovateľný cieľ je zodpovednosť terénneho sociálneho pracovníka. </w:t>
      </w:r>
    </w:p>
    <w:p w14:paraId="6BD9C7A6" w14:textId="77777777" w:rsidR="00E22294" w:rsidRPr="00287610" w:rsidRDefault="00E22294" w:rsidP="00A03F3D">
      <w:pPr>
        <w:pStyle w:val="Odsekzoznamu"/>
        <w:numPr>
          <w:ilvl w:val="0"/>
          <w:numId w:val="34"/>
        </w:numPr>
        <w:spacing w:after="0" w:line="240" w:lineRule="auto"/>
        <w:jc w:val="both"/>
        <w:outlineLvl w:val="0"/>
        <w:rPr>
          <w:rFonts w:ascii="Calibri" w:hAnsi="Calibri" w:cs="Calibri"/>
          <w:color w:val="FF0000"/>
        </w:rPr>
      </w:pPr>
      <w:r w:rsidRPr="00287610">
        <w:rPr>
          <w:rFonts w:ascii="Calibri" w:hAnsi="Calibri" w:cs="Calibri"/>
          <w:b/>
          <w:color w:val="FF0000"/>
        </w:rPr>
        <w:t xml:space="preserve">Určenie jednotlivých krokov na dosiahnutie cieľa, </w:t>
      </w:r>
      <w:proofErr w:type="spellStart"/>
      <w:r w:rsidRPr="00287610">
        <w:rPr>
          <w:rFonts w:ascii="Calibri" w:hAnsi="Calibri" w:cs="Calibri"/>
          <w:color w:val="FF0000"/>
        </w:rPr>
        <w:t>t.j</w:t>
      </w:r>
      <w:proofErr w:type="spellEnd"/>
      <w:r w:rsidRPr="00287610">
        <w:rPr>
          <w:rFonts w:ascii="Calibri" w:hAnsi="Calibri" w:cs="Calibri"/>
          <w:color w:val="FF0000"/>
        </w:rPr>
        <w:t>. konkrétny postup vrátane termínov:  kedy, kto a ako bude realizovať. Zložitejšie ciele je potrebné rozdeliť na menšie ciele a  v priebehu realizácie zisťovať, či smerovanie riešení je v záujme človeka a či sa cieľ  nemení.</w:t>
      </w:r>
    </w:p>
    <w:p w14:paraId="1CCD1747" w14:textId="181C784A" w:rsidR="00E22294" w:rsidRPr="00E22294" w:rsidRDefault="00E22294" w:rsidP="00A03F3D">
      <w:pPr>
        <w:pStyle w:val="Odsekzoznamu"/>
        <w:numPr>
          <w:ilvl w:val="0"/>
          <w:numId w:val="34"/>
        </w:numPr>
        <w:spacing w:after="0" w:line="240" w:lineRule="auto"/>
        <w:jc w:val="both"/>
        <w:outlineLvl w:val="0"/>
        <w:rPr>
          <w:rFonts w:ascii="Calibri" w:hAnsi="Calibri" w:cs="Calibri"/>
          <w:color w:val="FF0000"/>
        </w:rPr>
      </w:pPr>
      <w:r w:rsidRPr="00287610">
        <w:rPr>
          <w:rFonts w:ascii="Calibri" w:hAnsi="Calibri" w:cs="Calibri"/>
          <w:b/>
          <w:color w:val="FF0000"/>
        </w:rPr>
        <w:t xml:space="preserve">Zhodnotenie spolupráce s človekom </w:t>
      </w:r>
      <w:proofErr w:type="spellStart"/>
      <w:r w:rsidRPr="00287610">
        <w:rPr>
          <w:rFonts w:ascii="Calibri" w:hAnsi="Calibri" w:cs="Calibri"/>
          <w:color w:val="FF0000"/>
        </w:rPr>
        <w:t>t.j</w:t>
      </w:r>
      <w:proofErr w:type="spellEnd"/>
      <w:r w:rsidRPr="00287610">
        <w:rPr>
          <w:rFonts w:ascii="Calibri" w:hAnsi="Calibri" w:cs="Calibri"/>
          <w:color w:val="FF0000"/>
        </w:rPr>
        <w:t>. v rámci diskusie zistiť  splnenie/nesplnenie očakávaní. Nasleduje buď ukončenie spolupráce alebo jej pokračovanie. Je nevyhnutné, aby TSP rešpektoval rozhodnutie človeka o ukončení spolupráce v rámci procesu a rovnako, aby rešpektoval jeho právo meniť ciele.</w:t>
      </w:r>
      <w:r w:rsidRPr="00E22294">
        <w:rPr>
          <w:rFonts w:ascii="Calibri" w:hAnsi="Calibri" w:cs="Calibri"/>
        </w:rPr>
        <w:t>“</w:t>
      </w:r>
    </w:p>
    <w:p w14:paraId="173F6369" w14:textId="77777777" w:rsidR="00E22294" w:rsidRDefault="00E22294" w:rsidP="00E22294">
      <w:pPr>
        <w:spacing w:after="0" w:line="240" w:lineRule="auto"/>
        <w:jc w:val="both"/>
        <w:outlineLvl w:val="0"/>
        <w:rPr>
          <w:rFonts w:ascii="Calibri" w:hAnsi="Calibri" w:cs="Calibri"/>
          <w:color w:val="FF0000"/>
        </w:rPr>
      </w:pPr>
    </w:p>
    <w:p w14:paraId="19293599" w14:textId="77777777" w:rsidR="00E22294" w:rsidRDefault="00E22294" w:rsidP="00E22294">
      <w:pPr>
        <w:spacing w:after="0" w:line="240" w:lineRule="auto"/>
        <w:jc w:val="both"/>
        <w:outlineLvl w:val="0"/>
        <w:rPr>
          <w:rFonts w:ascii="Calibri" w:hAnsi="Calibri" w:cs="Calibri"/>
          <w:color w:val="FF0000"/>
        </w:rPr>
      </w:pPr>
    </w:p>
    <w:p w14:paraId="70040B49" w14:textId="77777777" w:rsidR="006C1F82" w:rsidRDefault="006C1F82" w:rsidP="00E22294">
      <w:pPr>
        <w:spacing w:after="0" w:line="240" w:lineRule="auto"/>
        <w:jc w:val="both"/>
        <w:outlineLvl w:val="0"/>
        <w:rPr>
          <w:rFonts w:ascii="Calibri" w:hAnsi="Calibri" w:cs="Calibri"/>
          <w:color w:val="FF0000"/>
        </w:rPr>
      </w:pPr>
    </w:p>
    <w:p w14:paraId="6631EAED" w14:textId="77777777" w:rsidR="006C1F82" w:rsidRDefault="006C1F82" w:rsidP="00E22294">
      <w:pPr>
        <w:spacing w:after="0" w:line="240" w:lineRule="auto"/>
        <w:jc w:val="both"/>
        <w:outlineLvl w:val="0"/>
        <w:rPr>
          <w:rFonts w:ascii="Calibri" w:hAnsi="Calibri" w:cs="Calibri"/>
          <w:color w:val="FF0000"/>
        </w:rPr>
      </w:pPr>
    </w:p>
    <w:p w14:paraId="240E663C" w14:textId="77777777" w:rsidR="006C1F82" w:rsidRDefault="006C1F82" w:rsidP="00E22294">
      <w:pPr>
        <w:spacing w:after="0" w:line="240" w:lineRule="auto"/>
        <w:jc w:val="both"/>
        <w:outlineLvl w:val="0"/>
        <w:rPr>
          <w:rFonts w:ascii="Calibri" w:hAnsi="Calibri" w:cs="Calibri"/>
          <w:color w:val="FF0000"/>
        </w:rPr>
      </w:pPr>
    </w:p>
    <w:p w14:paraId="5774C0FF" w14:textId="77777777" w:rsidR="006C1F82" w:rsidRDefault="006C1F82" w:rsidP="00E22294">
      <w:pPr>
        <w:spacing w:after="0" w:line="240" w:lineRule="auto"/>
        <w:jc w:val="both"/>
        <w:outlineLvl w:val="0"/>
        <w:rPr>
          <w:rFonts w:ascii="Calibri" w:hAnsi="Calibri" w:cs="Calibri"/>
          <w:color w:val="FF0000"/>
        </w:rPr>
      </w:pPr>
    </w:p>
    <w:p w14:paraId="351CCF21" w14:textId="77777777" w:rsidR="006C1F82" w:rsidRDefault="006C1F82" w:rsidP="00E22294">
      <w:pPr>
        <w:spacing w:after="0" w:line="240" w:lineRule="auto"/>
        <w:jc w:val="both"/>
        <w:outlineLvl w:val="0"/>
        <w:rPr>
          <w:rFonts w:ascii="Calibri" w:hAnsi="Calibri" w:cs="Calibri"/>
          <w:color w:val="FF0000"/>
        </w:rPr>
      </w:pPr>
    </w:p>
    <w:p w14:paraId="2D42EC52" w14:textId="77777777" w:rsidR="006C1F82" w:rsidRDefault="006C1F82" w:rsidP="00E22294">
      <w:pPr>
        <w:spacing w:after="0" w:line="240" w:lineRule="auto"/>
        <w:jc w:val="both"/>
        <w:outlineLvl w:val="0"/>
        <w:rPr>
          <w:rFonts w:ascii="Calibri" w:hAnsi="Calibri" w:cs="Calibri"/>
          <w:color w:val="FF0000"/>
        </w:rPr>
      </w:pPr>
    </w:p>
    <w:p w14:paraId="7B70DCA1" w14:textId="77777777" w:rsidR="006C1F82" w:rsidRDefault="006C1F82" w:rsidP="00E22294">
      <w:pPr>
        <w:spacing w:after="0" w:line="240" w:lineRule="auto"/>
        <w:jc w:val="both"/>
        <w:outlineLvl w:val="0"/>
        <w:rPr>
          <w:rFonts w:ascii="Calibri" w:hAnsi="Calibri" w:cs="Calibri"/>
          <w:color w:val="FF0000"/>
        </w:rPr>
      </w:pPr>
    </w:p>
    <w:p w14:paraId="33CCFA56" w14:textId="77777777" w:rsidR="006C1F82" w:rsidRPr="00E22294" w:rsidRDefault="006C1F82" w:rsidP="00E22294">
      <w:pPr>
        <w:spacing w:after="0" w:line="240" w:lineRule="auto"/>
        <w:jc w:val="both"/>
        <w:outlineLvl w:val="0"/>
        <w:rPr>
          <w:rFonts w:ascii="Calibri" w:hAnsi="Calibri" w:cs="Calibri"/>
          <w:color w:val="FF0000"/>
        </w:rPr>
      </w:pPr>
    </w:p>
    <w:p w14:paraId="1C7BAA51" w14:textId="2D70F1D4" w:rsidR="00E22294" w:rsidRDefault="00E22294" w:rsidP="00E22294">
      <w:pPr>
        <w:jc w:val="center"/>
        <w:rPr>
          <w:b/>
        </w:rPr>
      </w:pPr>
      <w:r>
        <w:rPr>
          <w:b/>
        </w:rPr>
        <w:lastRenderedPageBreak/>
        <w:t>XIX</w:t>
      </w:r>
      <w:r w:rsidRPr="00476DBF">
        <w:rPr>
          <w:b/>
        </w:rPr>
        <w:t>.</w:t>
      </w:r>
    </w:p>
    <w:p w14:paraId="20B1D46C" w14:textId="2E52D43D" w:rsidR="00E22294" w:rsidRDefault="00E22294" w:rsidP="00E22294">
      <w:pPr>
        <w:jc w:val="both"/>
        <w:rPr>
          <w:rFonts w:cs="Arial"/>
        </w:rPr>
      </w:pPr>
      <w:r>
        <w:rPr>
          <w:rFonts w:cs="Arial"/>
        </w:rPr>
        <w:t xml:space="preserve">Príručka pre spolupracujúce subjekty </w:t>
      </w:r>
      <w:r>
        <w:t xml:space="preserve">zapojené do národného projektu Terénna sociálna práca v obciach I bola doplnená o Prílohu číslo 3.2 </w:t>
      </w:r>
      <w:r w:rsidRPr="00E22294">
        <w:rPr>
          <w:i/>
        </w:rPr>
        <w:t>Čestné prehlásenie o nezaujatosti člena výberovej komisie</w:t>
      </w:r>
      <w:r>
        <w:t xml:space="preserve">, ktorej </w:t>
      </w:r>
      <w:r>
        <w:rPr>
          <w:rFonts w:cs="Arial"/>
        </w:rPr>
        <w:t>text znie:</w:t>
      </w:r>
    </w:p>
    <w:p w14:paraId="1D2FDFC9" w14:textId="77777777" w:rsidR="00E22294" w:rsidRPr="00CD5C35" w:rsidRDefault="00E22294" w:rsidP="00E22294">
      <w:pPr>
        <w:jc w:val="both"/>
      </w:pPr>
    </w:p>
    <w:p w14:paraId="69076201" w14:textId="77777777" w:rsidR="00E22294" w:rsidRPr="00873B33" w:rsidRDefault="00E22294" w:rsidP="00E22294">
      <w:pPr>
        <w:tabs>
          <w:tab w:val="left" w:pos="4820"/>
        </w:tabs>
        <w:ind w:right="43"/>
        <w:jc w:val="center"/>
        <w:rPr>
          <w:rFonts w:cs="Arial"/>
          <w:b/>
          <w:bCs/>
        </w:rPr>
      </w:pPr>
      <w:r>
        <w:rPr>
          <w:rFonts w:ascii="Calibri" w:hAnsi="Calibri" w:cs="Calibri"/>
          <w:spacing w:val="20"/>
        </w:rPr>
        <w:t>„</w:t>
      </w:r>
      <w:r w:rsidRPr="00873B33">
        <w:rPr>
          <w:rFonts w:cs="Arial"/>
          <w:b/>
          <w:bCs/>
        </w:rPr>
        <w:t>Čestné vyhlásenie člena/členky výberovej komisie</w:t>
      </w:r>
    </w:p>
    <w:p w14:paraId="5B479E66" w14:textId="77777777" w:rsidR="00E22294" w:rsidRDefault="00E22294" w:rsidP="00E22294">
      <w:pPr>
        <w:autoSpaceDE w:val="0"/>
        <w:autoSpaceDN w:val="0"/>
        <w:spacing w:line="360" w:lineRule="auto"/>
        <w:jc w:val="center"/>
        <w:rPr>
          <w:rFonts w:cs="Arial"/>
          <w:b/>
          <w:bCs/>
        </w:rPr>
      </w:pPr>
      <w:r w:rsidRPr="00873B33">
        <w:rPr>
          <w:rFonts w:cs="Arial"/>
          <w:b/>
          <w:bCs/>
        </w:rPr>
        <w:t xml:space="preserve">výberového konania uskutočneného </w:t>
      </w:r>
      <w:r>
        <w:rPr>
          <w:rFonts w:cs="Arial"/>
          <w:b/>
          <w:bCs/>
        </w:rPr>
        <w:t xml:space="preserve"> v </w:t>
      </w:r>
    </w:p>
    <w:p w14:paraId="65948751" w14:textId="77777777" w:rsidR="00E22294" w:rsidRPr="00873B33" w:rsidRDefault="00E22294" w:rsidP="00E22294">
      <w:pPr>
        <w:autoSpaceDE w:val="0"/>
        <w:autoSpaceDN w:val="0"/>
        <w:spacing w:line="360" w:lineRule="auto"/>
        <w:jc w:val="center"/>
        <w:rPr>
          <w:rFonts w:cs="Arial"/>
          <w:b/>
          <w:bCs/>
        </w:rPr>
      </w:pPr>
    </w:p>
    <w:p w14:paraId="0E182D95" w14:textId="77777777" w:rsidR="00E22294" w:rsidRPr="00873B33" w:rsidRDefault="00E22294" w:rsidP="00E22294">
      <w:pPr>
        <w:autoSpaceDE w:val="0"/>
        <w:autoSpaceDN w:val="0"/>
        <w:spacing w:line="360" w:lineRule="auto"/>
        <w:rPr>
          <w:rFonts w:cs="Arial"/>
          <w:b/>
          <w:bCs/>
        </w:rPr>
      </w:pPr>
      <w:r>
        <w:rPr>
          <w:rFonts w:cs="Arial"/>
          <w:b/>
          <w:bCs/>
        </w:rPr>
        <w:t>obci/MVO</w:t>
      </w:r>
      <w:r w:rsidRPr="00873B33">
        <w:rPr>
          <w:rFonts w:cs="Arial"/>
          <w:b/>
          <w:bCs/>
        </w:rPr>
        <w:t>:</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509969F8" w14:textId="77777777" w:rsidR="00E22294" w:rsidRPr="00873B33" w:rsidRDefault="00E22294" w:rsidP="00E22294">
      <w:pPr>
        <w:autoSpaceDE w:val="0"/>
        <w:autoSpaceDN w:val="0"/>
        <w:spacing w:line="360" w:lineRule="auto"/>
        <w:rPr>
          <w:rFonts w:cs="Arial"/>
          <w:b/>
          <w:bCs/>
        </w:rPr>
      </w:pPr>
      <w:r w:rsidRPr="00873B33">
        <w:rPr>
          <w:rFonts w:cs="Arial"/>
          <w:b/>
          <w:bCs/>
        </w:rPr>
        <w:t xml:space="preserve">dňa: </w:t>
      </w:r>
    </w:p>
    <w:p w14:paraId="28833BD1" w14:textId="77777777" w:rsidR="00E22294" w:rsidRDefault="00E22294" w:rsidP="00E22294">
      <w:pPr>
        <w:spacing w:line="360" w:lineRule="auto"/>
        <w:rPr>
          <w:rFonts w:cs="Arial"/>
          <w:b/>
        </w:rPr>
      </w:pPr>
      <w:r w:rsidRPr="00DD6A2A">
        <w:rPr>
          <w:rFonts w:cs="Arial"/>
          <w:b/>
        </w:rPr>
        <w:t>na obsadenie pracovných pozíci</w:t>
      </w:r>
      <w:r>
        <w:rPr>
          <w:rFonts w:cs="Arial"/>
          <w:b/>
        </w:rPr>
        <w:t>í:</w:t>
      </w:r>
    </w:p>
    <w:p w14:paraId="4D9A89E8" w14:textId="77777777" w:rsidR="00E22294" w:rsidRDefault="00E22294" w:rsidP="00E22294">
      <w:pPr>
        <w:spacing w:line="360" w:lineRule="auto"/>
        <w:rPr>
          <w:rFonts w:cs="Arial"/>
          <w:b/>
        </w:rPr>
      </w:pPr>
    </w:p>
    <w:p w14:paraId="3CA95FF9" w14:textId="77777777" w:rsidR="00E22294" w:rsidRPr="00DD6A2A" w:rsidRDefault="00E22294" w:rsidP="00E22294">
      <w:pPr>
        <w:spacing w:line="360" w:lineRule="auto"/>
        <w:rPr>
          <w:rFonts w:cs="Arial"/>
          <w:b/>
        </w:rPr>
      </w:pPr>
      <w:r w:rsidRPr="00873B33">
        <w:rPr>
          <w:rFonts w:cs="Arial"/>
        </w:rPr>
        <w:t xml:space="preserve">v rámci národného projektu </w:t>
      </w:r>
      <w:r w:rsidRPr="00DD6A2A">
        <w:rPr>
          <w:rFonts w:cs="Arial"/>
          <w:b/>
        </w:rPr>
        <w:t>Terénna sociálna práca v obciach I</w:t>
      </w:r>
      <w:r w:rsidRPr="00DD6A2A">
        <w:rPr>
          <w:rFonts w:cs="Arial"/>
        </w:rPr>
        <w:t>, kód ITMS2014+: 312041A138</w:t>
      </w:r>
    </w:p>
    <w:p w14:paraId="48D3B35D" w14:textId="77777777" w:rsidR="00E22294" w:rsidRPr="00873B33" w:rsidRDefault="00E22294" w:rsidP="00E22294">
      <w:pPr>
        <w:autoSpaceDE w:val="0"/>
        <w:autoSpaceDN w:val="0"/>
        <w:ind w:left="360"/>
        <w:rPr>
          <w:rFonts w:cs="Arial"/>
          <w:b/>
          <w:bCs/>
        </w:rPr>
      </w:pPr>
    </w:p>
    <w:p w14:paraId="7C94E3CD" w14:textId="77777777" w:rsidR="00E22294" w:rsidRDefault="00E22294" w:rsidP="00E22294">
      <w:pPr>
        <w:autoSpaceDE w:val="0"/>
        <w:autoSpaceDN w:val="0"/>
        <w:ind w:left="360"/>
        <w:jc w:val="both"/>
        <w:rPr>
          <w:rFonts w:cs="Arial"/>
        </w:rPr>
      </w:pPr>
      <w:r w:rsidRPr="00873B33">
        <w:rPr>
          <w:rFonts w:cs="Arial"/>
        </w:rPr>
        <w:t>Ja, dolu podpísaný/á .......................................................................................... týmto</w:t>
      </w:r>
    </w:p>
    <w:p w14:paraId="76F43AB0" w14:textId="77777777" w:rsidR="00E22294" w:rsidRDefault="00E22294" w:rsidP="00E22294">
      <w:pPr>
        <w:autoSpaceDE w:val="0"/>
        <w:autoSpaceDN w:val="0"/>
        <w:ind w:left="360"/>
        <w:jc w:val="center"/>
        <w:rPr>
          <w:rFonts w:cs="Arial"/>
          <w:b/>
          <w:color w:val="FF0000"/>
        </w:rPr>
      </w:pPr>
    </w:p>
    <w:p w14:paraId="127C5EA9" w14:textId="77777777" w:rsidR="00E22294" w:rsidRDefault="00E22294" w:rsidP="00E22294">
      <w:pPr>
        <w:autoSpaceDE w:val="0"/>
        <w:autoSpaceDN w:val="0"/>
        <w:ind w:left="360"/>
        <w:jc w:val="center"/>
        <w:rPr>
          <w:rFonts w:cs="Arial"/>
          <w:b/>
        </w:rPr>
      </w:pPr>
      <w:r w:rsidRPr="00DD6A2A">
        <w:rPr>
          <w:rFonts w:cs="Arial"/>
          <w:b/>
        </w:rPr>
        <w:t>čestne vyhlasujem, že:</w:t>
      </w:r>
    </w:p>
    <w:p w14:paraId="48484273" w14:textId="77777777" w:rsidR="00E22294" w:rsidRPr="00DD6A2A" w:rsidRDefault="00E22294" w:rsidP="00E22294">
      <w:pPr>
        <w:autoSpaceDE w:val="0"/>
        <w:autoSpaceDN w:val="0"/>
        <w:ind w:left="360"/>
        <w:jc w:val="center"/>
        <w:rPr>
          <w:rFonts w:cs="Arial"/>
          <w:b/>
        </w:rPr>
      </w:pPr>
    </w:p>
    <w:p w14:paraId="172A1371" w14:textId="77777777" w:rsidR="00E22294" w:rsidRDefault="00E22294" w:rsidP="00E22294">
      <w:pPr>
        <w:autoSpaceDE w:val="0"/>
        <w:autoSpaceDN w:val="0"/>
        <w:jc w:val="both"/>
        <w:rPr>
          <w:rFonts w:ascii="Calibri" w:hAnsi="Calibri"/>
        </w:rPr>
      </w:pPr>
      <w:r>
        <w:rPr>
          <w:rFonts w:cs="Arial"/>
          <w:b/>
        </w:rPr>
        <w:t xml:space="preserve">- </w:t>
      </w:r>
      <w:r w:rsidRPr="00DD6A2A">
        <w:rPr>
          <w:rFonts w:ascii="Calibri" w:hAnsi="Calibri"/>
        </w:rPr>
        <w:t>sa pri vykonávaní činnosti člena/-</w:t>
      </w:r>
      <w:proofErr w:type="spellStart"/>
      <w:r w:rsidRPr="00DD6A2A">
        <w:rPr>
          <w:rFonts w:ascii="Calibri" w:hAnsi="Calibri"/>
        </w:rPr>
        <w:t>ky</w:t>
      </w:r>
      <w:proofErr w:type="spellEnd"/>
      <w:r w:rsidRPr="00DD6A2A">
        <w:rPr>
          <w:rFonts w:ascii="Calibri" w:hAnsi="Calibri"/>
        </w:rPr>
        <w:t xml:space="preserve"> komisie </w:t>
      </w:r>
      <w:r w:rsidRPr="00DD6A2A">
        <w:rPr>
          <w:rFonts w:ascii="Calibri" w:hAnsi="Calibri"/>
          <w:bCs/>
        </w:rPr>
        <w:t>zdržím konania, ktoré by mohlo viesť ku konfliktu verejného záujmu s osobnými záujmami,</w:t>
      </w:r>
      <w:r w:rsidRPr="00DD6A2A">
        <w:rPr>
          <w:rFonts w:ascii="Calibri" w:hAnsi="Calibri"/>
        </w:rPr>
        <w:t xml:space="preserve"> a že svoje úlohy v rámci tejto činnosti budem vykonávať čestným, nezaujatým, zodpovedným a nestranným spôsobom;</w:t>
      </w:r>
    </w:p>
    <w:p w14:paraId="44388B7A" w14:textId="77777777" w:rsidR="00E22294" w:rsidRDefault="00E22294" w:rsidP="00E22294">
      <w:pPr>
        <w:autoSpaceDE w:val="0"/>
        <w:autoSpaceDN w:val="0"/>
        <w:jc w:val="both"/>
        <w:rPr>
          <w:rFonts w:cs="Arial"/>
        </w:rPr>
      </w:pPr>
      <w:r>
        <w:rPr>
          <w:rFonts w:ascii="Calibri" w:hAnsi="Calibri"/>
        </w:rPr>
        <w:t>- n</w:t>
      </w:r>
      <w:r w:rsidRPr="00DD6A2A">
        <w:rPr>
          <w:rFonts w:cs="Arial"/>
        </w:rPr>
        <w:t>ie som v rodinnom vzťahu k uchádzačom prihláseným do výberového konania (ďalej len „uchádzač“);</w:t>
      </w:r>
      <w:r>
        <w:rPr>
          <w:rFonts w:cs="Arial"/>
        </w:rPr>
        <w:t xml:space="preserve"> </w:t>
      </w:r>
    </w:p>
    <w:p w14:paraId="484B8E5A" w14:textId="77777777" w:rsidR="00E22294" w:rsidRDefault="00E22294" w:rsidP="00E22294">
      <w:pPr>
        <w:autoSpaceDE w:val="0"/>
        <w:autoSpaceDN w:val="0"/>
        <w:jc w:val="both"/>
        <w:rPr>
          <w:rFonts w:cs="Arial"/>
        </w:rPr>
      </w:pPr>
      <w:r>
        <w:rPr>
          <w:rFonts w:cs="Arial"/>
        </w:rPr>
        <w:t xml:space="preserve">- </w:t>
      </w:r>
      <w:r w:rsidRPr="00DD6A2A">
        <w:rPr>
          <w:rFonts w:cs="Arial"/>
        </w:rPr>
        <w:t>nie som k žiadnemu z uchádzačov blízkou osobou podľa § 116 zákona č. 40/1964 Zb. Občiansky zákonník v znení neskorších predpisov;</w:t>
      </w:r>
      <w:r>
        <w:rPr>
          <w:rFonts w:cs="Arial"/>
        </w:rPr>
        <w:t xml:space="preserve"> </w:t>
      </w:r>
    </w:p>
    <w:p w14:paraId="15A0F408" w14:textId="77777777" w:rsidR="00E22294" w:rsidRDefault="00E22294" w:rsidP="00E22294">
      <w:pPr>
        <w:autoSpaceDE w:val="0"/>
        <w:autoSpaceDN w:val="0"/>
        <w:jc w:val="both"/>
        <w:rPr>
          <w:rFonts w:ascii="Calibri" w:eastAsia="Calibri" w:hAnsi="Calibri"/>
        </w:rPr>
      </w:pPr>
      <w:r>
        <w:rPr>
          <w:rFonts w:cs="Arial"/>
        </w:rPr>
        <w:t xml:space="preserve">- </w:t>
      </w:r>
      <w:r w:rsidRPr="00DD6A2A">
        <w:rPr>
          <w:rFonts w:ascii="Calibri" w:eastAsia="Calibri" w:hAnsi="Calibri"/>
        </w:rPr>
        <w:t>nie som v konflikte záujmov so žiadnym uchádzačom;</w:t>
      </w:r>
    </w:p>
    <w:p w14:paraId="5ABE8882" w14:textId="77777777" w:rsidR="00E22294" w:rsidRDefault="00E22294" w:rsidP="00E22294">
      <w:pPr>
        <w:autoSpaceDE w:val="0"/>
        <w:autoSpaceDN w:val="0"/>
        <w:jc w:val="both"/>
        <w:rPr>
          <w:rFonts w:cs="Arial"/>
        </w:rPr>
      </w:pPr>
      <w:r>
        <w:rPr>
          <w:rFonts w:ascii="Calibri" w:eastAsia="Calibri" w:hAnsi="Calibri"/>
        </w:rPr>
        <w:t xml:space="preserve">- </w:t>
      </w:r>
      <w:r w:rsidRPr="00DD6A2A">
        <w:rPr>
          <w:rFonts w:cs="Arial"/>
        </w:rPr>
        <w:t xml:space="preserve">nie som osobou v pracovnom pomere alebo v obdobnom pracovnoprávnom vzťahu k žiadnemu z uchádzačov; </w:t>
      </w:r>
    </w:p>
    <w:p w14:paraId="5A87C681" w14:textId="77777777" w:rsidR="00E22294" w:rsidRDefault="00E22294" w:rsidP="00E22294">
      <w:pPr>
        <w:autoSpaceDE w:val="0"/>
        <w:autoSpaceDN w:val="0"/>
        <w:jc w:val="both"/>
        <w:rPr>
          <w:rFonts w:cs="Arial"/>
        </w:rPr>
      </w:pPr>
      <w:r>
        <w:rPr>
          <w:rFonts w:cs="Arial"/>
        </w:rPr>
        <w:lastRenderedPageBreak/>
        <w:t xml:space="preserve">- </w:t>
      </w:r>
      <w:r w:rsidRPr="00DD6A2A">
        <w:rPr>
          <w:rFonts w:cs="Arial"/>
        </w:rPr>
        <w:t>nie som</w:t>
      </w:r>
      <w:r>
        <w:rPr>
          <w:rFonts w:cs="Arial"/>
        </w:rPr>
        <w:t xml:space="preserve"> štatutárnym orgánom toho istého </w:t>
      </w:r>
      <w:r w:rsidRPr="00DD6A2A">
        <w:rPr>
          <w:rFonts w:cs="Arial"/>
        </w:rPr>
        <w:t>občianskeho združenia, neziskovej organizácie poskytujúcej všeobecne prospešné služby alebo nadácie, ktorých členmi sú uchádzači,</w:t>
      </w:r>
    </w:p>
    <w:p w14:paraId="25D7368E" w14:textId="77777777" w:rsidR="00E22294" w:rsidRDefault="00E22294" w:rsidP="00E22294">
      <w:pPr>
        <w:autoSpaceDE w:val="0"/>
        <w:autoSpaceDN w:val="0"/>
        <w:jc w:val="both"/>
        <w:rPr>
          <w:rFonts w:cs="Arial"/>
        </w:rPr>
      </w:pPr>
      <w:r>
        <w:rPr>
          <w:rFonts w:cs="Arial"/>
        </w:rPr>
        <w:t xml:space="preserve">- </w:t>
      </w:r>
      <w:r w:rsidRPr="00DD6A2A">
        <w:rPr>
          <w:rFonts w:cs="Arial"/>
        </w:rPr>
        <w:t>nie som spoločníkom, akcionárom alebo konateľom tej istej obchodnej spoločnosti a/alebo družstva ako uchádzači;</w:t>
      </w:r>
    </w:p>
    <w:p w14:paraId="4C54AA72" w14:textId="77777777" w:rsidR="00E22294" w:rsidRDefault="00E22294" w:rsidP="00E22294">
      <w:pPr>
        <w:autoSpaceDE w:val="0"/>
        <w:autoSpaceDN w:val="0"/>
        <w:jc w:val="both"/>
        <w:rPr>
          <w:rFonts w:cs="Arial"/>
        </w:rPr>
      </w:pPr>
      <w:r>
        <w:rPr>
          <w:rFonts w:cs="Arial"/>
        </w:rPr>
        <w:t xml:space="preserve">- </w:t>
      </w:r>
      <w:r w:rsidRPr="00DD6A2A">
        <w:rPr>
          <w:rFonts w:cs="Arial"/>
        </w:rPr>
        <w:t>nie som akokoľvek personálne ani majetkovo prepojený na obchodnú spoločnosť alebo na právnickú osobu s majetkovou a/alebo personálnou účasťou ktoréhokoľvek z uchádzačov,</w:t>
      </w:r>
    </w:p>
    <w:p w14:paraId="671BAE7B" w14:textId="77777777" w:rsidR="00E22294" w:rsidRPr="00DD6A2A" w:rsidRDefault="00E22294" w:rsidP="00E22294">
      <w:pPr>
        <w:autoSpaceDE w:val="0"/>
        <w:autoSpaceDN w:val="0"/>
        <w:jc w:val="both"/>
        <w:rPr>
          <w:rFonts w:cs="Arial"/>
        </w:rPr>
      </w:pPr>
      <w:r>
        <w:rPr>
          <w:rFonts w:cs="Arial"/>
        </w:rPr>
        <w:t xml:space="preserve">- </w:t>
      </w:r>
      <w:r w:rsidRPr="00DD6A2A">
        <w:rPr>
          <w:rFonts w:cs="Arial"/>
        </w:rPr>
        <w:t>nie sú mi známe žiadne skutočnosti, pre ktoré možno mať pochybnosti o mojej n</w:t>
      </w:r>
      <w:r>
        <w:rPr>
          <w:rFonts w:cs="Arial"/>
        </w:rPr>
        <w:t xml:space="preserve">ezaujatosti vo výberovom konaní. </w:t>
      </w:r>
      <w:r w:rsidRPr="00DD6A2A">
        <w:rPr>
          <w:rFonts w:eastAsia="Calibri"/>
          <w:b/>
        </w:rPr>
        <w:t xml:space="preserve"> </w:t>
      </w:r>
    </w:p>
    <w:p w14:paraId="2C018112" w14:textId="77777777" w:rsidR="00E22294" w:rsidRDefault="00E22294" w:rsidP="00E22294">
      <w:pPr>
        <w:pStyle w:val="Zkladntext"/>
        <w:adjustRightInd w:val="0"/>
        <w:rPr>
          <w:color w:val="FF0000"/>
          <w:sz w:val="24"/>
          <w:szCs w:val="24"/>
        </w:rPr>
      </w:pPr>
      <w:r w:rsidRPr="00DD6A2A">
        <w:rPr>
          <w:rFonts w:ascii="Calibri" w:eastAsiaTheme="minorHAnsi" w:hAnsi="Calibri"/>
          <w:lang w:eastAsia="en-US"/>
        </w:rPr>
        <w:t xml:space="preserve">Týmto čestným vyhlásením zároveň </w:t>
      </w:r>
      <w:r w:rsidRPr="00DD6A2A">
        <w:rPr>
          <w:rFonts w:ascii="Calibri" w:hAnsi="Calibri"/>
        </w:rPr>
        <w:t xml:space="preserve">potvrdzujem, že som ho uskutočnil/-a dobrovoľne, bez nátlaku, že všetky v ňom uvedené skutočnosti a tvrdenia sú aktuálne, úplné a pravdivé, zaväzujem sa ich dodržiavať a súhlasím s ich využitím na účely plnenia úloh a cieľov </w:t>
      </w:r>
      <w:r>
        <w:rPr>
          <w:rFonts w:ascii="Calibri" w:hAnsi="Calibri" w:cs="Calibri"/>
        </w:rPr>
        <w:t>národného projektu</w:t>
      </w:r>
      <w:r w:rsidRPr="00DD6A2A">
        <w:rPr>
          <w:rFonts w:ascii="Calibri" w:hAnsi="Calibri"/>
        </w:rPr>
        <w:t>.</w:t>
      </w:r>
    </w:p>
    <w:p w14:paraId="50C167F4" w14:textId="77777777" w:rsidR="00E22294" w:rsidRDefault="00E22294" w:rsidP="00E22294">
      <w:pPr>
        <w:autoSpaceDE w:val="0"/>
        <w:autoSpaceDN w:val="0"/>
        <w:jc w:val="both"/>
        <w:rPr>
          <w:rFonts w:ascii="Arial" w:hAnsi="Arial" w:cs="Arial"/>
        </w:rPr>
      </w:pPr>
      <w:r w:rsidRPr="00DD6A2A">
        <w:rPr>
          <w:rFonts w:ascii="Calibri" w:hAnsi="Calibri"/>
          <w:bCs/>
        </w:rPr>
        <w:t>Zároveň vyhlasujem, že ak v tomto ohľade nastanú akékoľvek zmeny, budem o nich bezodkladne informovať IA MPSVR SR.</w:t>
      </w:r>
    </w:p>
    <w:p w14:paraId="26BDE25F" w14:textId="77777777" w:rsidR="00E22294" w:rsidRDefault="00E22294" w:rsidP="00E22294">
      <w:pPr>
        <w:autoSpaceDE w:val="0"/>
        <w:autoSpaceDN w:val="0"/>
        <w:jc w:val="both"/>
        <w:rPr>
          <w:rFonts w:ascii="Arial" w:hAnsi="Arial" w:cs="Arial"/>
        </w:rPr>
      </w:pPr>
    </w:p>
    <w:p w14:paraId="5DA20B1C" w14:textId="77777777" w:rsidR="00E22294" w:rsidRDefault="00E22294" w:rsidP="00E22294">
      <w:pPr>
        <w:autoSpaceDE w:val="0"/>
        <w:autoSpaceDN w:val="0"/>
        <w:ind w:left="360"/>
        <w:jc w:val="both"/>
        <w:rPr>
          <w:rFonts w:ascii="Arial" w:hAnsi="Arial" w:cs="Arial"/>
        </w:rPr>
      </w:pPr>
    </w:p>
    <w:p w14:paraId="2C911EA5" w14:textId="77777777" w:rsidR="00E22294" w:rsidRDefault="00E22294" w:rsidP="00E22294">
      <w:pPr>
        <w:autoSpaceDE w:val="0"/>
        <w:autoSpaceDN w:val="0"/>
        <w:ind w:left="360"/>
        <w:jc w:val="both"/>
        <w:rPr>
          <w:rFonts w:ascii="Arial" w:hAnsi="Arial" w:cs="Arial"/>
        </w:rPr>
      </w:pPr>
    </w:p>
    <w:p w14:paraId="565161E1" w14:textId="77777777" w:rsidR="00E22294" w:rsidRPr="00DD6A2A" w:rsidRDefault="00E22294" w:rsidP="00E22294">
      <w:pPr>
        <w:autoSpaceDE w:val="0"/>
        <w:autoSpaceDN w:val="0"/>
        <w:ind w:left="360"/>
        <w:jc w:val="both"/>
        <w:rPr>
          <w:rFonts w:cs="Arial"/>
        </w:rPr>
      </w:pPr>
      <w:r w:rsidRPr="00DD6A2A">
        <w:rPr>
          <w:rFonts w:cs="Arial"/>
        </w:rPr>
        <w:t xml:space="preserve">V ........................, dňa.......................     </w:t>
      </w:r>
      <w:r w:rsidRPr="00DD6A2A">
        <w:rPr>
          <w:rFonts w:cs="Arial"/>
        </w:rPr>
        <w:tab/>
      </w:r>
      <w:r w:rsidRPr="00DD6A2A">
        <w:rPr>
          <w:rFonts w:cs="Arial"/>
        </w:rPr>
        <w:tab/>
        <w:t>.................................................................</w:t>
      </w:r>
    </w:p>
    <w:p w14:paraId="0B24C896" w14:textId="72BB3401" w:rsidR="00E22294" w:rsidRDefault="00E22294" w:rsidP="00E22294">
      <w:pPr>
        <w:autoSpaceDE w:val="0"/>
        <w:autoSpaceDN w:val="0"/>
        <w:ind w:left="360"/>
        <w:jc w:val="both"/>
        <w:rPr>
          <w:rFonts w:cs="Arial"/>
        </w:rPr>
      </w:pPr>
      <w:r w:rsidRPr="00DD6A2A">
        <w:rPr>
          <w:rFonts w:cs="Arial"/>
        </w:rPr>
        <w:tab/>
      </w:r>
      <w:r w:rsidRPr="00DD6A2A">
        <w:rPr>
          <w:rFonts w:cs="Arial"/>
        </w:rPr>
        <w:tab/>
      </w:r>
      <w:r w:rsidRPr="00DD6A2A">
        <w:rPr>
          <w:rFonts w:cs="Arial"/>
        </w:rPr>
        <w:tab/>
      </w:r>
      <w:r w:rsidRPr="00DD6A2A">
        <w:rPr>
          <w:rFonts w:cs="Arial"/>
        </w:rPr>
        <w:tab/>
      </w:r>
      <w:r w:rsidRPr="00DD6A2A">
        <w:rPr>
          <w:rFonts w:cs="Arial"/>
        </w:rPr>
        <w:tab/>
      </w:r>
      <w:r w:rsidRPr="00DD6A2A">
        <w:rPr>
          <w:rFonts w:cs="Arial"/>
        </w:rPr>
        <w:tab/>
        <w:t xml:space="preserve"> </w:t>
      </w:r>
      <w:r w:rsidRPr="00DD6A2A">
        <w:rPr>
          <w:rFonts w:cs="Arial"/>
        </w:rPr>
        <w:tab/>
        <w:t>(podpis člena/členky výberovej komisie)</w:t>
      </w:r>
      <w:r>
        <w:rPr>
          <w:rFonts w:cs="Arial"/>
        </w:rPr>
        <w:t>“</w:t>
      </w:r>
    </w:p>
    <w:p w14:paraId="12C6FB95" w14:textId="77777777" w:rsidR="00E22294" w:rsidRDefault="00E22294" w:rsidP="00E22294">
      <w:pPr>
        <w:autoSpaceDE w:val="0"/>
        <w:autoSpaceDN w:val="0"/>
        <w:ind w:left="360"/>
        <w:jc w:val="both"/>
        <w:rPr>
          <w:rFonts w:cs="Arial"/>
        </w:rPr>
      </w:pPr>
    </w:p>
    <w:p w14:paraId="125E143A" w14:textId="69F6A4D3" w:rsidR="00E22294" w:rsidRDefault="00E22294" w:rsidP="00E22294">
      <w:pPr>
        <w:jc w:val="center"/>
        <w:rPr>
          <w:b/>
        </w:rPr>
      </w:pPr>
      <w:r>
        <w:rPr>
          <w:b/>
        </w:rPr>
        <w:t>XX</w:t>
      </w:r>
      <w:r w:rsidRPr="00476DBF">
        <w:rPr>
          <w:b/>
        </w:rPr>
        <w:t>.</w:t>
      </w:r>
    </w:p>
    <w:p w14:paraId="76AE4849" w14:textId="11B0DCE1" w:rsidR="00E22294" w:rsidRDefault="00E22294" w:rsidP="00E22294">
      <w:pPr>
        <w:autoSpaceDE w:val="0"/>
        <w:autoSpaceDN w:val="0"/>
        <w:ind w:left="360"/>
        <w:jc w:val="both"/>
        <w:rPr>
          <w:rFonts w:cs="Arial"/>
        </w:rPr>
      </w:pPr>
      <w:r>
        <w:rPr>
          <w:rFonts w:cs="Arial"/>
        </w:rPr>
        <w:t xml:space="preserve">Príručka pre spolupracujúce subjekty </w:t>
      </w:r>
      <w:r>
        <w:t xml:space="preserve">zapojené do národného projektu Terénna sociálna práca v obciach I bola doplnená o Prílohu číslo 3.3 </w:t>
      </w:r>
      <w:r w:rsidRPr="00E22294">
        <w:rPr>
          <w:i/>
        </w:rPr>
        <w:t>Vzor zápisnice z výberového konania</w:t>
      </w:r>
      <w:r>
        <w:t xml:space="preserve">, ktorej </w:t>
      </w:r>
      <w:r>
        <w:rPr>
          <w:rFonts w:cs="Arial"/>
        </w:rPr>
        <w:t>text znie:</w:t>
      </w:r>
    </w:p>
    <w:p w14:paraId="15F8B16B" w14:textId="77777777" w:rsidR="00E22294" w:rsidRDefault="00E22294" w:rsidP="00E22294">
      <w:pPr>
        <w:jc w:val="center"/>
        <w:rPr>
          <w:b/>
          <w:sz w:val="28"/>
          <w:szCs w:val="28"/>
        </w:rPr>
      </w:pPr>
      <w:r>
        <w:rPr>
          <w:rFonts w:cs="Arial"/>
        </w:rPr>
        <w:t>„</w:t>
      </w:r>
      <w:r>
        <w:rPr>
          <w:b/>
          <w:sz w:val="28"/>
          <w:szCs w:val="28"/>
        </w:rPr>
        <w:t>Obec/MVO, adresa</w:t>
      </w:r>
    </w:p>
    <w:p w14:paraId="00BB2633" w14:textId="77777777" w:rsidR="00E22294" w:rsidRDefault="00E22294" w:rsidP="00E22294">
      <w:pPr>
        <w:spacing w:after="0"/>
        <w:jc w:val="center"/>
        <w:rPr>
          <w:b/>
          <w:sz w:val="28"/>
          <w:szCs w:val="28"/>
        </w:rPr>
      </w:pPr>
      <w:r w:rsidRPr="001410A7">
        <w:rPr>
          <w:b/>
          <w:sz w:val="28"/>
          <w:szCs w:val="28"/>
        </w:rPr>
        <w:t>Zápisnica</w:t>
      </w:r>
    </w:p>
    <w:p w14:paraId="26B51B37" w14:textId="77777777" w:rsidR="00E22294" w:rsidRPr="001410A7" w:rsidRDefault="00E22294" w:rsidP="00E22294">
      <w:pPr>
        <w:spacing w:after="0"/>
        <w:jc w:val="center"/>
        <w:rPr>
          <w:b/>
          <w:sz w:val="28"/>
          <w:szCs w:val="28"/>
        </w:rPr>
      </w:pPr>
    </w:p>
    <w:p w14:paraId="0CE1D8AA" w14:textId="77777777" w:rsidR="00E22294" w:rsidRPr="00092E89" w:rsidRDefault="00E22294" w:rsidP="00E22294">
      <w:pPr>
        <w:spacing w:after="0" w:line="240" w:lineRule="auto"/>
        <w:jc w:val="center"/>
        <w:rPr>
          <w:rFonts w:ascii="Calibri" w:hAnsi="Calibri"/>
        </w:rPr>
      </w:pPr>
      <w:r w:rsidRPr="00092E89">
        <w:rPr>
          <w:rFonts w:ascii="Calibri" w:hAnsi="Calibri"/>
        </w:rPr>
        <w:t>z výberového konania na obsadenie pozície</w:t>
      </w:r>
    </w:p>
    <w:p w14:paraId="4F419BE8" w14:textId="77777777" w:rsidR="00E22294" w:rsidRPr="00092E89" w:rsidRDefault="00E22294" w:rsidP="00E22294">
      <w:pPr>
        <w:spacing w:after="0" w:line="240" w:lineRule="auto"/>
        <w:jc w:val="center"/>
        <w:rPr>
          <w:rFonts w:ascii="Calibri" w:hAnsi="Calibri"/>
        </w:rPr>
      </w:pPr>
      <w:r w:rsidRPr="00092E89">
        <w:rPr>
          <w:rFonts w:ascii="Calibri" w:hAnsi="Calibri"/>
        </w:rPr>
        <w:t>Terénny sociálny pracovník/Terénna sociálna pracovníčka (TSP)</w:t>
      </w:r>
    </w:p>
    <w:p w14:paraId="2306E092" w14:textId="77777777" w:rsidR="00E22294" w:rsidRPr="00092E89" w:rsidRDefault="00E22294" w:rsidP="00E22294">
      <w:pPr>
        <w:spacing w:after="0" w:line="240" w:lineRule="auto"/>
        <w:jc w:val="center"/>
        <w:rPr>
          <w:rFonts w:ascii="Calibri" w:hAnsi="Calibri"/>
        </w:rPr>
      </w:pPr>
      <w:r w:rsidRPr="00092E89">
        <w:rPr>
          <w:rFonts w:ascii="Calibri" w:hAnsi="Calibri"/>
        </w:rPr>
        <w:t>Terénny pracovník/Terénna pracovníčka (TP)</w:t>
      </w:r>
    </w:p>
    <w:p w14:paraId="59E2158F" w14:textId="77777777" w:rsidR="00E22294" w:rsidRPr="00092E89" w:rsidRDefault="00E22294" w:rsidP="00E22294">
      <w:pPr>
        <w:spacing w:after="0" w:line="240" w:lineRule="auto"/>
        <w:jc w:val="center"/>
        <w:rPr>
          <w:rFonts w:ascii="Calibri" w:hAnsi="Calibri"/>
        </w:rPr>
      </w:pPr>
      <w:r w:rsidRPr="00092E89">
        <w:rPr>
          <w:rFonts w:ascii="Calibri" w:hAnsi="Calibri"/>
        </w:rPr>
        <w:t>pre Národný projekt Terénna sociálna práca I (NP TSP I)</w:t>
      </w:r>
    </w:p>
    <w:p w14:paraId="5161E497" w14:textId="77777777" w:rsidR="00E22294" w:rsidRPr="00092E89" w:rsidRDefault="00E22294" w:rsidP="00E22294">
      <w:pPr>
        <w:spacing w:after="0" w:line="240" w:lineRule="auto"/>
        <w:jc w:val="center"/>
        <w:rPr>
          <w:rFonts w:ascii="Calibri" w:hAnsi="Calibri"/>
        </w:rPr>
      </w:pPr>
      <w:r w:rsidRPr="00092E89">
        <w:rPr>
          <w:rFonts w:ascii="Calibri" w:hAnsi="Calibri"/>
        </w:rPr>
        <w:t>konaného dňa ............... o ............... hod. v ......................... .</w:t>
      </w:r>
    </w:p>
    <w:p w14:paraId="338B664C" w14:textId="77777777" w:rsidR="00E22294" w:rsidRPr="00092E89" w:rsidRDefault="00E22294" w:rsidP="00E22294">
      <w:pPr>
        <w:spacing w:after="0" w:line="240" w:lineRule="auto"/>
        <w:jc w:val="center"/>
        <w:rPr>
          <w:rFonts w:ascii="Calibri" w:hAnsi="Calibri"/>
        </w:rPr>
      </w:pPr>
    </w:p>
    <w:p w14:paraId="05E04B9A" w14:textId="77777777" w:rsidR="00E22294" w:rsidRPr="00092E89" w:rsidRDefault="00E22294" w:rsidP="00E22294">
      <w:pPr>
        <w:spacing w:after="0" w:line="240" w:lineRule="auto"/>
        <w:rPr>
          <w:rFonts w:ascii="Calibri" w:hAnsi="Calibri"/>
        </w:rPr>
      </w:pPr>
    </w:p>
    <w:p w14:paraId="08C10C32" w14:textId="77777777" w:rsidR="00E22294" w:rsidRPr="00092E89" w:rsidRDefault="00E22294" w:rsidP="00E22294">
      <w:pPr>
        <w:spacing w:after="0" w:line="240" w:lineRule="auto"/>
        <w:rPr>
          <w:rFonts w:ascii="Calibri" w:hAnsi="Calibri"/>
        </w:rPr>
      </w:pPr>
      <w:r w:rsidRPr="00092E89">
        <w:rPr>
          <w:rFonts w:ascii="Calibri" w:hAnsi="Calibri"/>
        </w:rPr>
        <w:t>Prítomní členovia/členky výberovej komisie:</w:t>
      </w:r>
    </w:p>
    <w:p w14:paraId="70FD84F2" w14:textId="77777777" w:rsidR="00E22294" w:rsidRPr="00092E89" w:rsidRDefault="00E22294" w:rsidP="00E22294">
      <w:pPr>
        <w:spacing w:after="0" w:line="240" w:lineRule="auto"/>
        <w:rPr>
          <w:rFonts w:ascii="Calibri" w:hAnsi="Calibri"/>
        </w:rPr>
      </w:pPr>
    </w:p>
    <w:p w14:paraId="48E22D40" w14:textId="77777777" w:rsidR="00E22294" w:rsidRPr="00092E89" w:rsidRDefault="00E22294" w:rsidP="00E22294">
      <w:pPr>
        <w:spacing w:after="0" w:line="240" w:lineRule="auto"/>
        <w:rPr>
          <w:rFonts w:ascii="Calibri" w:hAnsi="Calibri"/>
        </w:rPr>
      </w:pPr>
      <w:r w:rsidRPr="00092E89">
        <w:rPr>
          <w:rFonts w:ascii="Calibri" w:hAnsi="Calibri"/>
        </w:rPr>
        <w:t>Meno a priezvisko, organizácia</w:t>
      </w:r>
    </w:p>
    <w:p w14:paraId="27EEDB79" w14:textId="77777777" w:rsidR="00E22294" w:rsidRPr="00092E89" w:rsidRDefault="00E22294" w:rsidP="00E22294">
      <w:pPr>
        <w:spacing w:after="0" w:line="240" w:lineRule="auto"/>
        <w:rPr>
          <w:rFonts w:ascii="Calibri" w:hAnsi="Calibri"/>
        </w:rPr>
      </w:pPr>
      <w:r w:rsidRPr="00092E89">
        <w:rPr>
          <w:rFonts w:ascii="Calibri" w:hAnsi="Calibri"/>
        </w:rPr>
        <w:t>1. .........................</w:t>
      </w:r>
    </w:p>
    <w:p w14:paraId="11668807" w14:textId="77777777" w:rsidR="00E22294" w:rsidRPr="00092E89" w:rsidRDefault="00E22294" w:rsidP="00E22294">
      <w:pPr>
        <w:spacing w:after="0" w:line="240" w:lineRule="auto"/>
        <w:rPr>
          <w:rFonts w:ascii="Calibri" w:hAnsi="Calibri"/>
        </w:rPr>
      </w:pPr>
      <w:r w:rsidRPr="00092E89">
        <w:rPr>
          <w:rFonts w:ascii="Calibri" w:hAnsi="Calibri"/>
        </w:rPr>
        <w:t>2. .........................</w:t>
      </w:r>
    </w:p>
    <w:p w14:paraId="257D2A91" w14:textId="77777777" w:rsidR="00E22294" w:rsidRPr="00092E89" w:rsidRDefault="00E22294" w:rsidP="00E22294">
      <w:pPr>
        <w:spacing w:after="0" w:line="240" w:lineRule="auto"/>
        <w:rPr>
          <w:rFonts w:ascii="Calibri" w:hAnsi="Calibri"/>
        </w:rPr>
      </w:pPr>
      <w:r w:rsidRPr="00092E89">
        <w:rPr>
          <w:rFonts w:ascii="Calibri" w:hAnsi="Calibri"/>
        </w:rPr>
        <w:lastRenderedPageBreak/>
        <w:t>3. .........................</w:t>
      </w:r>
    </w:p>
    <w:p w14:paraId="4DD6D517" w14:textId="77777777" w:rsidR="00E22294" w:rsidRPr="00092E89" w:rsidRDefault="00E22294" w:rsidP="00E22294">
      <w:pPr>
        <w:spacing w:after="0" w:line="240" w:lineRule="auto"/>
        <w:rPr>
          <w:rFonts w:ascii="Calibri" w:hAnsi="Calibri"/>
        </w:rPr>
      </w:pPr>
      <w:r w:rsidRPr="00092E89">
        <w:rPr>
          <w:rFonts w:ascii="Calibri" w:hAnsi="Calibri"/>
        </w:rPr>
        <w:t>4. .........................</w:t>
      </w:r>
    </w:p>
    <w:p w14:paraId="45B9BA15" w14:textId="77777777" w:rsidR="00E22294" w:rsidRPr="00092E89" w:rsidRDefault="00E22294" w:rsidP="00E22294">
      <w:pPr>
        <w:spacing w:after="0" w:line="240" w:lineRule="auto"/>
        <w:rPr>
          <w:rFonts w:ascii="Calibri" w:hAnsi="Calibri"/>
        </w:rPr>
      </w:pPr>
    </w:p>
    <w:p w14:paraId="01249299" w14:textId="77777777" w:rsidR="00E22294" w:rsidRPr="00092E89" w:rsidRDefault="00E22294" w:rsidP="00E22294">
      <w:pPr>
        <w:spacing w:after="0" w:line="240" w:lineRule="auto"/>
        <w:rPr>
          <w:rFonts w:ascii="Calibri" w:hAnsi="Calibri"/>
        </w:rPr>
      </w:pPr>
      <w:r w:rsidRPr="00092E89">
        <w:rPr>
          <w:rFonts w:ascii="Calibri" w:hAnsi="Calibri"/>
        </w:rPr>
        <w:t>Program výberového konania:</w:t>
      </w:r>
    </w:p>
    <w:p w14:paraId="73189853" w14:textId="77777777" w:rsidR="00E22294" w:rsidRPr="00092E89" w:rsidRDefault="00E22294" w:rsidP="00E22294">
      <w:pPr>
        <w:spacing w:after="0" w:line="240" w:lineRule="auto"/>
        <w:rPr>
          <w:rFonts w:ascii="Calibri" w:hAnsi="Calibri"/>
        </w:rPr>
      </w:pPr>
    </w:p>
    <w:p w14:paraId="11989075" w14:textId="77777777" w:rsidR="00E22294" w:rsidRPr="00092E89" w:rsidRDefault="00E22294" w:rsidP="00A03F3D">
      <w:pPr>
        <w:pStyle w:val="Odsekzoznamu"/>
        <w:numPr>
          <w:ilvl w:val="0"/>
          <w:numId w:val="35"/>
        </w:numPr>
        <w:spacing w:after="0" w:line="240" w:lineRule="auto"/>
        <w:ind w:left="567" w:hanging="567"/>
        <w:jc w:val="both"/>
        <w:rPr>
          <w:rFonts w:ascii="Calibri" w:hAnsi="Calibri"/>
        </w:rPr>
      </w:pPr>
      <w:r w:rsidRPr="00092E89">
        <w:rPr>
          <w:rFonts w:ascii="Calibri" w:hAnsi="Calibri"/>
        </w:rPr>
        <w:t>Otvorenie, predstavenie členov/členiek výberovej komisie</w:t>
      </w:r>
    </w:p>
    <w:p w14:paraId="24EA9187" w14:textId="77777777" w:rsidR="00E22294" w:rsidRPr="00092E89" w:rsidRDefault="00E22294" w:rsidP="00A03F3D">
      <w:pPr>
        <w:pStyle w:val="Odsekzoznamu"/>
        <w:numPr>
          <w:ilvl w:val="0"/>
          <w:numId w:val="35"/>
        </w:numPr>
        <w:spacing w:after="0" w:line="240" w:lineRule="auto"/>
        <w:ind w:left="567" w:hanging="567"/>
        <w:jc w:val="both"/>
        <w:rPr>
          <w:rFonts w:ascii="Calibri" w:hAnsi="Calibri"/>
        </w:rPr>
      </w:pPr>
      <w:r w:rsidRPr="00092E89">
        <w:rPr>
          <w:rFonts w:ascii="Calibri" w:hAnsi="Calibri"/>
        </w:rPr>
        <w:t>Oboznámenie účastníkov/účastníčok výberového konania s priebehom procesu výberového konania (VK)</w:t>
      </w:r>
    </w:p>
    <w:p w14:paraId="55DDA449" w14:textId="77777777" w:rsidR="00E22294" w:rsidRPr="00092E89" w:rsidRDefault="00E22294" w:rsidP="00A03F3D">
      <w:pPr>
        <w:pStyle w:val="Odsekzoznamu"/>
        <w:numPr>
          <w:ilvl w:val="0"/>
          <w:numId w:val="35"/>
        </w:numPr>
        <w:spacing w:after="0" w:line="240" w:lineRule="auto"/>
        <w:ind w:left="567" w:hanging="567"/>
        <w:jc w:val="both"/>
        <w:rPr>
          <w:rFonts w:ascii="Calibri" w:hAnsi="Calibri"/>
        </w:rPr>
      </w:pPr>
      <w:r w:rsidRPr="00092E89">
        <w:rPr>
          <w:rFonts w:ascii="Calibri" w:hAnsi="Calibri"/>
        </w:rPr>
        <w:t>Osobná prezentácia účastníkov/účastníčok výberového konania</w:t>
      </w:r>
    </w:p>
    <w:p w14:paraId="32F45FDC" w14:textId="77777777" w:rsidR="00E22294" w:rsidRPr="00092E89" w:rsidRDefault="00E22294" w:rsidP="00A03F3D">
      <w:pPr>
        <w:pStyle w:val="Odsekzoznamu"/>
        <w:numPr>
          <w:ilvl w:val="0"/>
          <w:numId w:val="35"/>
        </w:numPr>
        <w:spacing w:after="0" w:line="240" w:lineRule="auto"/>
        <w:ind w:left="567" w:hanging="567"/>
        <w:jc w:val="both"/>
        <w:rPr>
          <w:rFonts w:ascii="Calibri" w:hAnsi="Calibri"/>
        </w:rPr>
      </w:pPr>
      <w:r w:rsidRPr="00092E89">
        <w:rPr>
          <w:rFonts w:ascii="Calibri" w:hAnsi="Calibri"/>
        </w:rPr>
        <w:t xml:space="preserve">Určenie úspešných uchádzačov/uchádzačiek výberového konania a prípadných náhradníkov/náhradníčok </w:t>
      </w:r>
    </w:p>
    <w:p w14:paraId="640E3E81" w14:textId="77777777" w:rsidR="00E22294" w:rsidRPr="00092E89" w:rsidRDefault="00E22294" w:rsidP="00E22294">
      <w:pPr>
        <w:spacing w:after="0" w:line="240" w:lineRule="auto"/>
        <w:rPr>
          <w:rFonts w:ascii="Calibri" w:hAnsi="Calibri"/>
        </w:rPr>
      </w:pPr>
    </w:p>
    <w:p w14:paraId="1180D4ED" w14:textId="77777777" w:rsidR="00E22294" w:rsidRPr="00092E89" w:rsidRDefault="00E22294" w:rsidP="00E22294">
      <w:pPr>
        <w:spacing w:after="0" w:line="240" w:lineRule="auto"/>
        <w:jc w:val="both"/>
        <w:rPr>
          <w:rFonts w:ascii="Calibri" w:hAnsi="Calibri"/>
        </w:rPr>
      </w:pPr>
      <w:r w:rsidRPr="00092E89">
        <w:rPr>
          <w:rFonts w:ascii="Calibri" w:hAnsi="Calibri"/>
        </w:rPr>
        <w:t xml:space="preserve">Na základe pozvania vyhlasovateľa VK sa stretli členovia/členky výberovej komisie v priestoroch ......................... . Členovia/členky výberovej komisie sa v úvodnej časti preukázali povereniami členov/členiek výberovej komisie za príslušné inštitúcie, ktoré zastupujú. Následne sa dohodli na voľbe predsedu/predsedníčky výberovej komisie, ktorým sa stal/ktorou sa stala ......................... . Zároveň komisia rozhodla o spôsobe a forme výberu uchádzačov/uchádzačiek, </w:t>
      </w:r>
      <w:proofErr w:type="spellStart"/>
      <w:r w:rsidRPr="00092E89">
        <w:rPr>
          <w:rFonts w:ascii="Calibri" w:hAnsi="Calibri"/>
        </w:rPr>
        <w:t>t.j</w:t>
      </w:r>
      <w:proofErr w:type="spellEnd"/>
      <w:r w:rsidRPr="00092E89">
        <w:rPr>
          <w:rFonts w:ascii="Calibri" w:hAnsi="Calibri"/>
        </w:rPr>
        <w:t>. že výber bude uskutočnený osobnými pohovormi s každým uchádzačom/uchádzačkou samostatne.</w:t>
      </w:r>
    </w:p>
    <w:p w14:paraId="16753775" w14:textId="77777777" w:rsidR="00E22294" w:rsidRPr="00092E89" w:rsidRDefault="00E22294" w:rsidP="00E22294">
      <w:pPr>
        <w:spacing w:after="0" w:line="240" w:lineRule="auto"/>
        <w:jc w:val="both"/>
        <w:rPr>
          <w:rFonts w:ascii="Calibri" w:hAnsi="Calibri"/>
        </w:rPr>
      </w:pPr>
    </w:p>
    <w:p w14:paraId="29DD2F30" w14:textId="77777777" w:rsidR="00E22294" w:rsidRPr="00092E89" w:rsidRDefault="00E22294" w:rsidP="00E22294">
      <w:pPr>
        <w:spacing w:after="0" w:line="240" w:lineRule="auto"/>
        <w:jc w:val="both"/>
        <w:rPr>
          <w:rFonts w:ascii="Calibri" w:hAnsi="Calibri"/>
        </w:rPr>
      </w:pPr>
      <w:r w:rsidRPr="00092E89">
        <w:rPr>
          <w:rFonts w:ascii="Calibri" w:hAnsi="Calibri"/>
        </w:rPr>
        <w:t>Všetci členovia/členky výberovej komisie vylúčili akýkoľvek konflikt záujmov, najmä možnú zaujatosť, ktorá by mohla ohroziť nestranné a objektívne rozhodovanie výberovej komisie. Zaujatosť nebola spôsobená rodinnou alebo citovou spriaznenosťou, ekonomickým, alebo akýkoľvek iným</w:t>
      </w:r>
      <w:r w:rsidRPr="00092E89">
        <w:rPr>
          <w:rFonts w:ascii="Calibri" w:hAnsi="Calibri"/>
        </w:rPr>
        <w:br/>
        <w:t>s verejným záujmom nesúvisiacim záujmom, zdieľaným medzi členom/členkou výberovej komisie a uchádzačmi/uchádzačkami na pracovnú pozíciu. Členovia/členky výberovej komisie preukázali svoju nezaujatosť čestnými vyhláseniami.</w:t>
      </w:r>
    </w:p>
    <w:p w14:paraId="25681A4F" w14:textId="77777777" w:rsidR="00E22294" w:rsidRPr="00092E89" w:rsidRDefault="00E22294" w:rsidP="00E22294">
      <w:pPr>
        <w:spacing w:after="0" w:line="240" w:lineRule="auto"/>
        <w:rPr>
          <w:rFonts w:ascii="Calibri" w:hAnsi="Calibri"/>
        </w:rPr>
      </w:pPr>
    </w:p>
    <w:p w14:paraId="25C60252" w14:textId="77777777" w:rsidR="00E22294" w:rsidRPr="00092E89" w:rsidRDefault="00E22294" w:rsidP="00E22294">
      <w:pPr>
        <w:spacing w:after="0" w:line="240" w:lineRule="auto"/>
        <w:jc w:val="both"/>
        <w:rPr>
          <w:rFonts w:ascii="Calibri" w:hAnsi="Calibri"/>
        </w:rPr>
      </w:pPr>
      <w:r w:rsidRPr="00092E89">
        <w:rPr>
          <w:rFonts w:ascii="Calibri" w:hAnsi="Calibri"/>
        </w:rPr>
        <w:t>Menný zoznam uchádzačov/uchádzačiek prihlásených do VK, ktorí/ktoré spĺňajú podmienky účasti a boli na VK pozvaní/pozvané:</w:t>
      </w:r>
    </w:p>
    <w:p w14:paraId="3853D16A" w14:textId="77777777" w:rsidR="00E22294" w:rsidRPr="00092E89" w:rsidRDefault="00E22294" w:rsidP="00E22294">
      <w:pPr>
        <w:spacing w:after="0" w:line="240" w:lineRule="auto"/>
        <w:rPr>
          <w:rFonts w:ascii="Calibri" w:hAnsi="Calibri"/>
        </w:rPr>
      </w:pPr>
    </w:p>
    <w:p w14:paraId="0295B03F" w14:textId="77777777" w:rsidR="00E22294" w:rsidRPr="00092E89" w:rsidRDefault="00E22294" w:rsidP="00E22294">
      <w:pPr>
        <w:spacing w:after="0" w:line="240" w:lineRule="auto"/>
        <w:rPr>
          <w:rFonts w:ascii="Calibri" w:hAnsi="Calibri"/>
        </w:rPr>
      </w:pPr>
      <w:r w:rsidRPr="00092E89">
        <w:rPr>
          <w:rFonts w:ascii="Calibri" w:hAnsi="Calibri"/>
        </w:rPr>
        <w:t>1. .........................</w:t>
      </w:r>
    </w:p>
    <w:p w14:paraId="4397011B" w14:textId="77777777" w:rsidR="00E22294" w:rsidRPr="00092E89" w:rsidRDefault="00E22294" w:rsidP="00E22294">
      <w:pPr>
        <w:spacing w:after="0" w:line="240" w:lineRule="auto"/>
        <w:rPr>
          <w:rFonts w:ascii="Calibri" w:hAnsi="Calibri"/>
        </w:rPr>
      </w:pPr>
      <w:r w:rsidRPr="00092E89">
        <w:rPr>
          <w:rFonts w:ascii="Calibri" w:hAnsi="Calibri"/>
        </w:rPr>
        <w:t>2. .........................</w:t>
      </w:r>
    </w:p>
    <w:p w14:paraId="131246B3" w14:textId="77777777" w:rsidR="00E22294" w:rsidRPr="00092E89" w:rsidRDefault="00E22294" w:rsidP="00E22294">
      <w:pPr>
        <w:spacing w:after="0" w:line="240" w:lineRule="auto"/>
        <w:rPr>
          <w:rFonts w:ascii="Calibri" w:hAnsi="Calibri"/>
        </w:rPr>
      </w:pPr>
      <w:r w:rsidRPr="00092E89">
        <w:rPr>
          <w:rFonts w:ascii="Calibri" w:hAnsi="Calibri"/>
        </w:rPr>
        <w:t>3. .........................</w:t>
      </w:r>
    </w:p>
    <w:p w14:paraId="3F2EFBFF" w14:textId="77777777" w:rsidR="00E22294" w:rsidRPr="00092E89" w:rsidRDefault="00E22294" w:rsidP="00E22294">
      <w:pPr>
        <w:spacing w:after="0" w:line="240" w:lineRule="auto"/>
        <w:rPr>
          <w:rFonts w:ascii="Calibri" w:hAnsi="Calibri"/>
        </w:rPr>
      </w:pPr>
      <w:r w:rsidRPr="00092E89">
        <w:rPr>
          <w:rFonts w:ascii="Calibri" w:hAnsi="Calibri"/>
        </w:rPr>
        <w:t>4. .........................</w:t>
      </w:r>
    </w:p>
    <w:p w14:paraId="08863D9B" w14:textId="77777777" w:rsidR="00E22294" w:rsidRDefault="00E22294" w:rsidP="00E22294">
      <w:pPr>
        <w:spacing w:after="0" w:line="240" w:lineRule="auto"/>
        <w:jc w:val="both"/>
        <w:rPr>
          <w:rFonts w:ascii="Calibri" w:hAnsi="Calibri"/>
        </w:rPr>
      </w:pPr>
    </w:p>
    <w:p w14:paraId="20F6203A" w14:textId="77777777" w:rsidR="00E22294" w:rsidRPr="00092E89" w:rsidRDefault="00E22294" w:rsidP="00E22294">
      <w:pPr>
        <w:spacing w:after="0" w:line="240" w:lineRule="auto"/>
        <w:jc w:val="both"/>
        <w:rPr>
          <w:rFonts w:ascii="Calibri" w:hAnsi="Calibri"/>
        </w:rPr>
      </w:pPr>
      <w:r w:rsidRPr="00092E89">
        <w:rPr>
          <w:rFonts w:ascii="Calibri" w:hAnsi="Calibri"/>
        </w:rPr>
        <w:t xml:space="preserve">Z celkového počtu prihlásených účastníkov/účastníčok ............... sa VK zúčastnilo spolu ............... uchádzačov/uchádzačiek. VK sa nezúčastnil/nezúčastnila ......................... . V úvodnej časti VK boli všetci účastníci/účastníčky VK na pozíciu TSP/TP spoločne oboznámení/oboznámené s formou výberového konania, </w:t>
      </w:r>
      <w:proofErr w:type="spellStart"/>
      <w:r w:rsidRPr="00092E89">
        <w:rPr>
          <w:rFonts w:ascii="Calibri" w:hAnsi="Calibri"/>
        </w:rPr>
        <w:t>t.j</w:t>
      </w:r>
      <w:proofErr w:type="spellEnd"/>
      <w:r w:rsidRPr="00092E89">
        <w:rPr>
          <w:rFonts w:ascii="Calibri" w:hAnsi="Calibri"/>
        </w:rPr>
        <w:t>. že výber bude prebiehať formou osobného pohovoru s každým záujemcom/záujemkyňou o pozíciu TSP/TP, príp. aj formou písomného overenia predpokladov na výkon práce.</w:t>
      </w:r>
    </w:p>
    <w:p w14:paraId="1D3F1E66" w14:textId="77777777" w:rsidR="00E22294" w:rsidRPr="00092E89" w:rsidRDefault="00E22294" w:rsidP="00E22294">
      <w:pPr>
        <w:spacing w:after="0" w:line="240" w:lineRule="auto"/>
        <w:jc w:val="both"/>
        <w:rPr>
          <w:rFonts w:ascii="Calibri" w:hAnsi="Calibri"/>
        </w:rPr>
      </w:pPr>
    </w:p>
    <w:p w14:paraId="197DF3EB" w14:textId="77777777" w:rsidR="00E22294" w:rsidRPr="00092E89" w:rsidRDefault="00E22294" w:rsidP="00E22294">
      <w:pPr>
        <w:spacing w:after="0" w:line="240" w:lineRule="auto"/>
        <w:jc w:val="both"/>
        <w:rPr>
          <w:rFonts w:ascii="Calibri" w:hAnsi="Calibri"/>
        </w:rPr>
      </w:pPr>
      <w:r w:rsidRPr="00092E89">
        <w:rPr>
          <w:rFonts w:ascii="Calibri" w:hAnsi="Calibri"/>
        </w:rPr>
        <w:t>Výberová komisia sa pred osobným pohovorom detailne oboznámila s doloženými podkladmi uchádzačov/uchádzačiek, ktoré preukazovali spôsobilosť na výkon TSP/TP. V rámci osobných pohovorov výberová komisia preverovala odborné a osobnostné predpoklady uchádzačov/uchádzačiek pre výkon pozície TSP/TP. Každý záujemca prezentoval/záujemkyňa prezentovala svoje predpoklady na výkon TSP/TP a následne každý odpovedal /každá odpovedala na otázky členov/členiek výberovej komisie.</w:t>
      </w:r>
    </w:p>
    <w:p w14:paraId="10032F14" w14:textId="77777777" w:rsidR="00E22294" w:rsidRPr="00092E89" w:rsidRDefault="00E22294" w:rsidP="00E22294">
      <w:pPr>
        <w:spacing w:after="0" w:line="240" w:lineRule="auto"/>
        <w:rPr>
          <w:rFonts w:ascii="Calibri" w:hAnsi="Calibri"/>
          <w:b/>
        </w:rPr>
      </w:pPr>
    </w:p>
    <w:p w14:paraId="6531C849" w14:textId="77777777" w:rsidR="00E22294" w:rsidRPr="00092E89" w:rsidRDefault="00E22294" w:rsidP="00E22294">
      <w:pPr>
        <w:spacing w:after="0" w:line="240" w:lineRule="auto"/>
        <w:jc w:val="both"/>
        <w:rPr>
          <w:rFonts w:ascii="Calibri" w:hAnsi="Calibri"/>
        </w:rPr>
      </w:pPr>
      <w:r w:rsidRPr="00092E89">
        <w:rPr>
          <w:rFonts w:ascii="Calibri" w:hAnsi="Calibri"/>
        </w:rPr>
        <w:t>Po osobných pohovoroch stanovila výberová komisia poradie uchádzačov/uchádzačiek o ktorom rozhodla spoločnou dohodou/verejným hlasovaním. Na obsadzované pracovné miesto TSP/TP bol navrhnutý/bola navrhnutá ......................... .</w:t>
      </w:r>
    </w:p>
    <w:p w14:paraId="41DD974C" w14:textId="77777777" w:rsidR="00E22294" w:rsidRPr="00092E89" w:rsidRDefault="00E22294" w:rsidP="00E22294">
      <w:pPr>
        <w:spacing w:after="0" w:line="240" w:lineRule="auto"/>
        <w:jc w:val="both"/>
        <w:rPr>
          <w:rFonts w:ascii="Calibri" w:hAnsi="Calibri"/>
        </w:rPr>
      </w:pPr>
    </w:p>
    <w:p w14:paraId="6D022555" w14:textId="77777777" w:rsidR="00E22294" w:rsidRPr="00092E89" w:rsidRDefault="00E22294" w:rsidP="00E22294">
      <w:pPr>
        <w:spacing w:after="0" w:line="240" w:lineRule="auto"/>
        <w:jc w:val="both"/>
        <w:rPr>
          <w:rFonts w:ascii="Calibri" w:hAnsi="Calibri"/>
        </w:rPr>
      </w:pPr>
      <w:r w:rsidRPr="00092E89">
        <w:rPr>
          <w:rFonts w:ascii="Calibri" w:hAnsi="Calibri"/>
        </w:rPr>
        <w:lastRenderedPageBreak/>
        <w:t>Zdôvodnenie: ............................................................................................................................................</w:t>
      </w:r>
    </w:p>
    <w:p w14:paraId="065F2F36" w14:textId="77777777" w:rsidR="00E22294" w:rsidRPr="00092E89" w:rsidRDefault="00E22294" w:rsidP="00E22294">
      <w:pPr>
        <w:spacing w:after="0" w:line="240" w:lineRule="auto"/>
        <w:rPr>
          <w:rFonts w:ascii="Calibri" w:hAnsi="Calibri"/>
          <w:b/>
        </w:rPr>
      </w:pPr>
    </w:p>
    <w:p w14:paraId="0CA2CB84" w14:textId="77777777" w:rsidR="00E22294" w:rsidRPr="00092E89" w:rsidRDefault="00E22294" w:rsidP="00E22294">
      <w:pPr>
        <w:spacing w:after="0" w:line="240" w:lineRule="auto"/>
        <w:jc w:val="both"/>
        <w:rPr>
          <w:rFonts w:ascii="Calibri" w:hAnsi="Calibri"/>
        </w:rPr>
      </w:pPr>
      <w:r w:rsidRPr="00092E89">
        <w:rPr>
          <w:rFonts w:ascii="Calibri" w:hAnsi="Calibri"/>
        </w:rPr>
        <w:t>V prípade, ak úspešný uchádzač/úspešná uchádzačka nezačne alebo prestane pozíciu TSP/TP vykonávať do doby 6 mesiacov odo dňa VK navrhla výberová komisia náhradníka/náhradníčku: ......................... .</w:t>
      </w:r>
    </w:p>
    <w:p w14:paraId="5C663076" w14:textId="77777777" w:rsidR="00E22294" w:rsidRPr="00092E89" w:rsidRDefault="00E22294" w:rsidP="00E22294">
      <w:pPr>
        <w:spacing w:after="0" w:line="240" w:lineRule="auto"/>
        <w:rPr>
          <w:rFonts w:ascii="Calibri" w:hAnsi="Calibri"/>
          <w:b/>
        </w:rPr>
      </w:pPr>
    </w:p>
    <w:p w14:paraId="575E10D5" w14:textId="77777777" w:rsidR="00E22294" w:rsidRPr="00092E89" w:rsidRDefault="00E22294" w:rsidP="00E22294">
      <w:pPr>
        <w:spacing w:after="0" w:line="240" w:lineRule="auto"/>
        <w:jc w:val="both"/>
        <w:rPr>
          <w:rFonts w:ascii="Calibri" w:hAnsi="Calibri"/>
        </w:rPr>
      </w:pPr>
      <w:r w:rsidRPr="00092E89">
        <w:rPr>
          <w:rFonts w:ascii="Calibri" w:hAnsi="Calibri"/>
        </w:rPr>
        <w:t>Voči procesu a výsledkom výberového konania neboli počas VK vznesené žiadne písomné respektíve ústne pripomienky. Členovia a členky výberovej komisie si zápisnicu o výsledkoch VK prečítali a na znak súhlasu podpísali prezenčnú listinu členov výberovej komisie.</w:t>
      </w:r>
    </w:p>
    <w:p w14:paraId="4EB89FC8" w14:textId="77777777" w:rsidR="00E22294" w:rsidRPr="00092E89" w:rsidRDefault="00E22294" w:rsidP="00E22294">
      <w:pPr>
        <w:spacing w:after="0" w:line="240" w:lineRule="auto"/>
        <w:rPr>
          <w:rFonts w:ascii="Calibri" w:hAnsi="Calibri"/>
          <w:b/>
        </w:rPr>
      </w:pPr>
    </w:p>
    <w:p w14:paraId="1BD6A4C8" w14:textId="77777777" w:rsidR="00E22294" w:rsidRPr="00092E89" w:rsidRDefault="00E22294" w:rsidP="00E22294">
      <w:pPr>
        <w:spacing w:after="0" w:line="240" w:lineRule="auto"/>
        <w:rPr>
          <w:rFonts w:ascii="Calibri" w:hAnsi="Calibri"/>
        </w:rPr>
      </w:pPr>
      <w:r w:rsidRPr="00092E89">
        <w:rPr>
          <w:rFonts w:ascii="Calibri" w:hAnsi="Calibri"/>
        </w:rPr>
        <w:t>Prílohy:</w:t>
      </w:r>
    </w:p>
    <w:p w14:paraId="147C606E" w14:textId="77777777" w:rsidR="00E22294" w:rsidRPr="00092E89" w:rsidRDefault="00E22294" w:rsidP="00A03F3D">
      <w:pPr>
        <w:pStyle w:val="Odsekzoznamu"/>
        <w:numPr>
          <w:ilvl w:val="0"/>
          <w:numId w:val="36"/>
        </w:numPr>
        <w:spacing w:after="0" w:line="240" w:lineRule="auto"/>
        <w:ind w:left="567" w:hanging="567"/>
        <w:jc w:val="both"/>
        <w:rPr>
          <w:rFonts w:ascii="Calibri" w:hAnsi="Calibri"/>
        </w:rPr>
      </w:pPr>
      <w:r w:rsidRPr="00092E89">
        <w:rPr>
          <w:rFonts w:ascii="Calibri" w:hAnsi="Calibri"/>
        </w:rPr>
        <w:t>Prezenčná listina členov a členiek výberovej komisie</w:t>
      </w:r>
      <w:r>
        <w:rPr>
          <w:rFonts w:ascii="Calibri" w:hAnsi="Calibri"/>
        </w:rPr>
        <w:t>.</w:t>
      </w:r>
    </w:p>
    <w:p w14:paraId="028C124A" w14:textId="77777777" w:rsidR="00E22294" w:rsidRPr="00092E89" w:rsidRDefault="00E22294" w:rsidP="00A03F3D">
      <w:pPr>
        <w:pStyle w:val="Odsekzoznamu"/>
        <w:numPr>
          <w:ilvl w:val="0"/>
          <w:numId w:val="36"/>
        </w:numPr>
        <w:spacing w:after="0" w:line="240" w:lineRule="auto"/>
        <w:ind w:left="567" w:hanging="567"/>
        <w:jc w:val="both"/>
        <w:rPr>
          <w:rFonts w:ascii="Calibri" w:hAnsi="Calibri"/>
        </w:rPr>
      </w:pPr>
      <w:r w:rsidRPr="00092E89">
        <w:rPr>
          <w:rFonts w:ascii="Calibri" w:hAnsi="Calibri"/>
        </w:rPr>
        <w:t>Prezenčná listina uchádzačov/uchádzačiek na pozíciu TSP/Prezenčná listina uchádzačov/uchádzačiek na pozíciu TP</w:t>
      </w:r>
      <w:r>
        <w:rPr>
          <w:rFonts w:ascii="Calibri" w:hAnsi="Calibri"/>
        </w:rPr>
        <w:t>.</w:t>
      </w:r>
    </w:p>
    <w:p w14:paraId="52A64872" w14:textId="77777777" w:rsidR="00E22294" w:rsidRPr="00092E89" w:rsidRDefault="00E22294" w:rsidP="00A03F3D">
      <w:pPr>
        <w:pStyle w:val="Odsekzoznamu"/>
        <w:numPr>
          <w:ilvl w:val="0"/>
          <w:numId w:val="36"/>
        </w:numPr>
        <w:spacing w:after="0" w:line="240" w:lineRule="auto"/>
        <w:ind w:left="567" w:hanging="567"/>
        <w:jc w:val="both"/>
        <w:rPr>
          <w:rFonts w:ascii="Calibri" w:hAnsi="Calibri"/>
        </w:rPr>
      </w:pPr>
      <w:r w:rsidRPr="00092E89">
        <w:rPr>
          <w:rFonts w:ascii="Calibri" w:hAnsi="Calibri"/>
        </w:rPr>
        <w:t xml:space="preserve">Dokumentácia vybraného kandidáta/kandidátky na pozíciu TSP/TP (životopis, </w:t>
      </w:r>
      <w:r w:rsidRPr="00A166E2">
        <w:t>diplom, alebo iný relevantný doklad preukazujúci splnenie kvalifikačných podmienok</w:t>
      </w:r>
      <w:r w:rsidRPr="00092E89">
        <w:rPr>
          <w:rFonts w:ascii="Calibri" w:hAnsi="Calibri"/>
        </w:rPr>
        <w:t>)</w:t>
      </w:r>
      <w:r>
        <w:rPr>
          <w:rFonts w:ascii="Calibri" w:hAnsi="Calibri"/>
        </w:rPr>
        <w:t>.</w:t>
      </w:r>
    </w:p>
    <w:p w14:paraId="503613A9" w14:textId="77777777" w:rsidR="00E22294" w:rsidRPr="00092E89" w:rsidRDefault="00E22294" w:rsidP="00A03F3D">
      <w:pPr>
        <w:pStyle w:val="Odsekzoznamu"/>
        <w:numPr>
          <w:ilvl w:val="0"/>
          <w:numId w:val="36"/>
        </w:numPr>
        <w:spacing w:after="0" w:line="240" w:lineRule="auto"/>
        <w:ind w:left="567" w:hanging="567"/>
        <w:jc w:val="both"/>
        <w:rPr>
          <w:rFonts w:ascii="Calibri" w:hAnsi="Calibri"/>
        </w:rPr>
      </w:pPr>
      <w:r w:rsidRPr="00092E89">
        <w:rPr>
          <w:rFonts w:ascii="Calibri" w:hAnsi="Calibri"/>
        </w:rPr>
        <w:t>Čestné vyhlásenie členov</w:t>
      </w:r>
      <w:r>
        <w:rPr>
          <w:rFonts w:ascii="Calibri" w:hAnsi="Calibri"/>
        </w:rPr>
        <w:t>/</w:t>
      </w:r>
      <w:r w:rsidRPr="00092E89">
        <w:rPr>
          <w:rFonts w:ascii="Calibri" w:hAnsi="Calibri"/>
        </w:rPr>
        <w:t>členiek výberovej komisie</w:t>
      </w:r>
      <w:r>
        <w:rPr>
          <w:rFonts w:ascii="Calibri" w:hAnsi="Calibri"/>
        </w:rPr>
        <w:t>.</w:t>
      </w:r>
    </w:p>
    <w:p w14:paraId="459D077F" w14:textId="77777777" w:rsidR="00E22294" w:rsidRPr="00092E89" w:rsidRDefault="00E22294" w:rsidP="00E22294">
      <w:pPr>
        <w:pStyle w:val="Odsekzoznamu"/>
        <w:spacing w:after="0" w:line="240" w:lineRule="auto"/>
        <w:ind w:left="0"/>
        <w:jc w:val="both"/>
        <w:rPr>
          <w:rFonts w:ascii="Calibri" w:hAnsi="Calibri"/>
          <w:b/>
        </w:rPr>
      </w:pPr>
    </w:p>
    <w:p w14:paraId="34356975" w14:textId="77777777" w:rsidR="00E22294" w:rsidRPr="00092E89" w:rsidRDefault="00E22294" w:rsidP="00E22294">
      <w:pPr>
        <w:pStyle w:val="Odsekzoznamu"/>
        <w:spacing w:after="0" w:line="240" w:lineRule="auto"/>
        <w:ind w:left="0"/>
        <w:rPr>
          <w:rFonts w:ascii="Calibri" w:hAnsi="Calibri"/>
          <w:b/>
        </w:rPr>
      </w:pPr>
    </w:p>
    <w:p w14:paraId="001B6A93" w14:textId="77777777" w:rsidR="00E22294" w:rsidRPr="00092E89" w:rsidRDefault="00E22294" w:rsidP="00E22294">
      <w:pPr>
        <w:pStyle w:val="Odsekzoznamu"/>
        <w:spacing w:after="0" w:line="240" w:lineRule="auto"/>
        <w:ind w:left="0"/>
        <w:rPr>
          <w:rFonts w:ascii="Calibri" w:hAnsi="Calibri"/>
          <w:b/>
        </w:rPr>
      </w:pPr>
    </w:p>
    <w:p w14:paraId="36D43E4D" w14:textId="77777777" w:rsidR="00E22294" w:rsidRPr="00092E89" w:rsidRDefault="00E22294" w:rsidP="00E22294">
      <w:pPr>
        <w:pStyle w:val="Odsekzoznamu"/>
        <w:spacing w:after="0" w:line="240" w:lineRule="auto"/>
        <w:ind w:left="0"/>
        <w:rPr>
          <w:rFonts w:ascii="Calibri" w:hAnsi="Calibri"/>
          <w:b/>
        </w:rPr>
      </w:pPr>
    </w:p>
    <w:p w14:paraId="0766F2F5" w14:textId="77777777" w:rsidR="00E22294" w:rsidRPr="00092E89" w:rsidRDefault="00E22294" w:rsidP="00E22294">
      <w:pPr>
        <w:pStyle w:val="Odsekzoznamu"/>
        <w:spacing w:after="0" w:line="240" w:lineRule="auto"/>
        <w:ind w:left="0"/>
        <w:rPr>
          <w:rFonts w:ascii="Calibri" w:hAnsi="Calibri"/>
          <w:b/>
        </w:rPr>
      </w:pPr>
    </w:p>
    <w:p w14:paraId="138360D9" w14:textId="77777777" w:rsidR="00E22294" w:rsidRPr="00092E89" w:rsidRDefault="00E22294" w:rsidP="00E22294">
      <w:pPr>
        <w:spacing w:after="0" w:line="240" w:lineRule="auto"/>
        <w:rPr>
          <w:rFonts w:ascii="Calibri" w:hAnsi="Calibri"/>
          <w:b/>
        </w:rPr>
      </w:pPr>
      <w:r w:rsidRPr="00092E89">
        <w:rPr>
          <w:rFonts w:ascii="Calibri" w:hAnsi="Calibri"/>
          <w:b/>
        </w:rPr>
        <w:t xml:space="preserve">V </w:t>
      </w:r>
      <w:r w:rsidRPr="00092E89">
        <w:rPr>
          <w:rFonts w:ascii="Calibri" w:hAnsi="Calibri"/>
        </w:rPr>
        <w:t>.........................</w:t>
      </w:r>
      <w:r w:rsidRPr="00092E89">
        <w:rPr>
          <w:rFonts w:ascii="Calibri" w:hAnsi="Calibri"/>
          <w:b/>
        </w:rPr>
        <w:t xml:space="preserve"> Dátum: </w:t>
      </w:r>
      <w:r w:rsidRPr="00092E89">
        <w:rPr>
          <w:rFonts w:ascii="Calibri" w:hAnsi="Calibri"/>
        </w:rPr>
        <w:t>.........................</w:t>
      </w:r>
    </w:p>
    <w:p w14:paraId="32270F05" w14:textId="77777777" w:rsidR="00E22294" w:rsidRPr="00092E89" w:rsidRDefault="00E22294" w:rsidP="00E22294">
      <w:pPr>
        <w:spacing w:after="0" w:line="240" w:lineRule="auto"/>
        <w:rPr>
          <w:rFonts w:ascii="Calibri" w:hAnsi="Calibri"/>
          <w:b/>
        </w:rPr>
      </w:pPr>
    </w:p>
    <w:p w14:paraId="4C629272" w14:textId="77777777" w:rsidR="00E22294" w:rsidRDefault="00E22294" w:rsidP="00E22294">
      <w:pPr>
        <w:spacing w:after="0" w:line="240" w:lineRule="auto"/>
        <w:jc w:val="center"/>
      </w:pPr>
    </w:p>
    <w:p w14:paraId="7C98F2E1" w14:textId="77777777" w:rsidR="00E22294" w:rsidRPr="001410A7" w:rsidRDefault="00E22294" w:rsidP="00E22294">
      <w:pPr>
        <w:jc w:val="center"/>
        <w:rPr>
          <w:b/>
          <w:sz w:val="28"/>
          <w:szCs w:val="28"/>
        </w:rPr>
      </w:pPr>
      <w:r>
        <w:rPr>
          <w:b/>
          <w:sz w:val="28"/>
          <w:szCs w:val="28"/>
        </w:rPr>
        <w:t>Prezenčná listina členov/členiek výberovej komisie</w:t>
      </w:r>
    </w:p>
    <w:p w14:paraId="12AAAF48" w14:textId="77777777" w:rsidR="00E22294" w:rsidRDefault="00E22294" w:rsidP="00E22294">
      <w:pPr>
        <w:spacing w:after="0" w:line="240" w:lineRule="auto"/>
        <w:jc w:val="center"/>
      </w:pPr>
      <w:r>
        <w:t>z výberového konania na obsadenie pozície</w:t>
      </w:r>
    </w:p>
    <w:p w14:paraId="39131547" w14:textId="77777777" w:rsidR="00E22294" w:rsidRDefault="00E22294" w:rsidP="00E22294">
      <w:pPr>
        <w:spacing w:after="0" w:line="240" w:lineRule="auto"/>
        <w:jc w:val="center"/>
      </w:pPr>
      <w:r>
        <w:t>Terénny sociálny pracovník/Terénna sociálna pracovníčka (TSP)</w:t>
      </w:r>
    </w:p>
    <w:p w14:paraId="2C242082" w14:textId="77777777" w:rsidR="00E22294" w:rsidRDefault="00E22294" w:rsidP="00E22294">
      <w:pPr>
        <w:spacing w:after="0" w:line="240" w:lineRule="auto"/>
        <w:jc w:val="center"/>
      </w:pPr>
      <w:r>
        <w:t>Terénny pracovník/Terénna pracovníčka (TP)</w:t>
      </w:r>
    </w:p>
    <w:p w14:paraId="00FFDB4B" w14:textId="77777777" w:rsidR="00E22294" w:rsidRDefault="00E22294" w:rsidP="00E22294">
      <w:pPr>
        <w:spacing w:after="0" w:line="240" w:lineRule="auto"/>
        <w:jc w:val="center"/>
      </w:pPr>
      <w:r>
        <w:t>pre Národný projekt Terénna sociálna práca I (NP TSP I)</w:t>
      </w:r>
    </w:p>
    <w:p w14:paraId="728C8B55" w14:textId="77777777" w:rsidR="00E22294" w:rsidRDefault="00E22294" w:rsidP="00E22294">
      <w:pPr>
        <w:spacing w:after="0" w:line="240" w:lineRule="auto"/>
        <w:jc w:val="center"/>
      </w:pPr>
      <w:r>
        <w:t>konaného dňa ............... o ............... hod. v ......................... .</w:t>
      </w:r>
    </w:p>
    <w:p w14:paraId="14CA39D6" w14:textId="77777777" w:rsidR="00E22294" w:rsidRDefault="00E22294" w:rsidP="00E22294">
      <w:pPr>
        <w:spacing w:after="0" w:line="240" w:lineRule="auto"/>
        <w:jc w:val="center"/>
      </w:pPr>
    </w:p>
    <w:p w14:paraId="2D1992CC" w14:textId="77777777" w:rsidR="00E22294" w:rsidRDefault="00E22294" w:rsidP="00E22294">
      <w:pPr>
        <w:jc w:val="center"/>
      </w:pPr>
    </w:p>
    <w:p w14:paraId="49215D99" w14:textId="77777777" w:rsidR="00E22294" w:rsidRDefault="00E22294" w:rsidP="00E22294">
      <w:pPr>
        <w:spacing w:after="0" w:line="240" w:lineRule="auto"/>
      </w:pPr>
    </w:p>
    <w:tbl>
      <w:tblPr>
        <w:tblStyle w:val="Mriekatabuky"/>
        <w:tblW w:w="9212" w:type="dxa"/>
        <w:tblLook w:val="04A0" w:firstRow="1" w:lastRow="0" w:firstColumn="1" w:lastColumn="0" w:noHBand="0" w:noVBand="1"/>
      </w:tblPr>
      <w:tblGrid>
        <w:gridCol w:w="3070"/>
        <w:gridCol w:w="3071"/>
        <w:gridCol w:w="3071"/>
      </w:tblGrid>
      <w:tr w:rsidR="00E22294" w14:paraId="60C8F429" w14:textId="77777777" w:rsidTr="00673B11">
        <w:trPr>
          <w:trHeight w:hRule="exact" w:val="567"/>
        </w:trPr>
        <w:tc>
          <w:tcPr>
            <w:tcW w:w="3070" w:type="dxa"/>
            <w:vAlign w:val="center"/>
          </w:tcPr>
          <w:p w14:paraId="201086FB" w14:textId="77777777" w:rsidR="00E22294" w:rsidRPr="008F0495" w:rsidRDefault="00E22294" w:rsidP="00673B11">
            <w:pPr>
              <w:rPr>
                <w:b/>
              </w:rPr>
            </w:pPr>
            <w:r w:rsidRPr="008F0495">
              <w:rPr>
                <w:b/>
              </w:rPr>
              <w:t>Meno a priezvisko</w:t>
            </w:r>
          </w:p>
        </w:tc>
        <w:tc>
          <w:tcPr>
            <w:tcW w:w="3071" w:type="dxa"/>
            <w:vAlign w:val="center"/>
          </w:tcPr>
          <w:p w14:paraId="35172134" w14:textId="77777777" w:rsidR="00E22294" w:rsidRPr="008F0495" w:rsidRDefault="00E22294" w:rsidP="00673B11">
            <w:pPr>
              <w:rPr>
                <w:b/>
              </w:rPr>
            </w:pPr>
            <w:r w:rsidRPr="008F0495">
              <w:rPr>
                <w:b/>
              </w:rPr>
              <w:t>Organizácia</w:t>
            </w:r>
          </w:p>
        </w:tc>
        <w:tc>
          <w:tcPr>
            <w:tcW w:w="3071" w:type="dxa"/>
            <w:vAlign w:val="center"/>
          </w:tcPr>
          <w:p w14:paraId="53618F72" w14:textId="77777777" w:rsidR="00E22294" w:rsidRPr="008F0495" w:rsidRDefault="00E22294" w:rsidP="00673B11">
            <w:pPr>
              <w:rPr>
                <w:b/>
              </w:rPr>
            </w:pPr>
            <w:r w:rsidRPr="008F0495">
              <w:rPr>
                <w:b/>
              </w:rPr>
              <w:t>Podpis</w:t>
            </w:r>
          </w:p>
        </w:tc>
      </w:tr>
      <w:tr w:rsidR="00E22294" w14:paraId="28263DF5" w14:textId="77777777" w:rsidTr="00673B11">
        <w:trPr>
          <w:trHeight w:hRule="exact" w:val="567"/>
        </w:trPr>
        <w:tc>
          <w:tcPr>
            <w:tcW w:w="3070" w:type="dxa"/>
            <w:vAlign w:val="center"/>
          </w:tcPr>
          <w:p w14:paraId="184BAA61" w14:textId="77777777" w:rsidR="00E22294" w:rsidRDefault="00E22294" w:rsidP="00673B11"/>
        </w:tc>
        <w:tc>
          <w:tcPr>
            <w:tcW w:w="3071" w:type="dxa"/>
            <w:vAlign w:val="center"/>
          </w:tcPr>
          <w:p w14:paraId="29D40AC7" w14:textId="77777777" w:rsidR="00E22294" w:rsidRDefault="00E22294" w:rsidP="00673B11"/>
        </w:tc>
        <w:tc>
          <w:tcPr>
            <w:tcW w:w="3071" w:type="dxa"/>
            <w:vAlign w:val="center"/>
          </w:tcPr>
          <w:p w14:paraId="46AE4F55" w14:textId="77777777" w:rsidR="00E22294" w:rsidRDefault="00E22294" w:rsidP="00673B11"/>
        </w:tc>
      </w:tr>
      <w:tr w:rsidR="00E22294" w14:paraId="119B70FD" w14:textId="77777777" w:rsidTr="00673B11">
        <w:trPr>
          <w:trHeight w:hRule="exact" w:val="567"/>
        </w:trPr>
        <w:tc>
          <w:tcPr>
            <w:tcW w:w="3070" w:type="dxa"/>
            <w:vAlign w:val="center"/>
          </w:tcPr>
          <w:p w14:paraId="5E239DD1" w14:textId="77777777" w:rsidR="00E22294" w:rsidRDefault="00E22294" w:rsidP="00673B11"/>
        </w:tc>
        <w:tc>
          <w:tcPr>
            <w:tcW w:w="3071" w:type="dxa"/>
            <w:vAlign w:val="center"/>
          </w:tcPr>
          <w:p w14:paraId="176A5583" w14:textId="77777777" w:rsidR="00E22294" w:rsidRDefault="00E22294" w:rsidP="00673B11"/>
        </w:tc>
        <w:tc>
          <w:tcPr>
            <w:tcW w:w="3071" w:type="dxa"/>
            <w:vAlign w:val="center"/>
          </w:tcPr>
          <w:p w14:paraId="655F3C5C" w14:textId="77777777" w:rsidR="00E22294" w:rsidRDefault="00E22294" w:rsidP="00673B11"/>
        </w:tc>
      </w:tr>
      <w:tr w:rsidR="00E22294" w14:paraId="745172E2" w14:textId="77777777" w:rsidTr="00673B11">
        <w:trPr>
          <w:trHeight w:hRule="exact" w:val="567"/>
        </w:trPr>
        <w:tc>
          <w:tcPr>
            <w:tcW w:w="3070" w:type="dxa"/>
            <w:vAlign w:val="center"/>
          </w:tcPr>
          <w:p w14:paraId="134A4C0A" w14:textId="77777777" w:rsidR="00E22294" w:rsidRDefault="00E22294" w:rsidP="00673B11"/>
        </w:tc>
        <w:tc>
          <w:tcPr>
            <w:tcW w:w="3071" w:type="dxa"/>
            <w:vAlign w:val="center"/>
          </w:tcPr>
          <w:p w14:paraId="2453E2F7" w14:textId="77777777" w:rsidR="00E22294" w:rsidRDefault="00E22294" w:rsidP="00673B11"/>
        </w:tc>
        <w:tc>
          <w:tcPr>
            <w:tcW w:w="3071" w:type="dxa"/>
            <w:vAlign w:val="center"/>
          </w:tcPr>
          <w:p w14:paraId="4136F493" w14:textId="77777777" w:rsidR="00E22294" w:rsidRDefault="00E22294" w:rsidP="00673B11"/>
        </w:tc>
      </w:tr>
      <w:tr w:rsidR="00E22294" w14:paraId="109934C0" w14:textId="77777777" w:rsidTr="00673B11">
        <w:trPr>
          <w:trHeight w:hRule="exact" w:val="567"/>
        </w:trPr>
        <w:tc>
          <w:tcPr>
            <w:tcW w:w="3070" w:type="dxa"/>
            <w:vAlign w:val="center"/>
          </w:tcPr>
          <w:p w14:paraId="73B12CE1" w14:textId="77777777" w:rsidR="00E22294" w:rsidRDefault="00E22294" w:rsidP="00673B11"/>
        </w:tc>
        <w:tc>
          <w:tcPr>
            <w:tcW w:w="3071" w:type="dxa"/>
            <w:vAlign w:val="center"/>
          </w:tcPr>
          <w:p w14:paraId="6F13996A" w14:textId="77777777" w:rsidR="00E22294" w:rsidRDefault="00E22294" w:rsidP="00673B11"/>
        </w:tc>
        <w:tc>
          <w:tcPr>
            <w:tcW w:w="3071" w:type="dxa"/>
            <w:vAlign w:val="center"/>
          </w:tcPr>
          <w:p w14:paraId="5DF16414" w14:textId="77777777" w:rsidR="00E22294" w:rsidRDefault="00E22294" w:rsidP="00673B11"/>
        </w:tc>
      </w:tr>
      <w:tr w:rsidR="00E22294" w14:paraId="2B7DCE61" w14:textId="77777777" w:rsidTr="00673B11">
        <w:trPr>
          <w:trHeight w:hRule="exact" w:val="567"/>
        </w:trPr>
        <w:tc>
          <w:tcPr>
            <w:tcW w:w="3070" w:type="dxa"/>
            <w:vAlign w:val="center"/>
          </w:tcPr>
          <w:p w14:paraId="6089694A" w14:textId="77777777" w:rsidR="00E22294" w:rsidRDefault="00E22294" w:rsidP="00673B11"/>
        </w:tc>
        <w:tc>
          <w:tcPr>
            <w:tcW w:w="3071" w:type="dxa"/>
            <w:vAlign w:val="center"/>
          </w:tcPr>
          <w:p w14:paraId="129916EC" w14:textId="77777777" w:rsidR="00E22294" w:rsidRDefault="00E22294" w:rsidP="00673B11"/>
        </w:tc>
        <w:tc>
          <w:tcPr>
            <w:tcW w:w="3071" w:type="dxa"/>
            <w:vAlign w:val="center"/>
          </w:tcPr>
          <w:p w14:paraId="161129D0" w14:textId="77777777" w:rsidR="00E22294" w:rsidRDefault="00E22294" w:rsidP="00673B11"/>
        </w:tc>
      </w:tr>
      <w:tr w:rsidR="00E22294" w14:paraId="44D579C9" w14:textId="77777777" w:rsidTr="00673B11">
        <w:trPr>
          <w:trHeight w:hRule="exact" w:val="567"/>
        </w:trPr>
        <w:tc>
          <w:tcPr>
            <w:tcW w:w="3070" w:type="dxa"/>
            <w:vAlign w:val="center"/>
          </w:tcPr>
          <w:p w14:paraId="14633376" w14:textId="77777777" w:rsidR="00E22294" w:rsidRDefault="00E22294" w:rsidP="00673B11"/>
        </w:tc>
        <w:tc>
          <w:tcPr>
            <w:tcW w:w="3071" w:type="dxa"/>
            <w:vAlign w:val="center"/>
          </w:tcPr>
          <w:p w14:paraId="3CB9EFA3" w14:textId="77777777" w:rsidR="00E22294" w:rsidRDefault="00E22294" w:rsidP="00673B11"/>
        </w:tc>
        <w:tc>
          <w:tcPr>
            <w:tcW w:w="3071" w:type="dxa"/>
            <w:vAlign w:val="center"/>
          </w:tcPr>
          <w:p w14:paraId="442B1BC7" w14:textId="77777777" w:rsidR="00E22294" w:rsidRDefault="00E22294" w:rsidP="00673B11"/>
        </w:tc>
      </w:tr>
    </w:tbl>
    <w:p w14:paraId="4CADDB5A" w14:textId="77777777" w:rsidR="00E22294" w:rsidRPr="006D0338" w:rsidRDefault="00E22294" w:rsidP="00E22294">
      <w:pPr>
        <w:spacing w:after="0" w:line="240" w:lineRule="auto"/>
      </w:pPr>
    </w:p>
    <w:p w14:paraId="1957372B" w14:textId="28209EE9" w:rsidR="00E22294" w:rsidRPr="001410A7" w:rsidRDefault="00E22294" w:rsidP="005A458D">
      <w:pPr>
        <w:jc w:val="center"/>
        <w:rPr>
          <w:b/>
          <w:sz w:val="28"/>
          <w:szCs w:val="28"/>
        </w:rPr>
      </w:pPr>
      <w:r>
        <w:br w:type="page"/>
      </w:r>
      <w:r>
        <w:rPr>
          <w:b/>
          <w:sz w:val="28"/>
          <w:szCs w:val="28"/>
        </w:rPr>
        <w:lastRenderedPageBreak/>
        <w:t>Prezenčná listina uchádzačov/uchádzačiek</w:t>
      </w:r>
      <w:r w:rsidRPr="00092E89">
        <w:rPr>
          <w:b/>
          <w:sz w:val="28"/>
          <w:szCs w:val="28"/>
        </w:rPr>
        <w:t xml:space="preserve"> na pozíciu TSP</w:t>
      </w:r>
      <w:r>
        <w:rPr>
          <w:b/>
          <w:sz w:val="28"/>
          <w:szCs w:val="28"/>
        </w:rPr>
        <w:t>/na pozíciu TP</w:t>
      </w:r>
    </w:p>
    <w:p w14:paraId="41EC2BC9" w14:textId="77777777" w:rsidR="00E22294" w:rsidRDefault="00E22294" w:rsidP="00E22294">
      <w:pPr>
        <w:spacing w:after="0" w:line="240" w:lineRule="auto"/>
        <w:jc w:val="center"/>
      </w:pPr>
      <w:r>
        <w:t>z výberového konania na obsadenie pozície</w:t>
      </w:r>
    </w:p>
    <w:p w14:paraId="1C589C95" w14:textId="77777777" w:rsidR="00E22294" w:rsidRDefault="00E22294" w:rsidP="00E22294">
      <w:pPr>
        <w:spacing w:after="0" w:line="240" w:lineRule="auto"/>
        <w:jc w:val="center"/>
      </w:pPr>
      <w:r>
        <w:t>Terénny sociálny pracovník/Terénna sociálna pracovníčka (TSP)</w:t>
      </w:r>
    </w:p>
    <w:p w14:paraId="0E7BBC73" w14:textId="77777777" w:rsidR="00E22294" w:rsidRDefault="00E22294" w:rsidP="00E22294">
      <w:pPr>
        <w:spacing w:after="0" w:line="240" w:lineRule="auto"/>
        <w:jc w:val="center"/>
      </w:pPr>
      <w:r>
        <w:t>Terénny pracovník/Terénna pracovníčka (TP)</w:t>
      </w:r>
    </w:p>
    <w:p w14:paraId="3BF943B8" w14:textId="77777777" w:rsidR="00E22294" w:rsidRDefault="00E22294" w:rsidP="00E22294">
      <w:pPr>
        <w:spacing w:after="0" w:line="240" w:lineRule="auto"/>
        <w:jc w:val="center"/>
      </w:pPr>
      <w:r>
        <w:t>pre Národný projekt Terénna sociálna práca I (NP TSP I)</w:t>
      </w:r>
    </w:p>
    <w:p w14:paraId="64A7CFAB" w14:textId="77777777" w:rsidR="00E22294" w:rsidRDefault="00E22294" w:rsidP="00E22294">
      <w:pPr>
        <w:spacing w:after="0" w:line="240" w:lineRule="auto"/>
        <w:jc w:val="center"/>
      </w:pPr>
      <w:r>
        <w:t>konaného dňa ............... o ............... hod. v ......................... .</w:t>
      </w:r>
    </w:p>
    <w:p w14:paraId="14D6CD8F" w14:textId="77777777" w:rsidR="00E22294" w:rsidRDefault="00E22294" w:rsidP="00E22294">
      <w:pPr>
        <w:spacing w:after="0" w:line="240" w:lineRule="auto"/>
        <w:jc w:val="center"/>
      </w:pPr>
    </w:p>
    <w:p w14:paraId="0F9892C9" w14:textId="77777777" w:rsidR="00E22294" w:rsidRDefault="00E22294" w:rsidP="00E22294">
      <w:pPr>
        <w:jc w:val="center"/>
      </w:pPr>
    </w:p>
    <w:p w14:paraId="6B43E675" w14:textId="77777777" w:rsidR="00E22294" w:rsidRDefault="00E22294" w:rsidP="00E22294">
      <w:pPr>
        <w:spacing w:after="0" w:line="240" w:lineRule="auto"/>
      </w:pPr>
    </w:p>
    <w:tbl>
      <w:tblPr>
        <w:tblStyle w:val="Mriekatabuky"/>
        <w:tblW w:w="9212" w:type="dxa"/>
        <w:tblLook w:val="04A0" w:firstRow="1" w:lastRow="0" w:firstColumn="1" w:lastColumn="0" w:noHBand="0" w:noVBand="1"/>
      </w:tblPr>
      <w:tblGrid>
        <w:gridCol w:w="1101"/>
        <w:gridCol w:w="4055"/>
        <w:gridCol w:w="4056"/>
      </w:tblGrid>
      <w:tr w:rsidR="00E22294" w14:paraId="17A8B980" w14:textId="77777777" w:rsidTr="00673B11">
        <w:trPr>
          <w:trHeight w:hRule="exact" w:val="567"/>
        </w:trPr>
        <w:tc>
          <w:tcPr>
            <w:tcW w:w="1101" w:type="dxa"/>
            <w:vAlign w:val="center"/>
          </w:tcPr>
          <w:p w14:paraId="26ED149C" w14:textId="77777777" w:rsidR="00E22294" w:rsidRPr="008F0495" w:rsidRDefault="00E22294" w:rsidP="00673B11">
            <w:pPr>
              <w:rPr>
                <w:b/>
              </w:rPr>
            </w:pPr>
            <w:r>
              <w:rPr>
                <w:b/>
              </w:rPr>
              <w:t>Poradové číslo</w:t>
            </w:r>
          </w:p>
        </w:tc>
        <w:tc>
          <w:tcPr>
            <w:tcW w:w="4055" w:type="dxa"/>
            <w:vAlign w:val="center"/>
          </w:tcPr>
          <w:p w14:paraId="703C731F" w14:textId="77777777" w:rsidR="00E22294" w:rsidRPr="008F0495" w:rsidRDefault="00E22294" w:rsidP="00673B11">
            <w:pPr>
              <w:rPr>
                <w:b/>
              </w:rPr>
            </w:pPr>
            <w:r w:rsidRPr="008F0495">
              <w:rPr>
                <w:b/>
              </w:rPr>
              <w:t>Meno a priezvisko</w:t>
            </w:r>
          </w:p>
        </w:tc>
        <w:tc>
          <w:tcPr>
            <w:tcW w:w="4056" w:type="dxa"/>
            <w:vAlign w:val="center"/>
          </w:tcPr>
          <w:p w14:paraId="5A194CEB" w14:textId="77777777" w:rsidR="00E22294" w:rsidRPr="008F0495" w:rsidRDefault="00E22294" w:rsidP="00673B11">
            <w:pPr>
              <w:rPr>
                <w:b/>
              </w:rPr>
            </w:pPr>
            <w:r w:rsidRPr="008F0495">
              <w:rPr>
                <w:b/>
              </w:rPr>
              <w:t>Podpis</w:t>
            </w:r>
          </w:p>
        </w:tc>
      </w:tr>
      <w:tr w:rsidR="00E22294" w14:paraId="5F846A4C" w14:textId="77777777" w:rsidTr="00673B11">
        <w:trPr>
          <w:trHeight w:hRule="exact" w:val="567"/>
        </w:trPr>
        <w:tc>
          <w:tcPr>
            <w:tcW w:w="1101" w:type="dxa"/>
            <w:vAlign w:val="center"/>
          </w:tcPr>
          <w:p w14:paraId="3EE12D14" w14:textId="77777777" w:rsidR="00E22294" w:rsidRDefault="00E22294" w:rsidP="00673B11">
            <w:r>
              <w:t>1</w:t>
            </w:r>
          </w:p>
        </w:tc>
        <w:tc>
          <w:tcPr>
            <w:tcW w:w="4055" w:type="dxa"/>
            <w:vAlign w:val="center"/>
          </w:tcPr>
          <w:p w14:paraId="5F8B4057" w14:textId="77777777" w:rsidR="00E22294" w:rsidRDefault="00E22294" w:rsidP="00673B11"/>
        </w:tc>
        <w:tc>
          <w:tcPr>
            <w:tcW w:w="4056" w:type="dxa"/>
            <w:vAlign w:val="center"/>
          </w:tcPr>
          <w:p w14:paraId="7C302EE8" w14:textId="77777777" w:rsidR="00E22294" w:rsidRDefault="00E22294" w:rsidP="00673B11"/>
        </w:tc>
      </w:tr>
      <w:tr w:rsidR="00E22294" w14:paraId="01E08A2D" w14:textId="77777777" w:rsidTr="00673B11">
        <w:trPr>
          <w:trHeight w:hRule="exact" w:val="567"/>
        </w:trPr>
        <w:tc>
          <w:tcPr>
            <w:tcW w:w="1101" w:type="dxa"/>
            <w:vAlign w:val="center"/>
          </w:tcPr>
          <w:p w14:paraId="75EED4BA" w14:textId="77777777" w:rsidR="00E22294" w:rsidRDefault="00E22294" w:rsidP="00673B11">
            <w:r>
              <w:t>2</w:t>
            </w:r>
          </w:p>
        </w:tc>
        <w:tc>
          <w:tcPr>
            <w:tcW w:w="4055" w:type="dxa"/>
            <w:vAlign w:val="center"/>
          </w:tcPr>
          <w:p w14:paraId="6663CBB8" w14:textId="77777777" w:rsidR="00E22294" w:rsidRDefault="00E22294" w:rsidP="00673B11"/>
        </w:tc>
        <w:tc>
          <w:tcPr>
            <w:tcW w:w="4056" w:type="dxa"/>
            <w:vAlign w:val="center"/>
          </w:tcPr>
          <w:p w14:paraId="1D8B3E44" w14:textId="77777777" w:rsidR="00E22294" w:rsidRDefault="00E22294" w:rsidP="00673B11"/>
        </w:tc>
      </w:tr>
      <w:tr w:rsidR="00E22294" w14:paraId="31BD331D" w14:textId="77777777" w:rsidTr="00673B11">
        <w:trPr>
          <w:trHeight w:hRule="exact" w:val="567"/>
        </w:trPr>
        <w:tc>
          <w:tcPr>
            <w:tcW w:w="1101" w:type="dxa"/>
            <w:vAlign w:val="center"/>
          </w:tcPr>
          <w:p w14:paraId="1E21A12A" w14:textId="77777777" w:rsidR="00E22294" w:rsidRDefault="00E22294" w:rsidP="00673B11">
            <w:r>
              <w:t>3</w:t>
            </w:r>
          </w:p>
        </w:tc>
        <w:tc>
          <w:tcPr>
            <w:tcW w:w="4055" w:type="dxa"/>
            <w:vAlign w:val="center"/>
          </w:tcPr>
          <w:p w14:paraId="0B30804F" w14:textId="77777777" w:rsidR="00E22294" w:rsidRDefault="00E22294" w:rsidP="00673B11"/>
        </w:tc>
        <w:tc>
          <w:tcPr>
            <w:tcW w:w="4056" w:type="dxa"/>
            <w:vAlign w:val="center"/>
          </w:tcPr>
          <w:p w14:paraId="5EB71C15" w14:textId="77777777" w:rsidR="00E22294" w:rsidRDefault="00E22294" w:rsidP="00673B11"/>
        </w:tc>
      </w:tr>
      <w:tr w:rsidR="00E22294" w14:paraId="6757E34D" w14:textId="77777777" w:rsidTr="00673B11">
        <w:trPr>
          <w:trHeight w:hRule="exact" w:val="567"/>
        </w:trPr>
        <w:tc>
          <w:tcPr>
            <w:tcW w:w="1101" w:type="dxa"/>
            <w:vAlign w:val="center"/>
          </w:tcPr>
          <w:p w14:paraId="425E9F13" w14:textId="77777777" w:rsidR="00E22294" w:rsidRDefault="00E22294" w:rsidP="00673B11">
            <w:r>
              <w:t>4</w:t>
            </w:r>
          </w:p>
        </w:tc>
        <w:tc>
          <w:tcPr>
            <w:tcW w:w="4055" w:type="dxa"/>
            <w:vAlign w:val="center"/>
          </w:tcPr>
          <w:p w14:paraId="430976F1" w14:textId="77777777" w:rsidR="00E22294" w:rsidRDefault="00E22294" w:rsidP="00673B11"/>
        </w:tc>
        <w:tc>
          <w:tcPr>
            <w:tcW w:w="4056" w:type="dxa"/>
            <w:vAlign w:val="center"/>
          </w:tcPr>
          <w:p w14:paraId="5D24C9A0" w14:textId="77777777" w:rsidR="00E22294" w:rsidRDefault="00E22294" w:rsidP="00673B11"/>
        </w:tc>
      </w:tr>
      <w:tr w:rsidR="00E22294" w14:paraId="2C6BEA6C" w14:textId="77777777" w:rsidTr="00673B11">
        <w:trPr>
          <w:trHeight w:hRule="exact" w:val="567"/>
        </w:trPr>
        <w:tc>
          <w:tcPr>
            <w:tcW w:w="1101" w:type="dxa"/>
            <w:vAlign w:val="center"/>
          </w:tcPr>
          <w:p w14:paraId="31B7FB8E" w14:textId="77777777" w:rsidR="00E22294" w:rsidRDefault="00E22294" w:rsidP="00673B11">
            <w:r>
              <w:t>5</w:t>
            </w:r>
          </w:p>
        </w:tc>
        <w:tc>
          <w:tcPr>
            <w:tcW w:w="4055" w:type="dxa"/>
            <w:vAlign w:val="center"/>
          </w:tcPr>
          <w:p w14:paraId="7A3A56B7" w14:textId="77777777" w:rsidR="00E22294" w:rsidRDefault="00E22294" w:rsidP="00673B11"/>
        </w:tc>
        <w:tc>
          <w:tcPr>
            <w:tcW w:w="4056" w:type="dxa"/>
            <w:vAlign w:val="center"/>
          </w:tcPr>
          <w:p w14:paraId="2B1DAC68" w14:textId="77777777" w:rsidR="00E22294" w:rsidRDefault="00E22294" w:rsidP="00673B11"/>
        </w:tc>
      </w:tr>
      <w:tr w:rsidR="00E22294" w14:paraId="118F2E9B" w14:textId="77777777" w:rsidTr="00673B11">
        <w:trPr>
          <w:trHeight w:hRule="exact" w:val="567"/>
        </w:trPr>
        <w:tc>
          <w:tcPr>
            <w:tcW w:w="1101" w:type="dxa"/>
            <w:vAlign w:val="center"/>
          </w:tcPr>
          <w:p w14:paraId="430D0681" w14:textId="77777777" w:rsidR="00E22294" w:rsidRDefault="00E22294" w:rsidP="00673B11">
            <w:r>
              <w:t>6</w:t>
            </w:r>
          </w:p>
        </w:tc>
        <w:tc>
          <w:tcPr>
            <w:tcW w:w="4055" w:type="dxa"/>
            <w:vAlign w:val="center"/>
          </w:tcPr>
          <w:p w14:paraId="65BF5176" w14:textId="77777777" w:rsidR="00E22294" w:rsidRDefault="00E22294" w:rsidP="00673B11"/>
        </w:tc>
        <w:tc>
          <w:tcPr>
            <w:tcW w:w="4056" w:type="dxa"/>
            <w:vAlign w:val="center"/>
          </w:tcPr>
          <w:p w14:paraId="77A50A75" w14:textId="77777777" w:rsidR="00E22294" w:rsidRDefault="00E22294" w:rsidP="00673B11"/>
        </w:tc>
      </w:tr>
    </w:tbl>
    <w:p w14:paraId="3CFBACC7" w14:textId="77777777" w:rsidR="00E22294" w:rsidRPr="006D0338" w:rsidRDefault="00E22294" w:rsidP="00E22294">
      <w:pPr>
        <w:spacing w:after="0" w:line="240" w:lineRule="auto"/>
      </w:pPr>
    </w:p>
    <w:p w14:paraId="49165544" w14:textId="5854C27A" w:rsidR="00E22294" w:rsidRPr="00576133" w:rsidRDefault="00E22294" w:rsidP="00E22294">
      <w:pPr>
        <w:autoSpaceDE w:val="0"/>
        <w:autoSpaceDN w:val="0"/>
        <w:ind w:left="360"/>
        <w:jc w:val="both"/>
        <w:rPr>
          <w:rFonts w:ascii="Times New Roman" w:hAnsi="Times New Roman" w:cs="Times New Roman"/>
          <w:sz w:val="24"/>
          <w:szCs w:val="24"/>
        </w:rPr>
      </w:pPr>
    </w:p>
    <w:p w14:paraId="20367746" w14:textId="5D42DC39" w:rsidR="00175BDB" w:rsidRPr="00B4549C" w:rsidRDefault="00175BDB" w:rsidP="00175BDB">
      <w:pPr>
        <w:rPr>
          <w:rFonts w:ascii="Calibri" w:hAnsi="Calibri" w:cs="Calibri"/>
          <w:spacing w:val="20"/>
        </w:rPr>
      </w:pPr>
      <w:r w:rsidRPr="00B4549C">
        <w:rPr>
          <w:rFonts w:ascii="Calibri" w:hAnsi="Calibri" w:cs="Calibri"/>
          <w:spacing w:val="20"/>
        </w:rPr>
        <w:t xml:space="preserve">                                          </w:t>
      </w:r>
    </w:p>
    <w:p w14:paraId="648A75DE" w14:textId="77777777" w:rsidR="00175BDB" w:rsidRPr="00B4549C" w:rsidRDefault="00175BDB" w:rsidP="00175BDB">
      <w:pPr>
        <w:rPr>
          <w:rFonts w:ascii="Calibri" w:hAnsi="Calibri" w:cs="Calibri"/>
          <w:i/>
          <w:sz w:val="16"/>
          <w:szCs w:val="16"/>
        </w:rPr>
      </w:pPr>
    </w:p>
    <w:p w14:paraId="52753448" w14:textId="3325972F" w:rsidR="00175BDB" w:rsidRDefault="00175BDB" w:rsidP="00175BDB">
      <w:pPr>
        <w:spacing w:after="0"/>
        <w:jc w:val="both"/>
      </w:pPr>
    </w:p>
    <w:p w14:paraId="067D2132" w14:textId="77777777" w:rsidR="00416F70" w:rsidRDefault="00416F70" w:rsidP="00175BDB">
      <w:pPr>
        <w:spacing w:after="0"/>
        <w:jc w:val="both"/>
      </w:pPr>
    </w:p>
    <w:p w14:paraId="096F38C2" w14:textId="77777777" w:rsidR="00416F70" w:rsidRDefault="00416F70" w:rsidP="00175BDB">
      <w:pPr>
        <w:spacing w:after="0"/>
        <w:jc w:val="both"/>
      </w:pPr>
    </w:p>
    <w:p w14:paraId="0AE129CB" w14:textId="77777777" w:rsidR="00416F70" w:rsidRDefault="00416F70" w:rsidP="00175BDB">
      <w:pPr>
        <w:spacing w:after="0"/>
        <w:jc w:val="both"/>
      </w:pPr>
    </w:p>
    <w:p w14:paraId="7B0D16E0" w14:textId="77777777" w:rsidR="00416F70" w:rsidRDefault="00416F70" w:rsidP="00175BDB">
      <w:pPr>
        <w:spacing w:after="0"/>
        <w:jc w:val="both"/>
      </w:pPr>
    </w:p>
    <w:p w14:paraId="4033902D" w14:textId="77777777" w:rsidR="00416F70" w:rsidRDefault="00416F70" w:rsidP="00175BDB">
      <w:pPr>
        <w:spacing w:after="0"/>
        <w:jc w:val="both"/>
      </w:pPr>
    </w:p>
    <w:p w14:paraId="152EF17B" w14:textId="77777777" w:rsidR="00416F70" w:rsidRDefault="00416F70" w:rsidP="00175BDB">
      <w:pPr>
        <w:spacing w:after="0"/>
        <w:jc w:val="both"/>
      </w:pPr>
    </w:p>
    <w:p w14:paraId="44F2BB13" w14:textId="77777777" w:rsidR="00416F70" w:rsidRDefault="00416F70" w:rsidP="00175BDB">
      <w:pPr>
        <w:spacing w:after="0"/>
        <w:jc w:val="both"/>
      </w:pPr>
    </w:p>
    <w:p w14:paraId="2EFF9501" w14:textId="77777777" w:rsidR="00416F70" w:rsidRDefault="00416F70" w:rsidP="00175BDB">
      <w:pPr>
        <w:spacing w:after="0"/>
        <w:jc w:val="both"/>
      </w:pPr>
    </w:p>
    <w:p w14:paraId="1E041DAF" w14:textId="77777777" w:rsidR="00416F70" w:rsidRDefault="00416F70" w:rsidP="00175BDB">
      <w:pPr>
        <w:spacing w:after="0"/>
        <w:jc w:val="both"/>
      </w:pPr>
    </w:p>
    <w:p w14:paraId="1EF37FA5" w14:textId="77777777" w:rsidR="00416F70" w:rsidRDefault="00416F70" w:rsidP="00175BDB">
      <w:pPr>
        <w:spacing w:after="0"/>
        <w:jc w:val="both"/>
      </w:pPr>
    </w:p>
    <w:p w14:paraId="7E7491D6" w14:textId="77777777" w:rsidR="00416F70" w:rsidRDefault="00416F70" w:rsidP="00175BDB">
      <w:pPr>
        <w:spacing w:after="0"/>
        <w:jc w:val="both"/>
      </w:pPr>
    </w:p>
    <w:p w14:paraId="590BC816" w14:textId="77777777" w:rsidR="00416F70" w:rsidRDefault="00416F70" w:rsidP="00175BDB">
      <w:pPr>
        <w:spacing w:after="0"/>
        <w:jc w:val="both"/>
      </w:pPr>
    </w:p>
    <w:p w14:paraId="3407CBE2" w14:textId="77777777" w:rsidR="00416F70" w:rsidRDefault="00416F70" w:rsidP="00175BDB">
      <w:pPr>
        <w:spacing w:after="0"/>
        <w:jc w:val="both"/>
      </w:pPr>
    </w:p>
    <w:p w14:paraId="2A25796A" w14:textId="77777777" w:rsidR="00416F70" w:rsidRDefault="00416F70" w:rsidP="00175BDB">
      <w:pPr>
        <w:spacing w:after="0"/>
        <w:jc w:val="both"/>
      </w:pPr>
    </w:p>
    <w:p w14:paraId="7AAFA8F4" w14:textId="77777777" w:rsidR="00416F70" w:rsidRDefault="00416F70" w:rsidP="00175BDB">
      <w:pPr>
        <w:spacing w:after="0"/>
        <w:jc w:val="both"/>
      </w:pPr>
    </w:p>
    <w:p w14:paraId="3FF1837D" w14:textId="77777777" w:rsidR="00416F70" w:rsidRDefault="00416F70" w:rsidP="00175BDB">
      <w:pPr>
        <w:spacing w:after="0"/>
        <w:jc w:val="both"/>
      </w:pPr>
    </w:p>
    <w:p w14:paraId="2A85C9FF" w14:textId="77777777" w:rsidR="00416F70" w:rsidRDefault="00416F70" w:rsidP="00175BDB">
      <w:pPr>
        <w:spacing w:after="0"/>
        <w:jc w:val="both"/>
        <w:sectPr w:rsidR="00416F70" w:rsidSect="0061080F">
          <w:headerReference w:type="default" r:id="rId20"/>
          <w:footerReference w:type="default" r:id="rId21"/>
          <w:headerReference w:type="first" r:id="rId22"/>
          <w:pgSz w:w="11906" w:h="16838"/>
          <w:pgMar w:top="1417" w:right="1417" w:bottom="1417" w:left="1417" w:header="708" w:footer="708" w:gutter="0"/>
          <w:cols w:space="708"/>
          <w:titlePg/>
          <w:docGrid w:linePitch="360"/>
        </w:sectPr>
      </w:pPr>
    </w:p>
    <w:p w14:paraId="570C36D0" w14:textId="0A9FAB93" w:rsidR="00416F70" w:rsidRDefault="00416F70" w:rsidP="00175BDB">
      <w:pPr>
        <w:spacing w:after="0"/>
        <w:jc w:val="both"/>
      </w:pPr>
    </w:p>
    <w:p w14:paraId="5D378A1F" w14:textId="77777777" w:rsidR="002136DA" w:rsidRDefault="002136DA" w:rsidP="00175BDB">
      <w:pPr>
        <w:spacing w:after="0"/>
        <w:jc w:val="both"/>
      </w:pPr>
    </w:p>
    <w:p w14:paraId="583EFE25" w14:textId="7949B49E" w:rsidR="002136DA" w:rsidRDefault="002136DA" w:rsidP="002136DA">
      <w:pPr>
        <w:jc w:val="center"/>
        <w:rPr>
          <w:b/>
        </w:rPr>
      </w:pPr>
      <w:r>
        <w:rPr>
          <w:b/>
        </w:rPr>
        <w:t>XXI</w:t>
      </w:r>
      <w:r w:rsidRPr="00476DBF">
        <w:rPr>
          <w:b/>
        </w:rPr>
        <w:t>.</w:t>
      </w:r>
    </w:p>
    <w:p w14:paraId="36BAA945" w14:textId="7932B5FD" w:rsidR="002136DA" w:rsidRDefault="002136DA" w:rsidP="002136DA">
      <w:pPr>
        <w:spacing w:after="0"/>
        <w:jc w:val="both"/>
      </w:pPr>
      <w:r>
        <w:rPr>
          <w:rFonts w:cs="Arial"/>
        </w:rPr>
        <w:t xml:space="preserve">Príručka pre spolupracujúce subjekty </w:t>
      </w:r>
      <w:r>
        <w:t xml:space="preserve">zapojené do národného projektu Terénna sociálna práca v obciach I bola doplnená o Prílohu číslo 5 </w:t>
      </w:r>
      <w:r w:rsidRPr="002136DA">
        <w:rPr>
          <w:i/>
        </w:rPr>
        <w:t>Formulár – Údaje o účastníkoch NP TSP I</w:t>
      </w:r>
      <w:r>
        <w:t xml:space="preserve">, ktorej </w:t>
      </w:r>
      <w:r>
        <w:rPr>
          <w:rFonts w:cs="Arial"/>
        </w:rPr>
        <w:t>text znie:</w:t>
      </w:r>
    </w:p>
    <w:p w14:paraId="2F4E2D26" w14:textId="37AB99D5" w:rsidR="00416F70" w:rsidRDefault="00416F70" w:rsidP="00175BDB">
      <w:pPr>
        <w:spacing w:after="0"/>
        <w:jc w:val="both"/>
      </w:pPr>
      <w:r>
        <w:rPr>
          <w:noProof/>
          <w:lang w:eastAsia="sk-SK"/>
        </w:rPr>
        <w:drawing>
          <wp:inline distT="0" distB="0" distL="0" distR="0" wp14:anchorId="3D3E5D00" wp14:editId="49365268">
            <wp:extent cx="8973585" cy="2733675"/>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85732" cy="2737375"/>
                    </a:xfrm>
                    <a:prstGeom prst="rect">
                      <a:avLst/>
                    </a:prstGeom>
                    <a:noFill/>
                    <a:ln>
                      <a:noFill/>
                    </a:ln>
                  </pic:spPr>
                </pic:pic>
              </a:graphicData>
            </a:graphic>
          </wp:inline>
        </w:drawing>
      </w:r>
    </w:p>
    <w:p w14:paraId="21BBCEE6" w14:textId="77777777" w:rsidR="000F1BE5" w:rsidRPr="000F1BE5" w:rsidRDefault="000F1BE5" w:rsidP="000F1BE5">
      <w:pPr>
        <w:spacing w:after="0"/>
        <w:jc w:val="both"/>
      </w:pPr>
    </w:p>
    <w:p w14:paraId="1B88B150" w14:textId="77777777" w:rsidR="00436D71" w:rsidRDefault="00436D71" w:rsidP="00436D71">
      <w:pPr>
        <w:rPr>
          <w:rFonts w:ascii="Calibri" w:hAnsi="Calibri" w:cs="Calibri"/>
          <w:sz w:val="20"/>
          <w:szCs w:val="20"/>
        </w:rPr>
      </w:pPr>
    </w:p>
    <w:p w14:paraId="6606FA04" w14:textId="77777777" w:rsidR="00436D71" w:rsidRDefault="00436D71" w:rsidP="00436D71"/>
    <w:p w14:paraId="69A2F9D3" w14:textId="1DD59B3C" w:rsidR="00416F70" w:rsidRDefault="00416F70">
      <w:r>
        <w:br w:type="page"/>
      </w:r>
    </w:p>
    <w:p w14:paraId="6F27284B" w14:textId="77777777" w:rsidR="00416F70" w:rsidRDefault="00416F70" w:rsidP="00436D71">
      <w:pPr>
        <w:sectPr w:rsidR="00416F70" w:rsidSect="00416F70">
          <w:pgSz w:w="16838" w:h="11906" w:orient="landscape"/>
          <w:pgMar w:top="1418" w:right="1418" w:bottom="1418" w:left="1418" w:header="709" w:footer="709" w:gutter="0"/>
          <w:cols w:space="708"/>
          <w:titlePg/>
          <w:docGrid w:linePitch="360"/>
        </w:sectPr>
      </w:pPr>
    </w:p>
    <w:p w14:paraId="26B1146E" w14:textId="239390CF" w:rsidR="00416F70" w:rsidRDefault="00416F70" w:rsidP="00436D71"/>
    <w:p w14:paraId="4AD591C9" w14:textId="3F8E7443" w:rsidR="002136DA" w:rsidRDefault="002136DA" w:rsidP="002136DA">
      <w:pPr>
        <w:jc w:val="center"/>
        <w:rPr>
          <w:b/>
        </w:rPr>
      </w:pPr>
      <w:r>
        <w:rPr>
          <w:b/>
        </w:rPr>
        <w:t>XXII</w:t>
      </w:r>
      <w:r w:rsidRPr="00476DBF">
        <w:rPr>
          <w:b/>
        </w:rPr>
        <w:t>.</w:t>
      </w:r>
    </w:p>
    <w:p w14:paraId="2C570AB7" w14:textId="6DB0B850" w:rsidR="00416F70" w:rsidRDefault="002136DA" w:rsidP="002136DA">
      <w:pPr>
        <w:jc w:val="both"/>
      </w:pPr>
      <w:r>
        <w:rPr>
          <w:rFonts w:cs="Arial"/>
        </w:rPr>
        <w:t xml:space="preserve">Príručka pre spolupracujúce subjekty </w:t>
      </w:r>
      <w:r>
        <w:t xml:space="preserve">zapojené do národného projektu Terénna sociálna práca v obciach I bola doplnená o Prílohu číslo 5.1 </w:t>
      </w:r>
      <w:r w:rsidRPr="002136DA">
        <w:rPr>
          <w:i/>
        </w:rPr>
        <w:t>Postup šifrovania formulára</w:t>
      </w:r>
      <w:r>
        <w:t xml:space="preserve">, ktorej </w:t>
      </w:r>
      <w:r>
        <w:rPr>
          <w:rFonts w:cs="Arial"/>
        </w:rPr>
        <w:t>text znie:</w:t>
      </w:r>
    </w:p>
    <w:p w14:paraId="789A37D7" w14:textId="77777777" w:rsidR="002136DA" w:rsidRPr="004A21C2" w:rsidRDefault="002136DA" w:rsidP="002136DA">
      <w:pPr>
        <w:rPr>
          <w:b/>
          <w:sz w:val="28"/>
          <w:szCs w:val="28"/>
        </w:rPr>
      </w:pPr>
      <w:r>
        <w:t>„</w:t>
      </w:r>
      <w:r w:rsidRPr="004A21C2">
        <w:rPr>
          <w:b/>
          <w:sz w:val="28"/>
          <w:szCs w:val="28"/>
        </w:rPr>
        <w:t xml:space="preserve">Postup pri </w:t>
      </w:r>
      <w:r>
        <w:rPr>
          <w:b/>
          <w:sz w:val="28"/>
          <w:szCs w:val="28"/>
        </w:rPr>
        <w:t>šifrovaní formuláru</w:t>
      </w:r>
      <w:r w:rsidRPr="004A21C2">
        <w:rPr>
          <w:b/>
          <w:sz w:val="28"/>
          <w:szCs w:val="28"/>
        </w:rPr>
        <w:t xml:space="preserve"> </w:t>
      </w:r>
      <w:r w:rsidRPr="004A21C2">
        <w:rPr>
          <w:b/>
          <w:i/>
          <w:sz w:val="28"/>
          <w:szCs w:val="28"/>
        </w:rPr>
        <w:t>Údaje o účastníkoch projektu</w:t>
      </w:r>
    </w:p>
    <w:p w14:paraId="4F5D194F" w14:textId="77777777" w:rsidR="002136DA" w:rsidRDefault="002136DA" w:rsidP="002136DA">
      <w:r>
        <w:t>Po vyplnení tabuľky kliknite na:</w:t>
      </w:r>
    </w:p>
    <w:p w14:paraId="41A0BC3F" w14:textId="77777777" w:rsidR="002136DA" w:rsidRDefault="002136DA" w:rsidP="002136DA">
      <w:r>
        <w:t>Súbor / Informácie / Povolenia /Zašifrovať heslom</w:t>
      </w:r>
    </w:p>
    <w:p w14:paraId="4E62A0D7" w14:textId="77777777" w:rsidR="002136DA" w:rsidRDefault="002136DA" w:rsidP="002136DA">
      <w:r>
        <w:t xml:space="preserve">Tabuľku zašifrujte heslom - </w:t>
      </w:r>
      <w:r w:rsidRPr="00022881">
        <w:t>bezpečnostný</w:t>
      </w:r>
      <w:r>
        <w:t>m</w:t>
      </w:r>
      <w:r w:rsidRPr="00022881">
        <w:t xml:space="preserve"> kód</w:t>
      </w:r>
      <w:r>
        <w:t>om (8 MIESTNY KÓD)</w:t>
      </w:r>
      <w:r w:rsidRPr="00022881">
        <w:t xml:space="preserve">, ktorý Vám bol zaslaný e-mailom po vyplnení Žiadosti o </w:t>
      </w:r>
      <w:r>
        <w:t>zapojenie sa do NP T</w:t>
      </w:r>
      <w:r w:rsidRPr="00022881">
        <w:t>S</w:t>
      </w:r>
      <w:r>
        <w:t xml:space="preserve">P I. Následne heslo potvrďte. </w:t>
      </w:r>
    </w:p>
    <w:p w14:paraId="38C13DC9" w14:textId="77777777" w:rsidR="002136DA" w:rsidRDefault="002136DA" w:rsidP="002136DA">
      <w:pPr>
        <w:spacing w:after="0"/>
      </w:pPr>
      <w:r>
        <w:t xml:space="preserve">Podrobný postup a  viac informácii nájdete na adrese: </w:t>
      </w:r>
    </w:p>
    <w:p w14:paraId="686C0E26" w14:textId="77777777" w:rsidR="002136DA" w:rsidRDefault="0061080F" w:rsidP="002136DA">
      <w:pPr>
        <w:rPr>
          <w:rStyle w:val="Hypertextovprepojenie"/>
        </w:rPr>
      </w:pPr>
      <w:hyperlink r:id="rId24" w:history="1">
        <w:r w:rsidR="002136DA">
          <w:rPr>
            <w:rStyle w:val="Hypertextovprepojenie"/>
          </w:rPr>
          <w:t>https://support.office.com/sk-sk/article/Zabezpe%C4%8Denie-excelov%C3%A9ho-s%C3%BAboru-7359d4ae-7213-4ac2-b058-f75e9311b599</w:t>
        </w:r>
      </w:hyperlink>
    </w:p>
    <w:p w14:paraId="1467C89C" w14:textId="77777777" w:rsidR="002136DA" w:rsidRDefault="002136DA" w:rsidP="002136DA">
      <w:pPr>
        <w:rPr>
          <w:rStyle w:val="Hypertextovprepojenie"/>
        </w:rPr>
      </w:pPr>
    </w:p>
    <w:p w14:paraId="2242DA03" w14:textId="2A402286" w:rsidR="00416F70" w:rsidRDefault="002136DA" w:rsidP="00436D71">
      <w:r>
        <w:rPr>
          <w:noProof/>
          <w:lang w:eastAsia="sk-SK"/>
        </w:rPr>
        <w:drawing>
          <wp:inline distT="0" distB="0" distL="0" distR="0" wp14:anchorId="1D261800" wp14:editId="6C61A1CF">
            <wp:extent cx="5759450" cy="3340633"/>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slovanie.jpg"/>
                    <pic:cNvPicPr/>
                  </pic:nvPicPr>
                  <pic:blipFill>
                    <a:blip r:embed="rId25">
                      <a:extLst>
                        <a:ext uri="{28A0092B-C50C-407E-A947-70E740481C1C}">
                          <a14:useLocalDpi xmlns:a14="http://schemas.microsoft.com/office/drawing/2010/main" val="0"/>
                        </a:ext>
                      </a:extLst>
                    </a:blip>
                    <a:stretch>
                      <a:fillRect/>
                    </a:stretch>
                  </pic:blipFill>
                  <pic:spPr>
                    <a:xfrm>
                      <a:off x="0" y="0"/>
                      <a:ext cx="5759450" cy="3340633"/>
                    </a:xfrm>
                    <a:prstGeom prst="rect">
                      <a:avLst/>
                    </a:prstGeom>
                  </pic:spPr>
                </pic:pic>
              </a:graphicData>
            </a:graphic>
          </wp:inline>
        </w:drawing>
      </w:r>
    </w:p>
    <w:p w14:paraId="79B25C29" w14:textId="77777777" w:rsidR="00416F70" w:rsidRDefault="00416F70" w:rsidP="00436D71"/>
    <w:p w14:paraId="4A867E24" w14:textId="77777777" w:rsidR="00416F70" w:rsidRDefault="00416F70" w:rsidP="00436D71"/>
    <w:p w14:paraId="24A1FEA0" w14:textId="77777777" w:rsidR="00416F70" w:rsidRDefault="00416F70" w:rsidP="00436D71"/>
    <w:p w14:paraId="75B207E7" w14:textId="77777777" w:rsidR="00416F70" w:rsidRDefault="00416F70" w:rsidP="00436D71"/>
    <w:p w14:paraId="49E62992" w14:textId="77777777" w:rsidR="00416F70" w:rsidRDefault="00416F70" w:rsidP="00436D71"/>
    <w:sectPr w:rsidR="00416F70" w:rsidSect="00416F7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FE477" w14:textId="77777777" w:rsidR="0053114C" w:rsidRDefault="0053114C" w:rsidP="00446718">
      <w:pPr>
        <w:spacing w:after="0" w:line="240" w:lineRule="auto"/>
      </w:pPr>
      <w:r>
        <w:separator/>
      </w:r>
    </w:p>
  </w:endnote>
  <w:endnote w:type="continuationSeparator" w:id="0">
    <w:p w14:paraId="3260926B" w14:textId="77777777" w:rsidR="0053114C" w:rsidRDefault="0053114C" w:rsidP="0044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panose1 w:val="020B0606030504020204"/>
    <w:charset w:val="EE"/>
    <w:family w:val="swiss"/>
    <w:pitch w:val="variable"/>
    <w:sig w:usb0="E00002EF" w:usb1="4000205B" w:usb2="00000028" w:usb3="00000000" w:csb0="0000019F" w:csb1="00000000"/>
  </w:font>
  <w:font w:name="MinionPro-Regular">
    <w:altName w:val="MS Mincho"/>
    <w:panose1 w:val="00000000000000000000"/>
    <w:charset w:val="80"/>
    <w:family w:val="auto"/>
    <w:notTrueType/>
    <w:pitch w:val="default"/>
    <w:sig w:usb0="00000001" w:usb1="08070000" w:usb2="00000010" w:usb3="00000000" w:csb0="00020000" w:csb1="00000000"/>
  </w:font>
  <w:font w:name="ArialNarrow">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22"/>
    </w:tblGrid>
    <w:tr w:rsidR="0061080F" w14:paraId="2CD24C93" w14:textId="77777777" w:rsidTr="006E0846">
      <w:trPr>
        <w:trHeight w:val="9640"/>
      </w:trPr>
      <w:tc>
        <w:tcPr>
          <w:tcW w:w="498" w:type="dxa"/>
          <w:tcBorders>
            <w:bottom w:val="single" w:sz="4" w:space="0" w:color="auto"/>
          </w:tcBorders>
          <w:textDirection w:val="btLr"/>
        </w:tcPr>
        <w:p w14:paraId="6B5EBF00" w14:textId="568C3068" w:rsidR="0061080F" w:rsidRDefault="0061080F" w:rsidP="008E79B5">
          <w:pPr>
            <w:pStyle w:val="Hlavika"/>
            <w:ind w:left="113" w:right="113"/>
          </w:pPr>
        </w:p>
      </w:tc>
    </w:tr>
    <w:tr w:rsidR="0061080F" w:rsidRPr="00060924" w14:paraId="4AFFC998" w14:textId="77777777" w:rsidTr="000F1BE5">
      <w:tc>
        <w:tcPr>
          <w:tcW w:w="498" w:type="dxa"/>
          <w:tcBorders>
            <w:top w:val="single" w:sz="4" w:space="0" w:color="auto"/>
          </w:tcBorders>
        </w:tcPr>
        <w:p w14:paraId="3BD8773A" w14:textId="77777777" w:rsidR="0061080F" w:rsidRPr="00416F70" w:rsidRDefault="0061080F" w:rsidP="006E0846">
          <w:pPr>
            <w:pStyle w:val="Pta"/>
            <w:rPr>
              <w:noProof/>
              <w:color w:val="F79646"/>
              <w:sz w:val="28"/>
              <w:szCs w:val="28"/>
            </w:rPr>
          </w:pPr>
          <w:r w:rsidRPr="00416F70">
            <w:rPr>
              <w:noProof/>
              <w:color w:val="F79646"/>
              <w:sz w:val="28"/>
              <w:szCs w:val="28"/>
            </w:rPr>
            <w:fldChar w:fldCharType="begin"/>
          </w:r>
          <w:r w:rsidRPr="00416F70">
            <w:rPr>
              <w:noProof/>
              <w:color w:val="F79646"/>
              <w:sz w:val="28"/>
              <w:szCs w:val="28"/>
            </w:rPr>
            <w:instrText>PAGE   \* MERGEFORMAT</w:instrText>
          </w:r>
          <w:r w:rsidRPr="00416F70">
            <w:rPr>
              <w:noProof/>
              <w:color w:val="F79646"/>
              <w:sz w:val="28"/>
              <w:szCs w:val="28"/>
            </w:rPr>
            <w:fldChar w:fldCharType="separate"/>
          </w:r>
          <w:r w:rsidR="00700BF9" w:rsidRPr="00700BF9">
            <w:rPr>
              <w:noProof/>
              <w:color w:val="F79646"/>
              <w:sz w:val="28"/>
              <w:szCs w:val="28"/>
              <w:lang w:val="x-none"/>
            </w:rPr>
            <w:t>4</w:t>
          </w:r>
          <w:r w:rsidRPr="00416F70">
            <w:rPr>
              <w:noProof/>
              <w:color w:val="F79646"/>
              <w:sz w:val="28"/>
              <w:szCs w:val="28"/>
            </w:rPr>
            <w:fldChar w:fldCharType="end"/>
          </w:r>
        </w:p>
        <w:p w14:paraId="1AD07AB2" w14:textId="77777777" w:rsidR="0061080F" w:rsidRPr="00060924" w:rsidRDefault="0061080F" w:rsidP="006E0846">
          <w:pPr>
            <w:pStyle w:val="Pta"/>
          </w:pPr>
        </w:p>
      </w:tc>
    </w:tr>
  </w:tbl>
  <w:p w14:paraId="2E5D70AA" w14:textId="77777777" w:rsidR="0061080F" w:rsidRDefault="0061080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344AC" w14:textId="77777777" w:rsidR="0053114C" w:rsidRDefault="0053114C" w:rsidP="00446718">
      <w:pPr>
        <w:spacing w:after="0" w:line="240" w:lineRule="auto"/>
      </w:pPr>
      <w:r>
        <w:separator/>
      </w:r>
    </w:p>
  </w:footnote>
  <w:footnote w:type="continuationSeparator" w:id="0">
    <w:p w14:paraId="1879D45E" w14:textId="77777777" w:rsidR="0053114C" w:rsidRDefault="0053114C" w:rsidP="00446718">
      <w:pPr>
        <w:spacing w:after="0" w:line="240" w:lineRule="auto"/>
      </w:pPr>
      <w:r>
        <w:continuationSeparator/>
      </w:r>
    </w:p>
  </w:footnote>
  <w:footnote w:id="1">
    <w:p w14:paraId="35502465" w14:textId="4A4BCD2F" w:rsidR="0061080F" w:rsidRPr="00AB6A65" w:rsidRDefault="0061080F" w:rsidP="005A6511">
      <w:pPr>
        <w:jc w:val="both"/>
        <w:rPr>
          <w:rFonts w:ascii="Arial" w:hAnsi="Arial"/>
          <w:sz w:val="16"/>
        </w:rPr>
      </w:pPr>
      <w:r w:rsidRPr="00AB6A65">
        <w:rPr>
          <w:rStyle w:val="Odkaznapoznmkupodiarou"/>
          <w:rFonts w:ascii="Arial" w:hAnsi="Arial"/>
        </w:rPr>
        <w:footnoteRef/>
      </w:r>
      <w:r w:rsidRPr="00AB6A65">
        <w:rPr>
          <w:rFonts w:ascii="Arial" w:hAnsi="Arial"/>
          <w:sz w:val="16"/>
        </w:rPr>
        <w:t xml:space="preserve"> V rámci implementácie NP TSP I je realizované zjednodušené vykazovanie oprávnených výdavkov prostredníctvom štandardnej stupnice jednotkových nákladov, v prípade dvoch taxatívne vymedzených výdavkov: výkon terénnej sociálnej práce prostredníctvom terénneho sociálneho pracovníka, výkon terénnej práce prostredníctvom terénneho pracovníka. Pri aplikácii jednotkovej ceny už nie je požadované vykazovanie účtovných dokladov a inej podpornej dokumentácie, len sa sleduje či sa zrealizoval výstup a či sa v danom mesiaci realizovala terénna sociálna práca</w:t>
      </w:r>
      <w:r>
        <w:rPr>
          <w:rFonts w:ascii="Arial" w:hAnsi="Arial"/>
          <w:sz w:val="16"/>
        </w:rPr>
        <w:t xml:space="preserve">, </w:t>
      </w:r>
      <w:r w:rsidRPr="00BD4426">
        <w:rPr>
          <w:rFonts w:ascii="Arial" w:hAnsi="Arial"/>
          <w:color w:val="FF0000"/>
          <w:sz w:val="16"/>
        </w:rPr>
        <w:t>resp. terénna práca</w:t>
      </w:r>
      <w:r w:rsidRPr="00AB6A65">
        <w:rPr>
          <w:rFonts w:ascii="Arial" w:hAnsi="Arial"/>
          <w:sz w:val="16"/>
        </w:rPr>
        <w:t>.</w:t>
      </w:r>
    </w:p>
    <w:p w14:paraId="5E90FF98" w14:textId="77777777" w:rsidR="0061080F" w:rsidRPr="00AF4A29" w:rsidRDefault="0061080F" w:rsidP="005A6511">
      <w:pPr>
        <w:pStyle w:val="Textpoznmkypodiarou"/>
        <w:rPr>
          <w:lang w:val="sk-SK"/>
        </w:rPr>
      </w:pPr>
    </w:p>
  </w:footnote>
  <w:footnote w:id="2">
    <w:p w14:paraId="7BAA604D" w14:textId="77777777" w:rsidR="0061080F" w:rsidRPr="00AE36C1" w:rsidRDefault="0061080F" w:rsidP="005A6511">
      <w:pPr>
        <w:pStyle w:val="Textpoznmkypodiarou"/>
        <w:rPr>
          <w:rFonts w:ascii="Arial" w:hAnsi="Arial"/>
          <w:sz w:val="16"/>
          <w:lang w:val="sk-SK"/>
        </w:rPr>
      </w:pPr>
      <w:r w:rsidRPr="00AE36C1">
        <w:rPr>
          <w:rStyle w:val="Odkaznapoznmkupodiarou"/>
          <w:rFonts w:ascii="Arial" w:hAnsi="Arial"/>
        </w:rPr>
        <w:footnoteRef/>
      </w:r>
      <w:r w:rsidRPr="00AE36C1">
        <w:rPr>
          <w:rFonts w:ascii="Arial" w:hAnsi="Arial"/>
          <w:sz w:val="16"/>
        </w:rPr>
        <w:t xml:space="preserve"> </w:t>
      </w:r>
      <w:r w:rsidRPr="00AE36C1">
        <w:rPr>
          <w:rFonts w:ascii="Arial" w:hAnsi="Arial"/>
          <w:sz w:val="16"/>
        </w:rPr>
        <w:t>Napr. zákon č. 283/</w:t>
      </w:r>
      <w:r w:rsidRPr="00D90FC6">
        <w:rPr>
          <w:rFonts w:ascii="Arial" w:hAnsi="Arial" w:cs="Arial"/>
          <w:sz w:val="16"/>
          <w:szCs w:val="16"/>
        </w:rPr>
        <w:t>20</w:t>
      </w:r>
      <w:r>
        <w:rPr>
          <w:rFonts w:ascii="Arial" w:hAnsi="Arial" w:cs="Arial"/>
          <w:sz w:val="16"/>
          <w:szCs w:val="16"/>
          <w:lang w:val="sk-SK"/>
        </w:rPr>
        <w:t>0</w:t>
      </w:r>
      <w:r w:rsidRPr="00D90FC6">
        <w:rPr>
          <w:rFonts w:ascii="Arial" w:hAnsi="Arial" w:cs="Arial"/>
          <w:sz w:val="16"/>
          <w:szCs w:val="16"/>
        </w:rPr>
        <w:t>2</w:t>
      </w:r>
      <w:r w:rsidRPr="00AE36C1">
        <w:rPr>
          <w:rFonts w:ascii="Arial" w:hAnsi="Arial"/>
          <w:sz w:val="16"/>
        </w:rPr>
        <w:t xml:space="preserve"> Z.</w:t>
      </w:r>
      <w:r w:rsidRPr="00AE36C1">
        <w:rPr>
          <w:rFonts w:ascii="Arial" w:hAnsi="Arial"/>
          <w:sz w:val="16"/>
          <w:lang w:val="sk-SK"/>
        </w:rPr>
        <w:t xml:space="preserve"> </w:t>
      </w:r>
      <w:r w:rsidRPr="00AE36C1">
        <w:rPr>
          <w:rFonts w:ascii="Arial" w:hAnsi="Arial"/>
          <w:sz w:val="16"/>
        </w:rPr>
        <w:t>z. o cestovných náhradách</w:t>
      </w:r>
      <w:r w:rsidRPr="00AE36C1">
        <w:rPr>
          <w:rFonts w:ascii="Arial" w:hAnsi="Arial"/>
          <w:sz w:val="16"/>
          <w:lang w:val="sk-SK"/>
        </w:rPr>
        <w:t xml:space="preserve"> v znení neskorších predpisov.</w:t>
      </w:r>
    </w:p>
  </w:footnote>
  <w:footnote w:id="3">
    <w:p w14:paraId="523D745D" w14:textId="77777777" w:rsidR="0061080F" w:rsidRPr="00AE36C1" w:rsidRDefault="0061080F" w:rsidP="005A6511">
      <w:pPr>
        <w:pStyle w:val="Textpoznmkypodiarou"/>
        <w:rPr>
          <w:rFonts w:ascii="Arial" w:hAnsi="Arial"/>
          <w:sz w:val="16"/>
          <w:lang w:val="sk-SK"/>
        </w:rPr>
      </w:pPr>
      <w:r w:rsidRPr="00AE36C1">
        <w:rPr>
          <w:rStyle w:val="Odkaznapoznmkupodiarou"/>
          <w:rFonts w:ascii="Arial" w:hAnsi="Arial"/>
        </w:rPr>
        <w:footnoteRef/>
      </w:r>
      <w:r w:rsidRPr="00AE36C1">
        <w:rPr>
          <w:rFonts w:ascii="Arial" w:hAnsi="Arial"/>
          <w:sz w:val="16"/>
        </w:rPr>
        <w:t xml:space="preserve"> </w:t>
      </w:r>
      <w:r w:rsidRPr="00AE36C1">
        <w:rPr>
          <w:rFonts w:ascii="Arial" w:hAnsi="Arial"/>
          <w:sz w:val="16"/>
          <w:lang w:val="sk-SK"/>
        </w:rPr>
        <w:t xml:space="preserve">Štandardy terénnej sociálnej práce a terénnej práce v sociálne vylúčených komunitách zverejnené na stránke </w:t>
      </w:r>
      <w:hyperlink r:id="rId1" w:history="1">
        <w:r w:rsidRPr="00AE36C1">
          <w:rPr>
            <w:rStyle w:val="Hypertextovprepojenie"/>
            <w:rFonts w:ascii="Arial" w:hAnsi="Arial"/>
            <w:sz w:val="16"/>
            <w:lang w:val="sk-SK"/>
          </w:rPr>
          <w:t>www.ia.gov.sk</w:t>
        </w:r>
      </w:hyperlink>
      <w:r w:rsidRPr="00107C0C">
        <w:rPr>
          <w:rFonts w:ascii="Arial" w:hAnsi="Arial" w:cs="Arial"/>
          <w:sz w:val="16"/>
          <w:szCs w:val="16"/>
          <w:lang w:val="sk-SK"/>
        </w:rPr>
        <w:t xml:space="preserve">, </w:t>
      </w:r>
      <w:hyperlink r:id="rId2" w:history="1">
        <w:r w:rsidRPr="00107C0C">
          <w:rPr>
            <w:rStyle w:val="Hypertextovprepojenie"/>
            <w:rFonts w:ascii="Arial" w:hAnsi="Arial" w:cs="Arial"/>
            <w:sz w:val="16"/>
            <w:szCs w:val="16"/>
            <w:lang w:val="sk-SK"/>
          </w:rPr>
          <w:t>www.tsp.gov.sk</w:t>
        </w:r>
      </w:hyperlink>
      <w:r w:rsidRPr="00107C0C">
        <w:rPr>
          <w:rFonts w:ascii="Arial" w:hAnsi="Arial" w:cs="Arial"/>
          <w:sz w:val="16"/>
          <w:szCs w:val="16"/>
          <w:lang w:val="sk-SK"/>
        </w:rPr>
        <w:t>.</w:t>
      </w:r>
    </w:p>
  </w:footnote>
  <w:footnote w:id="4">
    <w:p w14:paraId="1AA60082" w14:textId="77777777" w:rsidR="0061080F" w:rsidRPr="004B056F" w:rsidRDefault="0061080F" w:rsidP="005A6511">
      <w:pPr>
        <w:pStyle w:val="Textpoznmkypodiarou"/>
        <w:rPr>
          <w:rFonts w:ascii="Arial" w:hAnsi="Arial"/>
          <w:sz w:val="16"/>
          <w:lang w:val="sk-SK"/>
        </w:rPr>
      </w:pPr>
      <w:r w:rsidRPr="004B056F">
        <w:rPr>
          <w:rStyle w:val="Odkaznapoznmkupodiarou"/>
          <w:rFonts w:ascii="Arial" w:hAnsi="Arial"/>
        </w:rPr>
        <w:footnoteRef/>
      </w:r>
      <w:r w:rsidRPr="004B056F">
        <w:rPr>
          <w:rFonts w:ascii="Arial" w:hAnsi="Arial"/>
          <w:sz w:val="16"/>
        </w:rPr>
        <w:t xml:space="preserve"> </w:t>
      </w:r>
      <w:r w:rsidRPr="004B056F">
        <w:rPr>
          <w:rFonts w:ascii="Arial" w:hAnsi="Arial"/>
          <w:sz w:val="16"/>
          <w:lang w:val="sk-SK"/>
        </w:rPr>
        <w:t xml:space="preserve">Čerpanie </w:t>
      </w:r>
      <w:r w:rsidRPr="004B056F">
        <w:rPr>
          <w:rFonts w:ascii="Arial" w:hAnsi="Arial"/>
          <w:sz w:val="16"/>
        </w:rPr>
        <w:t>riadnej dovolenky</w:t>
      </w:r>
      <w:r w:rsidRPr="00260D44">
        <w:rPr>
          <w:rFonts w:ascii="Arial" w:hAnsi="Arial" w:cs="Arial"/>
          <w:sz w:val="16"/>
          <w:szCs w:val="16"/>
        </w:rPr>
        <w:t>, sviatky</w:t>
      </w:r>
      <w:r w:rsidRPr="004B056F">
        <w:rPr>
          <w:rFonts w:ascii="Arial" w:hAnsi="Arial"/>
          <w:sz w:val="16"/>
        </w:rPr>
        <w:t xml:space="preserve"> a čas, v ktorom sa zamestnanec zúčastňuje školenia alebo iného výkonu práce, na podnet alebo so súhlasom IA MPSVR SR, sa považuje za výkon činnosti zamestnanca.</w:t>
      </w:r>
    </w:p>
  </w:footnote>
  <w:footnote w:id="5">
    <w:p w14:paraId="6D6E4434" w14:textId="77777777" w:rsidR="0061080F" w:rsidRPr="000D378D" w:rsidRDefault="0061080F" w:rsidP="005A6511">
      <w:pPr>
        <w:pStyle w:val="Textpoznmkypodiarou"/>
        <w:rPr>
          <w:lang w:val="sk-SK"/>
        </w:rPr>
      </w:pPr>
      <w:r w:rsidRPr="001D3678">
        <w:rPr>
          <w:rStyle w:val="Odkaznapoznmkupodiarou"/>
          <w:rFonts w:ascii="Arial" w:hAnsi="Arial"/>
        </w:rPr>
        <w:footnoteRef/>
      </w:r>
      <w:r w:rsidRPr="001D3678">
        <w:rPr>
          <w:rFonts w:ascii="Arial" w:hAnsi="Arial"/>
          <w:color w:val="FF0000"/>
          <w:sz w:val="16"/>
        </w:rPr>
        <w:t xml:space="preserve"> </w:t>
      </w:r>
      <w:r w:rsidRPr="001D3678">
        <w:rPr>
          <w:rFonts w:ascii="Arial" w:hAnsi="Arial"/>
          <w:sz w:val="16"/>
        </w:rPr>
        <w:t>Do danej výnimky sa nezarátava neplatené voľno, stáž, pracovné voľno podľa § 140 Zákonníka práce a podobne.</w:t>
      </w:r>
    </w:p>
  </w:footnote>
  <w:footnote w:id="6">
    <w:p w14:paraId="223D6586" w14:textId="77777777" w:rsidR="0061080F" w:rsidRPr="00B22BE6" w:rsidRDefault="0061080F" w:rsidP="00185890">
      <w:pPr>
        <w:pStyle w:val="Textpoznmkypodiarou"/>
        <w:jc w:val="both"/>
        <w:rPr>
          <w:rFonts w:ascii="Arial" w:hAnsi="Arial"/>
          <w:color w:val="FF0000"/>
          <w:sz w:val="16"/>
          <w:lang w:val="sk-SK"/>
        </w:rPr>
      </w:pPr>
      <w:r w:rsidRPr="001D3678">
        <w:rPr>
          <w:rStyle w:val="Odkaznapoznmkupodiarou"/>
          <w:rFonts w:ascii="Arial" w:hAnsi="Arial"/>
        </w:rPr>
        <w:footnoteRef/>
      </w:r>
      <w:r w:rsidRPr="001D3678">
        <w:rPr>
          <w:rFonts w:ascii="Arial" w:hAnsi="Arial"/>
          <w:sz w:val="16"/>
        </w:rPr>
        <w:t xml:space="preserve"> </w:t>
      </w:r>
      <w:r w:rsidRPr="001D3678">
        <w:rPr>
          <w:rFonts w:ascii="Arial" w:hAnsi="Arial"/>
          <w:sz w:val="16"/>
          <w:lang w:val="sk-SK"/>
        </w:rPr>
        <w:t xml:space="preserve">PC alebo notebook musí napĺňať minimálne štandardy nevyhnutné na prácu s aktuálne bežne používanými podporovanými operačnými systémami, v roku </w:t>
      </w:r>
      <w:r w:rsidRPr="00B22BE6">
        <w:rPr>
          <w:rFonts w:ascii="Arial" w:hAnsi="Arial" w:cs="Arial"/>
          <w:color w:val="FF0000"/>
          <w:sz w:val="16"/>
          <w:szCs w:val="16"/>
          <w:lang w:val="sk-SK"/>
        </w:rPr>
        <w:t>2017</w:t>
      </w:r>
      <w:r w:rsidRPr="00632BB8">
        <w:rPr>
          <w:rFonts w:ascii="Arial" w:hAnsi="Arial" w:cs="Arial"/>
          <w:sz w:val="16"/>
          <w:szCs w:val="16"/>
          <w:lang w:val="sk-SK"/>
        </w:rPr>
        <w:t>,</w:t>
      </w:r>
      <w:r w:rsidRPr="001D3678">
        <w:rPr>
          <w:rFonts w:ascii="Arial" w:hAnsi="Arial"/>
          <w:sz w:val="16"/>
          <w:lang w:val="sk-SK"/>
        </w:rPr>
        <w:t xml:space="preserve"> napr. Windows 7, 8 a 10 alebo Linux </w:t>
      </w:r>
      <w:proofErr w:type="spellStart"/>
      <w:r w:rsidRPr="001D3678">
        <w:rPr>
          <w:rFonts w:ascii="Arial" w:hAnsi="Arial"/>
          <w:sz w:val="16"/>
          <w:lang w:val="sk-SK"/>
        </w:rPr>
        <w:t>Ubuntu</w:t>
      </w:r>
      <w:proofErr w:type="spellEnd"/>
      <w:r w:rsidRPr="001D3678">
        <w:rPr>
          <w:rFonts w:ascii="Arial" w:hAnsi="Arial"/>
          <w:sz w:val="16"/>
          <w:lang w:val="sk-SK"/>
        </w:rPr>
        <w:t xml:space="preserve"> </w:t>
      </w:r>
      <w:r w:rsidRPr="001D3678" w:rsidDel="00FF6B43">
        <w:rPr>
          <w:rFonts w:ascii="Arial" w:hAnsi="Arial"/>
          <w:sz w:val="16"/>
          <w:lang w:val="sk-SK"/>
        </w:rPr>
        <w:t>a </w:t>
      </w:r>
      <w:r w:rsidRPr="00B22BE6" w:rsidDel="00FF6B43">
        <w:rPr>
          <w:rFonts w:ascii="Arial" w:hAnsi="Arial" w:cs="Arial"/>
          <w:color w:val="FF0000"/>
          <w:sz w:val="16"/>
          <w:szCs w:val="16"/>
          <w:lang w:val="sk-SK"/>
        </w:rPr>
        <w:t xml:space="preserve">musí mať nainštalovaný a priebežne aktualizovaný antivírusový program </w:t>
      </w:r>
      <w:r w:rsidRPr="00B22BE6">
        <w:rPr>
          <w:rFonts w:ascii="Arial" w:hAnsi="Arial" w:cs="Arial"/>
          <w:color w:val="FF0000"/>
          <w:sz w:val="16"/>
          <w:szCs w:val="16"/>
          <w:lang w:val="sk-SK"/>
        </w:rPr>
        <w:t>a </w:t>
      </w:r>
      <w:r w:rsidRPr="00B22BE6">
        <w:rPr>
          <w:rFonts w:ascii="Arial" w:hAnsi="Arial"/>
          <w:color w:val="FF0000"/>
          <w:sz w:val="16"/>
          <w:lang w:val="sk-SK"/>
        </w:rPr>
        <w:t>pod.</w:t>
      </w:r>
    </w:p>
  </w:footnote>
  <w:footnote w:id="7">
    <w:p w14:paraId="286C7DF4" w14:textId="77777777" w:rsidR="0061080F" w:rsidRPr="00E65DF7" w:rsidRDefault="0061080F" w:rsidP="00185890">
      <w:pPr>
        <w:pStyle w:val="Textpoznmkypodiarou"/>
        <w:jc w:val="both"/>
        <w:rPr>
          <w:rFonts w:ascii="Arial" w:hAnsi="Arial"/>
          <w:sz w:val="16"/>
          <w:lang w:val="sk-SK"/>
        </w:rPr>
      </w:pPr>
      <w:r w:rsidRPr="00E65DF7">
        <w:rPr>
          <w:rStyle w:val="Odkaznapoznmkupodiarou"/>
          <w:rFonts w:ascii="Arial" w:hAnsi="Arial"/>
        </w:rPr>
        <w:footnoteRef/>
      </w:r>
      <w:r w:rsidRPr="00E65DF7">
        <w:rPr>
          <w:rFonts w:ascii="Arial" w:hAnsi="Arial"/>
          <w:sz w:val="16"/>
        </w:rPr>
        <w:t xml:space="preserve"> </w:t>
      </w:r>
      <w:r w:rsidRPr="00E65DF7">
        <w:rPr>
          <w:rFonts w:ascii="Arial" w:hAnsi="Arial"/>
          <w:sz w:val="16"/>
          <w:lang w:val="sk-SK"/>
        </w:rPr>
        <w:t xml:space="preserve">Podrobnejšia špecifikácia v Štandardoch terénnej sociálnej práce a terénnej práce v sociálne vylúčených komunitách, kap. 5 písm. d).  </w:t>
      </w:r>
    </w:p>
  </w:footnote>
  <w:footnote w:id="8">
    <w:p w14:paraId="706406E3" w14:textId="77777777" w:rsidR="0061080F" w:rsidRPr="00F3727C" w:rsidRDefault="0061080F" w:rsidP="00C963CD">
      <w:pPr>
        <w:pStyle w:val="Textpoznmkypodiarou"/>
        <w:rPr>
          <w:rFonts w:asciiTheme="minorHAnsi" w:hAnsiTheme="minorHAnsi"/>
          <w:sz w:val="16"/>
          <w:szCs w:val="16"/>
        </w:rPr>
      </w:pPr>
      <w:r w:rsidRPr="00F3727C">
        <w:rPr>
          <w:rStyle w:val="Odkaznapoznmkupodiarou"/>
          <w:rFonts w:asciiTheme="minorHAnsi" w:hAnsiTheme="minorHAnsi"/>
          <w:sz w:val="16"/>
          <w:szCs w:val="16"/>
        </w:rPr>
        <w:footnoteRef/>
      </w:r>
      <w:r w:rsidRPr="00F3727C">
        <w:rPr>
          <w:rFonts w:asciiTheme="minorHAnsi" w:hAnsiTheme="minorHAnsi"/>
          <w:sz w:val="16"/>
          <w:szCs w:val="16"/>
        </w:rPr>
        <w:t xml:space="preserve"> </w:t>
      </w:r>
      <w:r w:rsidRPr="00F3727C">
        <w:rPr>
          <w:rFonts w:asciiTheme="minorHAnsi" w:hAnsiTheme="minorHAnsi"/>
          <w:sz w:val="16"/>
          <w:szCs w:val="16"/>
        </w:rPr>
        <w:t xml:space="preserve">Obec/MVO vypĺňa tabuľku za každého TSP/TP, ktorý reálne vykonával terénnu sociálnu prácu v danom mesiaci.  </w:t>
      </w:r>
    </w:p>
  </w:footnote>
  <w:footnote w:id="9">
    <w:p w14:paraId="48693032" w14:textId="77777777" w:rsidR="0061080F" w:rsidRPr="00F3727C" w:rsidRDefault="0061080F" w:rsidP="00C963CD">
      <w:pPr>
        <w:pStyle w:val="Textpoznmkypodiarou"/>
        <w:rPr>
          <w:sz w:val="16"/>
          <w:szCs w:val="16"/>
        </w:rPr>
      </w:pPr>
      <w:r w:rsidRPr="00F3727C">
        <w:rPr>
          <w:rStyle w:val="Odkaznapoznmkupodiarou"/>
          <w:sz w:val="16"/>
          <w:szCs w:val="16"/>
        </w:rPr>
        <w:footnoteRef/>
      </w:r>
      <w:r w:rsidRPr="00F3727C">
        <w:rPr>
          <w:sz w:val="16"/>
          <w:szCs w:val="16"/>
        </w:rPr>
        <w:t xml:space="preserve"> </w:t>
      </w:r>
      <w:r w:rsidRPr="00F3727C">
        <w:rPr>
          <w:rFonts w:asciiTheme="minorHAnsi" w:hAnsiTheme="minorHAnsi"/>
          <w:sz w:val="16"/>
          <w:szCs w:val="16"/>
        </w:rPr>
        <w:t>Uvádzané vrátane vzdelávania a supervízie na podnet IA MPSVR SR.</w:t>
      </w:r>
    </w:p>
  </w:footnote>
  <w:footnote w:id="10">
    <w:p w14:paraId="066AC037" w14:textId="77777777" w:rsidR="0061080F" w:rsidRPr="00F3727C" w:rsidRDefault="0061080F" w:rsidP="00C963CD">
      <w:pPr>
        <w:pStyle w:val="Textpoznmkypodiarou"/>
        <w:rPr>
          <w:rFonts w:asciiTheme="minorHAnsi" w:hAnsiTheme="minorHAnsi"/>
          <w:sz w:val="16"/>
          <w:szCs w:val="16"/>
        </w:rPr>
      </w:pPr>
      <w:r w:rsidRPr="00F3727C">
        <w:rPr>
          <w:rFonts w:asciiTheme="minorHAnsi" w:hAnsiTheme="minorHAnsi"/>
          <w:sz w:val="16"/>
          <w:szCs w:val="16"/>
          <w:vertAlign w:val="superscript"/>
        </w:rPr>
        <w:footnoteRef/>
      </w:r>
      <w:r w:rsidRPr="00F3727C">
        <w:rPr>
          <w:rFonts w:asciiTheme="minorHAnsi" w:hAnsiTheme="minorHAnsi"/>
          <w:sz w:val="16"/>
          <w:szCs w:val="16"/>
        </w:rPr>
        <w:t xml:space="preserve"> </w:t>
      </w:r>
      <w:r w:rsidRPr="00F3727C">
        <w:rPr>
          <w:rFonts w:asciiTheme="minorHAnsi" w:hAnsiTheme="minorHAnsi"/>
          <w:sz w:val="16"/>
          <w:szCs w:val="16"/>
        </w:rPr>
        <w:t>V prípade, že TSP/TP nečerpal v danom mesiaci dovolenku, PN, OČR a v prípade nečerpania pracovného fondu pri všetkých typoch náhrady mzdy, uveďte, prosím, číslo „0“.</w:t>
      </w:r>
    </w:p>
  </w:footnote>
  <w:footnote w:id="11">
    <w:p w14:paraId="485CAD7C" w14:textId="77777777" w:rsidR="0061080F" w:rsidRPr="00F3727C" w:rsidRDefault="0061080F" w:rsidP="00C963CD">
      <w:pPr>
        <w:pStyle w:val="Textpoznmkypodiarou"/>
        <w:rPr>
          <w:sz w:val="16"/>
          <w:szCs w:val="16"/>
        </w:rPr>
      </w:pPr>
      <w:r w:rsidRPr="00F3727C">
        <w:rPr>
          <w:rStyle w:val="Odkaznapoznmkupodiarou"/>
          <w:sz w:val="16"/>
          <w:szCs w:val="16"/>
        </w:rPr>
        <w:footnoteRef/>
      </w:r>
      <w:r w:rsidRPr="00F3727C">
        <w:rPr>
          <w:sz w:val="16"/>
          <w:szCs w:val="16"/>
        </w:rPr>
        <w:t xml:space="preserve"> </w:t>
      </w:r>
      <w:r w:rsidRPr="00F3727C">
        <w:rPr>
          <w:rFonts w:asciiTheme="minorHAnsi" w:hAnsiTheme="minorHAnsi"/>
          <w:sz w:val="16"/>
          <w:szCs w:val="16"/>
        </w:rPr>
        <w:t>V prípade uvedených aktivít je k čestnému vyhláseniu potrebné priložiť mailový súhlas príslušného regionálneho koordinátora.</w:t>
      </w:r>
    </w:p>
  </w:footnote>
  <w:footnote w:id="12">
    <w:p w14:paraId="26784E08" w14:textId="7223D200" w:rsidR="0061080F" w:rsidRPr="00DA46BF" w:rsidRDefault="0061080F" w:rsidP="00C963CD">
      <w:pPr>
        <w:pStyle w:val="Textpoznmkypodiarou"/>
        <w:rPr>
          <w:rFonts w:asciiTheme="minorHAnsi" w:hAnsiTheme="minorHAnsi"/>
          <w:sz w:val="16"/>
          <w:szCs w:val="16"/>
          <w:lang w:val="sk-SK"/>
        </w:rPr>
      </w:pPr>
      <w:r w:rsidRPr="00F3727C">
        <w:rPr>
          <w:rFonts w:asciiTheme="minorHAnsi" w:hAnsiTheme="minorHAnsi"/>
          <w:sz w:val="16"/>
          <w:szCs w:val="16"/>
          <w:vertAlign w:val="superscript"/>
        </w:rPr>
        <w:footnoteRef/>
      </w:r>
      <w:r w:rsidRPr="00F3727C">
        <w:rPr>
          <w:rFonts w:asciiTheme="minorHAnsi" w:hAnsiTheme="minorHAnsi"/>
          <w:sz w:val="16"/>
          <w:szCs w:val="16"/>
        </w:rPr>
        <w:t xml:space="preserve"> </w:t>
      </w:r>
      <w:r w:rsidRPr="00F3727C">
        <w:rPr>
          <w:rFonts w:asciiTheme="minorHAnsi" w:hAnsiTheme="minorHAnsi"/>
          <w:sz w:val="16"/>
          <w:szCs w:val="16"/>
        </w:rPr>
        <w:t xml:space="preserve">PN </w:t>
      </w:r>
      <w:r>
        <w:rPr>
          <w:rFonts w:asciiTheme="minorHAnsi" w:hAnsiTheme="minorHAnsi"/>
          <w:sz w:val="16"/>
          <w:szCs w:val="16"/>
        </w:rPr>
        <w:t>–</w:t>
      </w:r>
      <w:r w:rsidRPr="00F3727C">
        <w:rPr>
          <w:rFonts w:asciiTheme="minorHAnsi" w:hAnsiTheme="minorHAnsi"/>
          <w:sz w:val="16"/>
          <w:szCs w:val="16"/>
        </w:rPr>
        <w:t xml:space="preserve"> p</w:t>
      </w:r>
      <w:r>
        <w:rPr>
          <w:rFonts w:asciiTheme="minorHAnsi" w:hAnsiTheme="minorHAnsi"/>
          <w:sz w:val="16"/>
          <w:szCs w:val="16"/>
          <w:lang w:val="sk-SK"/>
        </w:rPr>
        <w:t>racovná neschopnosť</w:t>
      </w:r>
    </w:p>
  </w:footnote>
  <w:footnote w:id="13">
    <w:p w14:paraId="70565688" w14:textId="77777777" w:rsidR="0061080F" w:rsidRPr="00F3727C" w:rsidRDefault="0061080F" w:rsidP="00C963CD">
      <w:pPr>
        <w:pStyle w:val="Textpoznmkypodiarou"/>
        <w:rPr>
          <w:rFonts w:asciiTheme="minorHAnsi" w:hAnsiTheme="minorHAnsi"/>
          <w:sz w:val="16"/>
          <w:szCs w:val="16"/>
        </w:rPr>
      </w:pPr>
      <w:r w:rsidRPr="00F3727C">
        <w:rPr>
          <w:sz w:val="16"/>
          <w:szCs w:val="16"/>
          <w:vertAlign w:val="superscript"/>
        </w:rPr>
        <w:footnoteRef/>
      </w:r>
      <w:r w:rsidRPr="00F3727C">
        <w:rPr>
          <w:rFonts w:asciiTheme="minorHAnsi" w:hAnsiTheme="minorHAnsi"/>
          <w:sz w:val="16"/>
          <w:szCs w:val="16"/>
          <w:vertAlign w:val="superscript"/>
        </w:rPr>
        <w:t xml:space="preserve"> </w:t>
      </w:r>
      <w:r w:rsidRPr="00F3727C">
        <w:rPr>
          <w:rFonts w:asciiTheme="minorHAnsi" w:hAnsiTheme="minorHAnsi"/>
          <w:sz w:val="16"/>
          <w:szCs w:val="16"/>
        </w:rPr>
        <w:t xml:space="preserve">OČR – ošetrovanie člena rodiny </w:t>
      </w:r>
    </w:p>
  </w:footnote>
  <w:footnote w:id="14">
    <w:p w14:paraId="7CBF295A" w14:textId="77777777" w:rsidR="0061080F" w:rsidRDefault="0061080F" w:rsidP="000F1BE5">
      <w:pPr>
        <w:pStyle w:val="Textpoznmkypodiarou"/>
        <w:spacing w:after="120"/>
      </w:pPr>
      <w:r w:rsidRPr="00011EAF">
        <w:rPr>
          <w:rStyle w:val="Odkaznapoznmkupodiarou"/>
          <w:rFonts w:ascii="Arial" w:hAnsi="Arial" w:cs="Arial"/>
          <w:sz w:val="16"/>
          <w:szCs w:val="16"/>
        </w:rPr>
        <w:footnoteRef/>
      </w:r>
      <w:r w:rsidRPr="00011EAF">
        <w:rPr>
          <w:rFonts w:ascii="Arial" w:hAnsi="Arial" w:cs="Arial"/>
          <w:sz w:val="16"/>
          <w:szCs w:val="16"/>
        </w:rPr>
        <w:t xml:space="preserve"> </w:t>
      </w:r>
      <w:r>
        <w:rPr>
          <w:rFonts w:ascii="Arial" w:hAnsi="Arial" w:cs="Arial"/>
          <w:sz w:val="16"/>
          <w:szCs w:val="16"/>
        </w:rPr>
        <w:t xml:space="preserve">S cieľom zjednotiť rozličné názvy pozícií, ktoré obce/MVO používali pri realizácií projektov s podporou IA MPSVR SR, </w:t>
      </w:r>
      <w:r w:rsidRPr="00011EAF">
        <w:rPr>
          <w:rFonts w:ascii="Arial" w:hAnsi="Arial" w:cs="Arial"/>
          <w:sz w:val="16"/>
          <w:szCs w:val="16"/>
        </w:rPr>
        <w:t xml:space="preserve">zahŕňame </w:t>
      </w:r>
      <w:r>
        <w:rPr>
          <w:rFonts w:ascii="Arial" w:hAnsi="Arial" w:cs="Arial"/>
          <w:sz w:val="16"/>
          <w:szCs w:val="16"/>
        </w:rPr>
        <w:t xml:space="preserve">pod pojmy TSP a TP </w:t>
      </w:r>
      <w:r w:rsidRPr="00011EAF">
        <w:rPr>
          <w:rFonts w:ascii="Arial" w:hAnsi="Arial" w:cs="Arial"/>
          <w:sz w:val="16"/>
          <w:szCs w:val="16"/>
        </w:rPr>
        <w:t xml:space="preserve">aj </w:t>
      </w:r>
      <w:r>
        <w:rPr>
          <w:rFonts w:ascii="Arial" w:hAnsi="Arial" w:cs="Arial"/>
          <w:sz w:val="16"/>
          <w:szCs w:val="16"/>
        </w:rPr>
        <w:t>pozície vykonávané pod názvami</w:t>
      </w:r>
      <w:r w:rsidRPr="00011EAF">
        <w:rPr>
          <w:rFonts w:ascii="Arial" w:hAnsi="Arial" w:cs="Arial"/>
          <w:sz w:val="16"/>
          <w:szCs w:val="16"/>
        </w:rPr>
        <w:t xml:space="preserve"> ako komunitný sociálny pracovník/asistent ko</w:t>
      </w:r>
      <w:r>
        <w:rPr>
          <w:rFonts w:ascii="Arial" w:hAnsi="Arial" w:cs="Arial"/>
          <w:sz w:val="16"/>
          <w:szCs w:val="16"/>
        </w:rPr>
        <w:t>munitného sociálneho pracovníka (</w:t>
      </w:r>
      <w:r w:rsidRPr="00011EAF">
        <w:rPr>
          <w:rFonts w:ascii="Arial" w:hAnsi="Arial" w:cs="Arial"/>
          <w:sz w:val="16"/>
          <w:szCs w:val="16"/>
        </w:rPr>
        <w:t>KSP/AKSP), sociálny pracovník/asistent sociálneho pracovníka (SP/ASP)</w:t>
      </w:r>
      <w:r>
        <w:rPr>
          <w:rFonts w:ascii="Arial" w:hAnsi="Arial" w:cs="Arial"/>
          <w:sz w:val="16"/>
          <w:szCs w:val="16"/>
        </w:rPr>
        <w:t>, asistent terénneho sociálneho pracovníka</w:t>
      </w:r>
      <w:r w:rsidRPr="00011EAF">
        <w:rPr>
          <w:rFonts w:ascii="Arial" w:hAnsi="Arial" w:cs="Arial"/>
          <w:sz w:val="16"/>
          <w:szCs w:val="16"/>
        </w:rPr>
        <w:t xml:space="preserve"> a pod</w:t>
      </w:r>
      <w:r>
        <w:rPr>
          <w:rFonts w:ascii="Arial" w:hAnsi="Arial" w:cs="Arial"/>
        </w:rPr>
        <w:t>.</w:t>
      </w:r>
    </w:p>
  </w:footnote>
  <w:footnote w:id="15">
    <w:p w14:paraId="4CA2510A" w14:textId="77777777" w:rsidR="0061080F" w:rsidRDefault="0061080F" w:rsidP="000F1BE5">
      <w:pPr>
        <w:pStyle w:val="Textpoznmkypodiarou"/>
        <w:spacing w:after="120"/>
        <w:jc w:val="both"/>
      </w:pPr>
      <w:r w:rsidRPr="00011EAF">
        <w:rPr>
          <w:rStyle w:val="Odkaznapoznmkupodiarou"/>
          <w:rFonts w:ascii="Arial" w:hAnsi="Arial" w:cs="Arial"/>
          <w:sz w:val="16"/>
          <w:szCs w:val="16"/>
        </w:rPr>
        <w:footnoteRef/>
      </w:r>
      <w:r w:rsidRPr="00011EAF">
        <w:rPr>
          <w:rFonts w:ascii="Arial" w:hAnsi="Arial" w:cs="Arial"/>
        </w:rPr>
        <w:t xml:space="preserve"> </w:t>
      </w:r>
      <w:r w:rsidRPr="00011EAF">
        <w:rPr>
          <w:rFonts w:ascii="Arial" w:hAnsi="Arial" w:cs="Arial"/>
          <w:sz w:val="16"/>
          <w:szCs w:val="16"/>
        </w:rPr>
        <w:t>Význam a obsah pojmu terénna sociálna práca je vysvetlený v</w:t>
      </w:r>
      <w:r>
        <w:rPr>
          <w:rFonts w:ascii="Arial" w:hAnsi="Arial" w:cs="Arial"/>
          <w:sz w:val="16"/>
          <w:szCs w:val="16"/>
        </w:rPr>
        <w:t xml:space="preserve"> Štandardoch terénnej sociálnej práce a terénnej práce vo vylúčených komunitách. </w:t>
      </w:r>
    </w:p>
  </w:footnote>
  <w:footnote w:id="16">
    <w:p w14:paraId="0A0BC37A" w14:textId="77777777" w:rsidR="0061080F" w:rsidRDefault="0061080F" w:rsidP="000F1BE5">
      <w:pPr>
        <w:pStyle w:val="Textpoznmkypodiarou"/>
      </w:pPr>
      <w:r>
        <w:rPr>
          <w:rStyle w:val="Odkaznapoznmkupodiarou"/>
        </w:rPr>
        <w:footnoteRef/>
      </w:r>
      <w:r>
        <w:t xml:space="preserve"> </w:t>
      </w:r>
      <w:r>
        <w:rPr>
          <w:szCs w:val="24"/>
        </w:rPr>
        <w:t xml:space="preserve">V zmysle § 5 </w:t>
      </w:r>
      <w:r w:rsidRPr="00746402">
        <w:rPr>
          <w:szCs w:val="24"/>
        </w:rPr>
        <w:t xml:space="preserve">ods. 1a zákona č. 219/2014 </w:t>
      </w:r>
      <w:proofErr w:type="spellStart"/>
      <w:r w:rsidRPr="00746402">
        <w:rPr>
          <w:szCs w:val="24"/>
        </w:rPr>
        <w:t>Z.z</w:t>
      </w:r>
      <w:proofErr w:type="spellEnd"/>
      <w:r w:rsidRPr="00746402">
        <w:rPr>
          <w:szCs w:val="24"/>
        </w:rPr>
        <w:t>. o sociálnej práci a o podmienkach na výkon niektorých odborných činností v oblasti sociálnych vecí a rodiny a o zmene a doplnení niektorých zákonov.</w:t>
      </w:r>
    </w:p>
  </w:footnote>
  <w:footnote w:id="17">
    <w:p w14:paraId="0056E6CE" w14:textId="77777777" w:rsidR="0061080F" w:rsidRDefault="0061080F" w:rsidP="000F1BE5">
      <w:pPr>
        <w:pStyle w:val="Textpoznmkypodiarou"/>
      </w:pPr>
      <w:r w:rsidRPr="00746402">
        <w:rPr>
          <w:rStyle w:val="Odkaznapoznmkupodiarou"/>
        </w:rPr>
        <w:footnoteRef/>
      </w:r>
      <w:r w:rsidRPr="00746402">
        <w:t xml:space="preserve"> </w:t>
      </w:r>
      <w:r w:rsidRPr="00746402">
        <w:rPr>
          <w:szCs w:val="24"/>
        </w:rPr>
        <w:t xml:space="preserve">V zmysle § 45 ods. 1a zákona č. 219/2014 </w:t>
      </w:r>
      <w:proofErr w:type="spellStart"/>
      <w:r w:rsidRPr="00746402">
        <w:rPr>
          <w:szCs w:val="24"/>
        </w:rPr>
        <w:t>Z.z</w:t>
      </w:r>
      <w:proofErr w:type="spellEnd"/>
      <w:r w:rsidRPr="00746402">
        <w:rPr>
          <w:szCs w:val="24"/>
        </w:rPr>
        <w:t xml:space="preserve">. o sociálnej práci a o podmienkach na výkon niektorých odborných činností v oblasti sociálnych vecí a rodiny a o zmene a doplnení niektorých zákonov. </w:t>
      </w:r>
    </w:p>
  </w:footnote>
  <w:footnote w:id="18">
    <w:p w14:paraId="20E12B41" w14:textId="77777777" w:rsidR="0061080F" w:rsidRDefault="0061080F" w:rsidP="000F1BE5">
      <w:pPr>
        <w:pStyle w:val="Textpoznmkypodiarou"/>
      </w:pPr>
      <w:r w:rsidRPr="00746402">
        <w:rPr>
          <w:rStyle w:val="Odkaznapoznmkupodiarou"/>
        </w:rPr>
        <w:footnoteRef/>
      </w:r>
      <w:r w:rsidRPr="00746402">
        <w:t xml:space="preserve"> </w:t>
      </w:r>
      <w:r w:rsidRPr="00746402">
        <w:t>Uvádzame príklady kompetencií TSP, podrobná špecifikácia sa nachádza v Štandardoch terénnej sociálnej práce a terénnej práce v sociálne vylúčených komunitách</w:t>
      </w:r>
      <w:r>
        <w:t>, s. 20-24.</w:t>
      </w:r>
    </w:p>
  </w:footnote>
  <w:footnote w:id="19">
    <w:p w14:paraId="79451BDA" w14:textId="77777777" w:rsidR="0061080F" w:rsidRDefault="0061080F" w:rsidP="000F1BE5">
      <w:pPr>
        <w:pStyle w:val="Textpoznmkypodiarou"/>
        <w:spacing w:after="120"/>
        <w:jc w:val="both"/>
      </w:pPr>
      <w:r w:rsidRPr="005F6087">
        <w:rPr>
          <w:rStyle w:val="Odkaznapoznmkupodiarou"/>
          <w:rFonts w:ascii="Arial" w:hAnsi="Arial" w:cs="Arial"/>
          <w:sz w:val="16"/>
          <w:szCs w:val="16"/>
        </w:rPr>
        <w:footnoteRef/>
      </w:r>
      <w:r w:rsidRPr="005F6087">
        <w:rPr>
          <w:rFonts w:ascii="Arial" w:hAnsi="Arial" w:cs="Arial"/>
          <w:sz w:val="16"/>
          <w:szCs w:val="16"/>
        </w:rPr>
        <w:t xml:space="preserve"> </w:t>
      </w:r>
      <w:r w:rsidRPr="005F6087">
        <w:rPr>
          <w:rFonts w:ascii="Arial" w:hAnsi="Arial" w:cs="Arial"/>
          <w:sz w:val="16"/>
          <w:szCs w:val="16"/>
        </w:rPr>
        <w:t>Nižšie stredné odborné vzdelanie (nižšie sekundárne), ktoré získa žiak úspešným absolvovaním posledného ročníka dvojročného vzdelávacieho programu odboru vzdelávania v strednej odbornej škole alebo úspešným absolvovaním posledného ročníka vzdelávacieho programu odboru vzdelávania v odbornom učilišti, ktorý sa ukončuje záverečnou skúškou; dokladom o získanom stupni vzdelania a zároveň o získanej kvalifikácii je vysvedčenie o záverečnej skúške; v učebných odboroch určených štátnym vzdelávacím programom môže byť dokladom o získanej kvalifikácii aj výučný list.</w:t>
      </w:r>
    </w:p>
  </w:footnote>
  <w:footnote w:id="20">
    <w:p w14:paraId="6B4A6E1B" w14:textId="77777777" w:rsidR="0061080F" w:rsidRDefault="0061080F" w:rsidP="000F1BE5">
      <w:pPr>
        <w:pStyle w:val="Textpoznmkypodiarou"/>
      </w:pPr>
      <w:r w:rsidRPr="00112BE7">
        <w:rPr>
          <w:rFonts w:ascii="Arial" w:hAnsi="Arial" w:cs="Arial"/>
          <w:sz w:val="16"/>
          <w:szCs w:val="16"/>
          <w:vertAlign w:val="superscript"/>
        </w:rPr>
        <w:footnoteRef/>
      </w:r>
      <w:r w:rsidRPr="00112BE7">
        <w:rPr>
          <w:rFonts w:ascii="Arial" w:hAnsi="Arial" w:cs="Arial"/>
          <w:sz w:val="16"/>
          <w:szCs w:val="16"/>
        </w:rPr>
        <w:t xml:space="preserve"> </w:t>
      </w:r>
      <w:r w:rsidRPr="00112BE7">
        <w:rPr>
          <w:rFonts w:ascii="Arial" w:hAnsi="Arial" w:cs="Arial"/>
          <w:sz w:val="16"/>
          <w:szCs w:val="16"/>
        </w:rPr>
        <w:t>Uvádzame príklady kompetencií TSP, podrobná špecifikácia sa nachádza v Štandardoch terénnej sociálnej práce a terénnej práce v sociálne vylúčených komunitách, s. 20-24.</w:t>
      </w:r>
    </w:p>
  </w:footnote>
  <w:footnote w:id="21">
    <w:p w14:paraId="216F0203" w14:textId="77777777" w:rsidR="0061080F" w:rsidRDefault="0061080F" w:rsidP="000F1BE5">
      <w:pPr>
        <w:spacing w:after="120" w:line="240" w:lineRule="auto"/>
        <w:jc w:val="both"/>
      </w:pPr>
      <w:r w:rsidRPr="00011EAF">
        <w:rPr>
          <w:rStyle w:val="Odkaznapoznmkupodiarou"/>
          <w:rFonts w:ascii="Arial" w:hAnsi="Arial" w:cs="Arial"/>
          <w:sz w:val="16"/>
          <w:szCs w:val="16"/>
        </w:rPr>
        <w:footnoteRef/>
      </w:r>
      <w:r w:rsidRPr="00011EAF">
        <w:rPr>
          <w:rFonts w:ascii="Arial" w:hAnsi="Arial" w:cs="Arial"/>
          <w:sz w:val="16"/>
          <w:szCs w:val="16"/>
        </w:rPr>
        <w:t xml:space="preserve"> </w:t>
      </w:r>
      <w:r w:rsidRPr="00011EAF">
        <w:rPr>
          <w:rFonts w:ascii="Arial" w:hAnsi="Arial" w:cs="Arial"/>
          <w:sz w:val="16"/>
          <w:szCs w:val="16"/>
        </w:rPr>
        <w:t>Záujemca nespĺňa kritérium bezúhonnosti, ak a) bol odsúdený pre úmyselný trestný čin na nepodmienečný trest odňatia slobody vo výmere vyššej ako jeden rok, alebo b) priznal vinu za niektorý z trestných činov hrubo narušujúcich občianske spolužitie, proti rodine a mládeži, proti ľudskej dôstojnosti, proti ľudskosti.</w:t>
      </w:r>
    </w:p>
  </w:footnote>
  <w:footnote w:id="22">
    <w:p w14:paraId="1D0F7232" w14:textId="77777777" w:rsidR="0061080F" w:rsidRPr="004F0866" w:rsidRDefault="0061080F" w:rsidP="000F1BE5">
      <w:pPr>
        <w:pStyle w:val="Textpoznmkypodiarou"/>
        <w:rPr>
          <w:rFonts w:ascii="Calibri" w:hAnsi="Calibri" w:cs="Arial"/>
          <w:sz w:val="18"/>
          <w:szCs w:val="18"/>
        </w:rPr>
      </w:pPr>
      <w:r w:rsidRPr="004F0866">
        <w:rPr>
          <w:rStyle w:val="Odkaznapoznmkupodiarou"/>
          <w:rFonts w:ascii="Calibri" w:hAnsi="Calibri"/>
          <w:sz w:val="18"/>
          <w:szCs w:val="18"/>
        </w:rPr>
        <w:footnoteRef/>
      </w:r>
      <w:r w:rsidRPr="004F0866">
        <w:rPr>
          <w:rFonts w:ascii="Calibri" w:hAnsi="Calibri"/>
          <w:sz w:val="18"/>
          <w:szCs w:val="18"/>
        </w:rPr>
        <w:t xml:space="preserve"> </w:t>
      </w:r>
      <w:r w:rsidRPr="004F0866">
        <w:rPr>
          <w:rFonts w:ascii="Calibri" w:hAnsi="Calibri" w:cs="Arial"/>
          <w:sz w:val="18"/>
          <w:szCs w:val="18"/>
        </w:rPr>
        <w:t xml:space="preserve">Žltým sú zvýraznené časti, ktoré obec/MVO vypĺňa údajmi vzťahujúcimi sa k danému výberovému konaniu. </w:t>
      </w:r>
    </w:p>
  </w:footnote>
  <w:footnote w:id="23">
    <w:p w14:paraId="749C9977" w14:textId="77777777" w:rsidR="0061080F" w:rsidRPr="00B51772" w:rsidRDefault="0061080F" w:rsidP="000F1BE5">
      <w:pPr>
        <w:pStyle w:val="Textpoznmkypodiarou"/>
        <w:rPr>
          <w:rFonts w:ascii="Calibri" w:hAnsi="Calibri"/>
          <w:color w:val="FF0000"/>
          <w:sz w:val="18"/>
          <w:szCs w:val="18"/>
        </w:rPr>
      </w:pPr>
      <w:r w:rsidRPr="00B51772">
        <w:rPr>
          <w:rStyle w:val="Odkaznapoznmkupodiarou"/>
          <w:rFonts w:ascii="Calibri" w:hAnsi="Calibri"/>
          <w:color w:val="FF0000"/>
          <w:sz w:val="18"/>
          <w:szCs w:val="18"/>
        </w:rPr>
        <w:footnoteRef/>
      </w:r>
      <w:r w:rsidRPr="00B51772">
        <w:rPr>
          <w:rFonts w:ascii="Calibri" w:hAnsi="Calibri"/>
          <w:color w:val="FF0000"/>
          <w:sz w:val="18"/>
          <w:szCs w:val="18"/>
        </w:rPr>
        <w:t xml:space="preserve"> </w:t>
      </w:r>
      <w:r w:rsidRPr="00B51772">
        <w:rPr>
          <w:rFonts w:ascii="Calibri" w:hAnsi="Calibri"/>
          <w:color w:val="FF0000"/>
          <w:sz w:val="18"/>
          <w:szCs w:val="18"/>
        </w:rPr>
        <w:t xml:space="preserve">Originál </w:t>
      </w:r>
      <w:r w:rsidRPr="00B51772">
        <w:rPr>
          <w:rFonts w:ascii="Calibri" w:hAnsi="Calibri" w:cs="Arial"/>
          <w:color w:val="FF0000"/>
          <w:sz w:val="18"/>
          <w:szCs w:val="18"/>
        </w:rPr>
        <w:t xml:space="preserve">alebo notárom overená kópia výpisu z registra trestov nie staršia ako 3 mesiace, musí byť uchádzačom predložená najneskôr pred podpisom pracovnej zmluvy. Bez predloženia tohto dokumentu nebude pracovná zmluva IA MPSVR SR akceptovaná. </w:t>
      </w:r>
    </w:p>
  </w:footnote>
  <w:footnote w:id="24">
    <w:p w14:paraId="36B85800" w14:textId="77777777" w:rsidR="0061080F" w:rsidRPr="00746402" w:rsidRDefault="0061080F" w:rsidP="000F1BE5">
      <w:pPr>
        <w:pStyle w:val="Textpoznmkypodiarou"/>
      </w:pPr>
      <w:r w:rsidRPr="001E11B1">
        <w:rPr>
          <w:rStyle w:val="Odkaznapoznmkupodiarou"/>
          <w:rFonts w:ascii="Calibri" w:hAnsi="Calibri"/>
        </w:rPr>
        <w:footnoteRef/>
      </w:r>
      <w:r>
        <w:t xml:space="preserve"> </w:t>
      </w:r>
      <w:r w:rsidRPr="00B06BDE">
        <w:rPr>
          <w:rFonts w:ascii="Calibri" w:hAnsi="Calibri" w:cs="Arial"/>
          <w:sz w:val="18"/>
          <w:szCs w:val="18"/>
        </w:rPr>
        <w:t xml:space="preserve">V zmysle § 5 ods. 1a zákona č. 219/2014 </w:t>
      </w:r>
      <w:proofErr w:type="spellStart"/>
      <w:r w:rsidRPr="00B06BDE">
        <w:rPr>
          <w:rFonts w:ascii="Calibri" w:hAnsi="Calibri" w:cs="Arial"/>
          <w:sz w:val="18"/>
          <w:szCs w:val="18"/>
        </w:rPr>
        <w:t>Z.z</w:t>
      </w:r>
      <w:proofErr w:type="spellEnd"/>
      <w:r w:rsidRPr="00B06BDE">
        <w:rPr>
          <w:rFonts w:ascii="Calibri" w:hAnsi="Calibri" w:cs="Arial"/>
          <w:sz w:val="18"/>
          <w:szCs w:val="18"/>
        </w:rPr>
        <w:t>. o sociálnej práci a o podmienkach na výkon niektorých odborných činností v oblasti sociálnych vecí a rodiny a o zmene a doplnení niektorých zákonov.</w:t>
      </w:r>
    </w:p>
  </w:footnote>
  <w:footnote w:id="25">
    <w:p w14:paraId="5914D5E2" w14:textId="77777777" w:rsidR="0061080F" w:rsidRPr="00746402" w:rsidRDefault="0061080F" w:rsidP="000F1BE5">
      <w:pPr>
        <w:pStyle w:val="Textpoznmkypodiarou"/>
      </w:pPr>
      <w:r w:rsidRPr="001E11B1">
        <w:rPr>
          <w:rStyle w:val="Odkaznapoznmkupodiarou"/>
          <w:rFonts w:ascii="Calibri" w:hAnsi="Calibri"/>
        </w:rPr>
        <w:footnoteRef/>
      </w:r>
      <w:r w:rsidRPr="00746402">
        <w:t xml:space="preserve"> </w:t>
      </w:r>
      <w:r w:rsidRPr="00B06BDE">
        <w:rPr>
          <w:rFonts w:ascii="Calibri" w:hAnsi="Calibri" w:cs="Arial"/>
          <w:sz w:val="18"/>
          <w:szCs w:val="18"/>
        </w:rPr>
        <w:t xml:space="preserve">V zmysle § 45 ods. 1a zákona č. 219/2014 </w:t>
      </w:r>
      <w:proofErr w:type="spellStart"/>
      <w:r w:rsidRPr="00B06BDE">
        <w:rPr>
          <w:rFonts w:ascii="Calibri" w:hAnsi="Calibri" w:cs="Arial"/>
          <w:sz w:val="18"/>
          <w:szCs w:val="18"/>
        </w:rPr>
        <w:t>Z.z</w:t>
      </w:r>
      <w:proofErr w:type="spellEnd"/>
      <w:r w:rsidRPr="00B06BDE">
        <w:rPr>
          <w:rFonts w:ascii="Calibri" w:hAnsi="Calibri" w:cs="Arial"/>
          <w:sz w:val="18"/>
          <w:szCs w:val="18"/>
        </w:rPr>
        <w:t>. o sociálnej práci a o podmienkach na výkon niektorých odborných činností v oblasti sociálnych vecí a rodiny a o zmene a doplnení niektorých zákonov.</w:t>
      </w:r>
      <w:r w:rsidRPr="00746402">
        <w:rPr>
          <w:szCs w:val="24"/>
        </w:rPr>
        <w:t xml:space="preserve"> </w:t>
      </w:r>
    </w:p>
  </w:footnote>
  <w:footnote w:id="26">
    <w:p w14:paraId="0F5E2FCC" w14:textId="77777777" w:rsidR="0061080F" w:rsidRPr="00011EAF" w:rsidRDefault="0061080F" w:rsidP="000F1BE5">
      <w:pPr>
        <w:pStyle w:val="Textpoznmkypodiarou"/>
        <w:spacing w:after="120"/>
        <w:jc w:val="both"/>
        <w:rPr>
          <w:rFonts w:ascii="Arial" w:hAnsi="Arial" w:cs="Arial"/>
        </w:rPr>
      </w:pPr>
      <w:r w:rsidRPr="005F6087">
        <w:rPr>
          <w:rStyle w:val="Odkaznapoznmkupodiarou"/>
          <w:rFonts w:ascii="Arial" w:hAnsi="Arial" w:cs="Arial"/>
          <w:sz w:val="16"/>
          <w:szCs w:val="16"/>
        </w:rPr>
        <w:footnoteRef/>
      </w:r>
      <w:r w:rsidRPr="005F6087">
        <w:rPr>
          <w:rFonts w:ascii="Arial" w:hAnsi="Arial" w:cs="Arial"/>
          <w:sz w:val="16"/>
          <w:szCs w:val="16"/>
        </w:rPr>
        <w:t xml:space="preserve"> </w:t>
      </w:r>
      <w:r w:rsidRPr="004F0866">
        <w:rPr>
          <w:rFonts w:ascii="Calibri" w:hAnsi="Calibri" w:cs="Arial"/>
          <w:sz w:val="18"/>
          <w:szCs w:val="18"/>
        </w:rPr>
        <w:t>Nižšie stredné odborné vzdelanie (nižšie sekundárne), ktoré získa žiak úspešným absolvovaním posledného ročníka dvojročného vzdelávacieho programu odboru vzdelávania v strednej odbornej škole alebo úspešným absolvovaním posledného ročníka vzdelávacieho programu odboru vzdelávania v odbornom učilišti, ktorý sa ukončuje záverečnou skúškou; dokladom o získanom stupni vzdelania a zároveň o získanej kvalifikácii je vysvedčenie o záverečnej skúške; v učebných odboroch určených štátnym vzdelávacím programom môže byť dokladom o získanej kvalifikácii aj výučný list.</w:t>
      </w:r>
    </w:p>
  </w:footnote>
  <w:footnote w:id="27">
    <w:p w14:paraId="2B5C5FC8" w14:textId="77777777" w:rsidR="0061080F" w:rsidRPr="004F0866" w:rsidRDefault="0061080F" w:rsidP="000F1BE5">
      <w:pPr>
        <w:pStyle w:val="Textpoznmkypodiarou"/>
        <w:rPr>
          <w:rFonts w:ascii="Calibri" w:hAnsi="Calibri"/>
          <w:sz w:val="18"/>
          <w:szCs w:val="18"/>
        </w:rPr>
      </w:pPr>
      <w:r w:rsidRPr="001E11B1">
        <w:rPr>
          <w:rStyle w:val="Odkaznapoznmkupodiarou"/>
          <w:rFonts w:ascii="Calibri" w:hAnsi="Calibri"/>
        </w:rPr>
        <w:footnoteRef/>
      </w:r>
      <w:r>
        <w:t xml:space="preserve"> </w:t>
      </w:r>
      <w:r w:rsidRPr="004F0866">
        <w:rPr>
          <w:rFonts w:ascii="Calibri" w:hAnsi="Calibri" w:cs="Arial"/>
          <w:sz w:val="18"/>
          <w:szCs w:val="18"/>
        </w:rPr>
        <w:t>Uvedené sú príklady,</w:t>
      </w:r>
      <w:r w:rsidRPr="004F0866">
        <w:rPr>
          <w:rFonts w:ascii="Calibri" w:hAnsi="Calibri"/>
          <w:sz w:val="18"/>
          <w:szCs w:val="18"/>
        </w:rPr>
        <w:t xml:space="preserve"> </w:t>
      </w:r>
      <w:r w:rsidRPr="004F0866">
        <w:rPr>
          <w:rFonts w:ascii="Calibri" w:hAnsi="Calibri" w:cs="Arial"/>
          <w:sz w:val="18"/>
          <w:szCs w:val="18"/>
        </w:rPr>
        <w:t xml:space="preserve">podrobná špecifikácia sa nachádza v Štandardoch terénnej sociálnej práce a terénnej práce v sociálne vylúčených komunitách. </w:t>
      </w:r>
    </w:p>
  </w:footnote>
  <w:footnote w:id="28">
    <w:p w14:paraId="11D337C0" w14:textId="77777777" w:rsidR="0061080F" w:rsidRDefault="0061080F" w:rsidP="000F1BE5">
      <w:pPr>
        <w:pStyle w:val="Textpoznmkypodiarou"/>
      </w:pPr>
      <w:r w:rsidRPr="000F1BE5">
        <w:rPr>
          <w:rStyle w:val="Odkaznapoznmkupodiarou"/>
          <w:rFonts w:asciiTheme="minorHAnsi" w:hAnsiTheme="minorHAnsi"/>
        </w:rPr>
        <w:footnoteRef/>
      </w:r>
      <w:r w:rsidRPr="000F1BE5">
        <w:rPr>
          <w:rFonts w:asciiTheme="minorHAnsi" w:hAnsiTheme="minorHAnsi"/>
        </w:rPr>
        <w:t xml:space="preserve"> </w:t>
      </w:r>
      <w:r w:rsidRPr="005A6C99">
        <w:rPr>
          <w:rFonts w:ascii="Calibri" w:hAnsi="Calibri" w:cs="Arial"/>
          <w:sz w:val="18"/>
          <w:szCs w:val="18"/>
        </w:rPr>
        <w:t>Uvedené sú príklady,</w:t>
      </w:r>
      <w:r w:rsidRPr="005A6C99">
        <w:rPr>
          <w:rFonts w:ascii="Calibri" w:hAnsi="Calibri"/>
          <w:sz w:val="18"/>
          <w:szCs w:val="18"/>
        </w:rPr>
        <w:t xml:space="preserve"> </w:t>
      </w:r>
      <w:r w:rsidRPr="005A6C99">
        <w:rPr>
          <w:rFonts w:ascii="Calibri" w:hAnsi="Calibri" w:cs="Arial"/>
          <w:sz w:val="18"/>
          <w:szCs w:val="18"/>
        </w:rPr>
        <w:t>podrobná špecifikácia sa nachádza v Štandardoch terénnej sociálnej práce a terénnej práce v sociálne vylúčených komunitách.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95" w:type="dxa"/>
      <w:tblLook w:val="00A0" w:firstRow="1" w:lastRow="0" w:firstColumn="1" w:lastColumn="0" w:noHBand="0" w:noVBand="0"/>
    </w:tblPr>
    <w:tblGrid>
      <w:gridCol w:w="4776"/>
      <w:gridCol w:w="3819"/>
    </w:tblGrid>
    <w:tr w:rsidR="0061080F" w:rsidRPr="00D46430" w14:paraId="3F2F298C" w14:textId="77777777" w:rsidTr="00F92F23">
      <w:trPr>
        <w:trHeight w:val="270"/>
      </w:trPr>
      <w:tc>
        <w:tcPr>
          <w:tcW w:w="4776" w:type="dxa"/>
          <w:vAlign w:val="center"/>
        </w:tcPr>
        <w:p w14:paraId="73BC5E51" w14:textId="77777777" w:rsidR="0061080F" w:rsidRPr="00D46430" w:rsidRDefault="0061080F" w:rsidP="00446718">
          <w:pPr>
            <w:pStyle w:val="Hlavika"/>
            <w:jc w:val="center"/>
            <w:rPr>
              <w:b/>
              <w:szCs w:val="24"/>
            </w:rPr>
          </w:pPr>
        </w:p>
      </w:tc>
      <w:tc>
        <w:tcPr>
          <w:tcW w:w="3819" w:type="dxa"/>
        </w:tcPr>
        <w:p w14:paraId="1C7B3F11" w14:textId="77777777" w:rsidR="0061080F" w:rsidRPr="00D46430" w:rsidRDefault="0061080F" w:rsidP="00446718">
          <w:pPr>
            <w:pStyle w:val="Hlavika"/>
            <w:ind w:left="1309" w:right="-108"/>
            <w:rPr>
              <w:szCs w:val="24"/>
            </w:rPr>
          </w:pPr>
        </w:p>
      </w:tc>
    </w:tr>
  </w:tbl>
  <w:p w14:paraId="0F59A672" w14:textId="77777777" w:rsidR="0061080F" w:rsidRDefault="0061080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01CDE" w14:textId="6830A955" w:rsidR="0061080F" w:rsidRPr="002136DA" w:rsidRDefault="0061080F" w:rsidP="002136DA">
    <w:pPr>
      <w:pStyle w:val="Hlavika"/>
    </w:pPr>
    <w:r w:rsidRPr="002136D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AB9"/>
    <w:multiLevelType w:val="hybridMultilevel"/>
    <w:tmpl w:val="7ABA98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F24415"/>
    <w:multiLevelType w:val="hybridMultilevel"/>
    <w:tmpl w:val="983A8C70"/>
    <w:lvl w:ilvl="0" w:tplc="8D58D02A">
      <w:start w:val="14"/>
      <w:numFmt w:val="bullet"/>
      <w:lvlText w:val="-"/>
      <w:lvlJc w:val="left"/>
      <w:pPr>
        <w:ind w:left="1080" w:hanging="360"/>
      </w:pPr>
      <w:rPr>
        <w:rFonts w:ascii="Arial" w:eastAsia="Times New Roman" w:hAnsi="Aria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nsid w:val="0549731F"/>
    <w:multiLevelType w:val="hybridMultilevel"/>
    <w:tmpl w:val="552254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A1167F0"/>
    <w:multiLevelType w:val="hybridMultilevel"/>
    <w:tmpl w:val="3E96520E"/>
    <w:lvl w:ilvl="0" w:tplc="64269FDC">
      <w:start w:val="1"/>
      <w:numFmt w:val="bullet"/>
      <w:lvlText w:val=""/>
      <w:lvlJc w:val="left"/>
      <w:pPr>
        <w:ind w:left="360" w:hanging="360"/>
      </w:pPr>
      <w:rPr>
        <w:rFonts w:ascii="Symbol" w:hAnsi="Symbol" w:hint="default"/>
        <w:color w:val="auto"/>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1C8546C"/>
    <w:multiLevelType w:val="hybridMultilevel"/>
    <w:tmpl w:val="0244588E"/>
    <w:lvl w:ilvl="0" w:tplc="041B0001">
      <w:start w:val="1"/>
      <w:numFmt w:val="bullet"/>
      <w:lvlText w:val=""/>
      <w:lvlJc w:val="left"/>
      <w:pPr>
        <w:ind w:left="1856" w:hanging="360"/>
      </w:pPr>
      <w:rPr>
        <w:rFonts w:ascii="Symbol" w:hAnsi="Symbol" w:hint="default"/>
      </w:rPr>
    </w:lvl>
    <w:lvl w:ilvl="1" w:tplc="041B0003" w:tentative="1">
      <w:start w:val="1"/>
      <w:numFmt w:val="bullet"/>
      <w:lvlText w:val="o"/>
      <w:lvlJc w:val="left"/>
      <w:pPr>
        <w:ind w:left="2576" w:hanging="360"/>
      </w:pPr>
      <w:rPr>
        <w:rFonts w:ascii="Courier New" w:hAnsi="Courier New" w:cs="Courier New" w:hint="default"/>
      </w:rPr>
    </w:lvl>
    <w:lvl w:ilvl="2" w:tplc="041B0005" w:tentative="1">
      <w:start w:val="1"/>
      <w:numFmt w:val="bullet"/>
      <w:lvlText w:val=""/>
      <w:lvlJc w:val="left"/>
      <w:pPr>
        <w:ind w:left="3296" w:hanging="360"/>
      </w:pPr>
      <w:rPr>
        <w:rFonts w:ascii="Wingdings" w:hAnsi="Wingdings" w:hint="default"/>
      </w:rPr>
    </w:lvl>
    <w:lvl w:ilvl="3" w:tplc="041B0001" w:tentative="1">
      <w:start w:val="1"/>
      <w:numFmt w:val="bullet"/>
      <w:lvlText w:val=""/>
      <w:lvlJc w:val="left"/>
      <w:pPr>
        <w:ind w:left="4016" w:hanging="360"/>
      </w:pPr>
      <w:rPr>
        <w:rFonts w:ascii="Symbol" w:hAnsi="Symbol" w:hint="default"/>
      </w:rPr>
    </w:lvl>
    <w:lvl w:ilvl="4" w:tplc="041B0003" w:tentative="1">
      <w:start w:val="1"/>
      <w:numFmt w:val="bullet"/>
      <w:lvlText w:val="o"/>
      <w:lvlJc w:val="left"/>
      <w:pPr>
        <w:ind w:left="4736" w:hanging="360"/>
      </w:pPr>
      <w:rPr>
        <w:rFonts w:ascii="Courier New" w:hAnsi="Courier New" w:cs="Courier New" w:hint="default"/>
      </w:rPr>
    </w:lvl>
    <w:lvl w:ilvl="5" w:tplc="041B0005" w:tentative="1">
      <w:start w:val="1"/>
      <w:numFmt w:val="bullet"/>
      <w:lvlText w:val=""/>
      <w:lvlJc w:val="left"/>
      <w:pPr>
        <w:ind w:left="5456" w:hanging="360"/>
      </w:pPr>
      <w:rPr>
        <w:rFonts w:ascii="Wingdings" w:hAnsi="Wingdings" w:hint="default"/>
      </w:rPr>
    </w:lvl>
    <w:lvl w:ilvl="6" w:tplc="041B0001" w:tentative="1">
      <w:start w:val="1"/>
      <w:numFmt w:val="bullet"/>
      <w:lvlText w:val=""/>
      <w:lvlJc w:val="left"/>
      <w:pPr>
        <w:ind w:left="6176" w:hanging="360"/>
      </w:pPr>
      <w:rPr>
        <w:rFonts w:ascii="Symbol" w:hAnsi="Symbol" w:hint="default"/>
      </w:rPr>
    </w:lvl>
    <w:lvl w:ilvl="7" w:tplc="041B0003" w:tentative="1">
      <w:start w:val="1"/>
      <w:numFmt w:val="bullet"/>
      <w:lvlText w:val="o"/>
      <w:lvlJc w:val="left"/>
      <w:pPr>
        <w:ind w:left="6896" w:hanging="360"/>
      </w:pPr>
      <w:rPr>
        <w:rFonts w:ascii="Courier New" w:hAnsi="Courier New" w:cs="Courier New" w:hint="default"/>
      </w:rPr>
    </w:lvl>
    <w:lvl w:ilvl="8" w:tplc="041B0005" w:tentative="1">
      <w:start w:val="1"/>
      <w:numFmt w:val="bullet"/>
      <w:lvlText w:val=""/>
      <w:lvlJc w:val="left"/>
      <w:pPr>
        <w:ind w:left="7616" w:hanging="360"/>
      </w:pPr>
      <w:rPr>
        <w:rFonts w:ascii="Wingdings" w:hAnsi="Wingdings" w:hint="default"/>
      </w:rPr>
    </w:lvl>
  </w:abstractNum>
  <w:abstractNum w:abstractNumId="5">
    <w:nsid w:val="12E76696"/>
    <w:multiLevelType w:val="hybridMultilevel"/>
    <w:tmpl w:val="AACE100A"/>
    <w:lvl w:ilvl="0" w:tplc="041B0003">
      <w:start w:val="1"/>
      <w:numFmt w:val="bullet"/>
      <w:lvlText w:val="o"/>
      <w:lvlJc w:val="left"/>
      <w:pPr>
        <w:ind w:left="1287" w:hanging="360"/>
      </w:pPr>
      <w:rPr>
        <w:rFonts w:ascii="Courier New" w:hAnsi="Courier New"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nsid w:val="17E60596"/>
    <w:multiLevelType w:val="hybridMultilevel"/>
    <w:tmpl w:val="D4CE7360"/>
    <w:lvl w:ilvl="0" w:tplc="041B000F">
      <w:start w:val="1"/>
      <w:numFmt w:val="decimal"/>
      <w:lvlText w:val="%1."/>
      <w:lvlJc w:val="left"/>
      <w:pPr>
        <w:ind w:left="720" w:hanging="360"/>
      </w:pPr>
      <w:rPr>
        <w:rFonts w:cs="Times New Roman"/>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198700EE"/>
    <w:multiLevelType w:val="hybridMultilevel"/>
    <w:tmpl w:val="8EFCD94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nsid w:val="1B925C7A"/>
    <w:multiLevelType w:val="hybridMultilevel"/>
    <w:tmpl w:val="E55449EE"/>
    <w:lvl w:ilvl="0" w:tplc="C53E623A">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FC1741F"/>
    <w:multiLevelType w:val="hybridMultilevel"/>
    <w:tmpl w:val="12DCDB48"/>
    <w:lvl w:ilvl="0" w:tplc="E350FB1A">
      <w:start w:val="1"/>
      <w:numFmt w:val="bullet"/>
      <w:lvlText w:val=""/>
      <w:lvlJc w:val="left"/>
      <w:pPr>
        <w:ind w:left="773" w:hanging="360"/>
      </w:pPr>
      <w:rPr>
        <w:rFonts w:ascii="Symbol" w:hAnsi="Symbol" w:hint="default"/>
        <w:sz w:val="22"/>
        <w:szCs w:val="22"/>
      </w:rPr>
    </w:lvl>
    <w:lvl w:ilvl="1" w:tplc="041B0003" w:tentative="1">
      <w:start w:val="1"/>
      <w:numFmt w:val="bullet"/>
      <w:lvlText w:val="o"/>
      <w:lvlJc w:val="left"/>
      <w:pPr>
        <w:ind w:left="1493" w:hanging="360"/>
      </w:pPr>
      <w:rPr>
        <w:rFonts w:ascii="Courier New" w:hAnsi="Courier New" w:cs="Courier New" w:hint="default"/>
      </w:rPr>
    </w:lvl>
    <w:lvl w:ilvl="2" w:tplc="041B0005" w:tentative="1">
      <w:start w:val="1"/>
      <w:numFmt w:val="bullet"/>
      <w:lvlText w:val=""/>
      <w:lvlJc w:val="left"/>
      <w:pPr>
        <w:ind w:left="2213" w:hanging="360"/>
      </w:pPr>
      <w:rPr>
        <w:rFonts w:ascii="Wingdings" w:hAnsi="Wingdings" w:hint="default"/>
      </w:rPr>
    </w:lvl>
    <w:lvl w:ilvl="3" w:tplc="041B0001" w:tentative="1">
      <w:start w:val="1"/>
      <w:numFmt w:val="bullet"/>
      <w:lvlText w:val=""/>
      <w:lvlJc w:val="left"/>
      <w:pPr>
        <w:ind w:left="2933" w:hanging="360"/>
      </w:pPr>
      <w:rPr>
        <w:rFonts w:ascii="Symbol" w:hAnsi="Symbol" w:hint="default"/>
      </w:rPr>
    </w:lvl>
    <w:lvl w:ilvl="4" w:tplc="041B0003" w:tentative="1">
      <w:start w:val="1"/>
      <w:numFmt w:val="bullet"/>
      <w:lvlText w:val="o"/>
      <w:lvlJc w:val="left"/>
      <w:pPr>
        <w:ind w:left="3653" w:hanging="360"/>
      </w:pPr>
      <w:rPr>
        <w:rFonts w:ascii="Courier New" w:hAnsi="Courier New" w:cs="Courier New" w:hint="default"/>
      </w:rPr>
    </w:lvl>
    <w:lvl w:ilvl="5" w:tplc="041B0005" w:tentative="1">
      <w:start w:val="1"/>
      <w:numFmt w:val="bullet"/>
      <w:lvlText w:val=""/>
      <w:lvlJc w:val="left"/>
      <w:pPr>
        <w:ind w:left="4373" w:hanging="360"/>
      </w:pPr>
      <w:rPr>
        <w:rFonts w:ascii="Wingdings" w:hAnsi="Wingdings" w:hint="default"/>
      </w:rPr>
    </w:lvl>
    <w:lvl w:ilvl="6" w:tplc="041B0001" w:tentative="1">
      <w:start w:val="1"/>
      <w:numFmt w:val="bullet"/>
      <w:lvlText w:val=""/>
      <w:lvlJc w:val="left"/>
      <w:pPr>
        <w:ind w:left="5093" w:hanging="360"/>
      </w:pPr>
      <w:rPr>
        <w:rFonts w:ascii="Symbol" w:hAnsi="Symbol" w:hint="default"/>
      </w:rPr>
    </w:lvl>
    <w:lvl w:ilvl="7" w:tplc="041B0003" w:tentative="1">
      <w:start w:val="1"/>
      <w:numFmt w:val="bullet"/>
      <w:lvlText w:val="o"/>
      <w:lvlJc w:val="left"/>
      <w:pPr>
        <w:ind w:left="5813" w:hanging="360"/>
      </w:pPr>
      <w:rPr>
        <w:rFonts w:ascii="Courier New" w:hAnsi="Courier New" w:cs="Courier New" w:hint="default"/>
      </w:rPr>
    </w:lvl>
    <w:lvl w:ilvl="8" w:tplc="041B0005" w:tentative="1">
      <w:start w:val="1"/>
      <w:numFmt w:val="bullet"/>
      <w:lvlText w:val=""/>
      <w:lvlJc w:val="left"/>
      <w:pPr>
        <w:ind w:left="6533" w:hanging="360"/>
      </w:pPr>
      <w:rPr>
        <w:rFonts w:ascii="Wingdings" w:hAnsi="Wingdings" w:hint="default"/>
      </w:rPr>
    </w:lvl>
  </w:abstractNum>
  <w:abstractNum w:abstractNumId="10">
    <w:nsid w:val="25A96EB8"/>
    <w:multiLevelType w:val="hybridMultilevel"/>
    <w:tmpl w:val="0596B2B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28CD7685"/>
    <w:multiLevelType w:val="hybridMultilevel"/>
    <w:tmpl w:val="3BC69E7E"/>
    <w:lvl w:ilvl="0" w:tplc="ABA6AD2E">
      <w:numFmt w:val="bullet"/>
      <w:lvlText w:val="-"/>
      <w:lvlJc w:val="left"/>
      <w:pPr>
        <w:ind w:left="360" w:hanging="360"/>
      </w:pPr>
      <w:rPr>
        <w:rFonts w:ascii="Calibri" w:eastAsiaTheme="minorHAnsi" w:hAnsi="Calibri" w:cstheme="minorBid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2C306B15"/>
    <w:multiLevelType w:val="hybridMultilevel"/>
    <w:tmpl w:val="6F0E0DB2"/>
    <w:lvl w:ilvl="0" w:tplc="CDBA06EA">
      <w:start w:val="1"/>
      <w:numFmt w:val="upp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2D6C3C87"/>
    <w:multiLevelType w:val="hybridMultilevel"/>
    <w:tmpl w:val="B1DA940E"/>
    <w:lvl w:ilvl="0" w:tplc="1E20F822">
      <w:numFmt w:val="bullet"/>
      <w:lvlText w:val="-"/>
      <w:lvlJc w:val="left"/>
      <w:pPr>
        <w:ind w:left="720" w:hanging="360"/>
      </w:pPr>
      <w:rPr>
        <w:rFonts w:ascii="Arial" w:eastAsia="Times New Roman" w:hAnsi="Arial" w:cs="Arial" w:hint="default"/>
        <w:b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FD23A40"/>
    <w:multiLevelType w:val="hybridMultilevel"/>
    <w:tmpl w:val="CD42F670"/>
    <w:lvl w:ilvl="0" w:tplc="041B0001">
      <w:start w:val="1"/>
      <w:numFmt w:val="bullet"/>
      <w:lvlText w:val=""/>
      <w:lvlJc w:val="left"/>
      <w:pPr>
        <w:ind w:left="775" w:hanging="360"/>
      </w:pPr>
      <w:rPr>
        <w:rFonts w:ascii="Symbol" w:hAnsi="Symbol" w:hint="default"/>
      </w:rPr>
    </w:lvl>
    <w:lvl w:ilvl="1" w:tplc="041B0003" w:tentative="1">
      <w:start w:val="1"/>
      <w:numFmt w:val="bullet"/>
      <w:lvlText w:val="o"/>
      <w:lvlJc w:val="left"/>
      <w:pPr>
        <w:ind w:left="1495" w:hanging="360"/>
      </w:pPr>
      <w:rPr>
        <w:rFonts w:ascii="Courier New" w:hAnsi="Courier New" w:hint="default"/>
      </w:rPr>
    </w:lvl>
    <w:lvl w:ilvl="2" w:tplc="041B0005" w:tentative="1">
      <w:start w:val="1"/>
      <w:numFmt w:val="bullet"/>
      <w:lvlText w:val=""/>
      <w:lvlJc w:val="left"/>
      <w:pPr>
        <w:ind w:left="2215" w:hanging="360"/>
      </w:pPr>
      <w:rPr>
        <w:rFonts w:ascii="Wingdings" w:hAnsi="Wingdings" w:hint="default"/>
      </w:rPr>
    </w:lvl>
    <w:lvl w:ilvl="3" w:tplc="041B0001" w:tentative="1">
      <w:start w:val="1"/>
      <w:numFmt w:val="bullet"/>
      <w:lvlText w:val=""/>
      <w:lvlJc w:val="left"/>
      <w:pPr>
        <w:ind w:left="2935" w:hanging="360"/>
      </w:pPr>
      <w:rPr>
        <w:rFonts w:ascii="Symbol" w:hAnsi="Symbol" w:hint="default"/>
      </w:rPr>
    </w:lvl>
    <w:lvl w:ilvl="4" w:tplc="041B0003" w:tentative="1">
      <w:start w:val="1"/>
      <w:numFmt w:val="bullet"/>
      <w:lvlText w:val="o"/>
      <w:lvlJc w:val="left"/>
      <w:pPr>
        <w:ind w:left="3655" w:hanging="360"/>
      </w:pPr>
      <w:rPr>
        <w:rFonts w:ascii="Courier New" w:hAnsi="Courier New" w:hint="default"/>
      </w:rPr>
    </w:lvl>
    <w:lvl w:ilvl="5" w:tplc="041B0005" w:tentative="1">
      <w:start w:val="1"/>
      <w:numFmt w:val="bullet"/>
      <w:lvlText w:val=""/>
      <w:lvlJc w:val="left"/>
      <w:pPr>
        <w:ind w:left="4375" w:hanging="360"/>
      </w:pPr>
      <w:rPr>
        <w:rFonts w:ascii="Wingdings" w:hAnsi="Wingdings" w:hint="default"/>
      </w:rPr>
    </w:lvl>
    <w:lvl w:ilvl="6" w:tplc="041B0001" w:tentative="1">
      <w:start w:val="1"/>
      <w:numFmt w:val="bullet"/>
      <w:lvlText w:val=""/>
      <w:lvlJc w:val="left"/>
      <w:pPr>
        <w:ind w:left="5095" w:hanging="360"/>
      </w:pPr>
      <w:rPr>
        <w:rFonts w:ascii="Symbol" w:hAnsi="Symbol" w:hint="default"/>
      </w:rPr>
    </w:lvl>
    <w:lvl w:ilvl="7" w:tplc="041B0003" w:tentative="1">
      <w:start w:val="1"/>
      <w:numFmt w:val="bullet"/>
      <w:lvlText w:val="o"/>
      <w:lvlJc w:val="left"/>
      <w:pPr>
        <w:ind w:left="5815" w:hanging="360"/>
      </w:pPr>
      <w:rPr>
        <w:rFonts w:ascii="Courier New" w:hAnsi="Courier New" w:hint="default"/>
      </w:rPr>
    </w:lvl>
    <w:lvl w:ilvl="8" w:tplc="041B0005" w:tentative="1">
      <w:start w:val="1"/>
      <w:numFmt w:val="bullet"/>
      <w:lvlText w:val=""/>
      <w:lvlJc w:val="left"/>
      <w:pPr>
        <w:ind w:left="6535" w:hanging="360"/>
      </w:pPr>
      <w:rPr>
        <w:rFonts w:ascii="Wingdings" w:hAnsi="Wingdings" w:hint="default"/>
      </w:rPr>
    </w:lvl>
  </w:abstractNum>
  <w:abstractNum w:abstractNumId="15">
    <w:nsid w:val="3039381A"/>
    <w:multiLevelType w:val="hybridMultilevel"/>
    <w:tmpl w:val="16868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2FD4CA4"/>
    <w:multiLevelType w:val="hybridMultilevel"/>
    <w:tmpl w:val="D84434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3044CF8"/>
    <w:multiLevelType w:val="hybridMultilevel"/>
    <w:tmpl w:val="3970FE32"/>
    <w:lvl w:ilvl="0" w:tplc="66F4F474">
      <w:start w:val="1"/>
      <w:numFmt w:val="decimal"/>
      <w:lvlText w:val="%1."/>
      <w:lvlJc w:val="left"/>
      <w:pPr>
        <w:tabs>
          <w:tab w:val="num" w:pos="720"/>
        </w:tabs>
        <w:ind w:left="72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3AE94D47"/>
    <w:multiLevelType w:val="hybridMultilevel"/>
    <w:tmpl w:val="99002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C2C221A"/>
    <w:multiLevelType w:val="hybridMultilevel"/>
    <w:tmpl w:val="FC1C6794"/>
    <w:lvl w:ilvl="0" w:tplc="041B0001">
      <w:start w:val="1"/>
      <w:numFmt w:val="bullet"/>
      <w:lvlText w:val=""/>
      <w:lvlJc w:val="left"/>
      <w:pPr>
        <w:ind w:left="1656" w:hanging="360"/>
      </w:pPr>
      <w:rPr>
        <w:rFonts w:ascii="Symbol" w:hAnsi="Symbol" w:hint="default"/>
      </w:rPr>
    </w:lvl>
    <w:lvl w:ilvl="1" w:tplc="041B0003" w:tentative="1">
      <w:start w:val="1"/>
      <w:numFmt w:val="bullet"/>
      <w:lvlText w:val="o"/>
      <w:lvlJc w:val="left"/>
      <w:pPr>
        <w:ind w:left="2376" w:hanging="360"/>
      </w:pPr>
      <w:rPr>
        <w:rFonts w:ascii="Courier New" w:hAnsi="Courier New" w:hint="default"/>
      </w:rPr>
    </w:lvl>
    <w:lvl w:ilvl="2" w:tplc="041B0005" w:tentative="1">
      <w:start w:val="1"/>
      <w:numFmt w:val="bullet"/>
      <w:lvlText w:val=""/>
      <w:lvlJc w:val="left"/>
      <w:pPr>
        <w:ind w:left="3096" w:hanging="360"/>
      </w:pPr>
      <w:rPr>
        <w:rFonts w:ascii="Wingdings" w:hAnsi="Wingdings" w:hint="default"/>
      </w:rPr>
    </w:lvl>
    <w:lvl w:ilvl="3" w:tplc="041B0001" w:tentative="1">
      <w:start w:val="1"/>
      <w:numFmt w:val="bullet"/>
      <w:lvlText w:val=""/>
      <w:lvlJc w:val="left"/>
      <w:pPr>
        <w:ind w:left="3816" w:hanging="360"/>
      </w:pPr>
      <w:rPr>
        <w:rFonts w:ascii="Symbol" w:hAnsi="Symbol" w:hint="default"/>
      </w:rPr>
    </w:lvl>
    <w:lvl w:ilvl="4" w:tplc="041B0003" w:tentative="1">
      <w:start w:val="1"/>
      <w:numFmt w:val="bullet"/>
      <w:lvlText w:val="o"/>
      <w:lvlJc w:val="left"/>
      <w:pPr>
        <w:ind w:left="4536" w:hanging="360"/>
      </w:pPr>
      <w:rPr>
        <w:rFonts w:ascii="Courier New" w:hAnsi="Courier New" w:hint="default"/>
      </w:rPr>
    </w:lvl>
    <w:lvl w:ilvl="5" w:tplc="041B0005" w:tentative="1">
      <w:start w:val="1"/>
      <w:numFmt w:val="bullet"/>
      <w:lvlText w:val=""/>
      <w:lvlJc w:val="left"/>
      <w:pPr>
        <w:ind w:left="5256" w:hanging="360"/>
      </w:pPr>
      <w:rPr>
        <w:rFonts w:ascii="Wingdings" w:hAnsi="Wingdings" w:hint="default"/>
      </w:rPr>
    </w:lvl>
    <w:lvl w:ilvl="6" w:tplc="041B0001" w:tentative="1">
      <w:start w:val="1"/>
      <w:numFmt w:val="bullet"/>
      <w:lvlText w:val=""/>
      <w:lvlJc w:val="left"/>
      <w:pPr>
        <w:ind w:left="5976" w:hanging="360"/>
      </w:pPr>
      <w:rPr>
        <w:rFonts w:ascii="Symbol" w:hAnsi="Symbol" w:hint="default"/>
      </w:rPr>
    </w:lvl>
    <w:lvl w:ilvl="7" w:tplc="041B0003" w:tentative="1">
      <w:start w:val="1"/>
      <w:numFmt w:val="bullet"/>
      <w:lvlText w:val="o"/>
      <w:lvlJc w:val="left"/>
      <w:pPr>
        <w:ind w:left="6696" w:hanging="360"/>
      </w:pPr>
      <w:rPr>
        <w:rFonts w:ascii="Courier New" w:hAnsi="Courier New" w:hint="default"/>
      </w:rPr>
    </w:lvl>
    <w:lvl w:ilvl="8" w:tplc="041B0005" w:tentative="1">
      <w:start w:val="1"/>
      <w:numFmt w:val="bullet"/>
      <w:lvlText w:val=""/>
      <w:lvlJc w:val="left"/>
      <w:pPr>
        <w:ind w:left="7416" w:hanging="360"/>
      </w:pPr>
      <w:rPr>
        <w:rFonts w:ascii="Wingdings" w:hAnsi="Wingdings" w:hint="default"/>
      </w:rPr>
    </w:lvl>
  </w:abstractNum>
  <w:abstractNum w:abstractNumId="20">
    <w:nsid w:val="41E77C79"/>
    <w:multiLevelType w:val="hybridMultilevel"/>
    <w:tmpl w:val="60BC7B0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26E93C">
      <w:start w:val="1"/>
      <w:numFmt w:val="lowerRoman"/>
      <w:lvlText w:val="%3."/>
      <w:lvlJc w:val="right"/>
      <w:pPr>
        <w:ind w:left="2160" w:hanging="180"/>
      </w:pPr>
      <w:rPr>
        <w:color w:val="FF000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902229B"/>
    <w:multiLevelType w:val="hybridMultilevel"/>
    <w:tmpl w:val="AFCCCA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01447F0"/>
    <w:multiLevelType w:val="hybridMultilevel"/>
    <w:tmpl w:val="0862E8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170750F"/>
    <w:multiLevelType w:val="hybridMultilevel"/>
    <w:tmpl w:val="BAF4B9A0"/>
    <w:lvl w:ilvl="0" w:tplc="D0C81518">
      <w:start w:val="1"/>
      <w:numFmt w:val="decimal"/>
      <w:lvlText w:val="%1."/>
      <w:lvlJc w:val="left"/>
      <w:pPr>
        <w:ind w:left="720" w:hanging="360"/>
      </w:pPr>
      <w:rPr>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3EA043E"/>
    <w:multiLevelType w:val="hybridMultilevel"/>
    <w:tmpl w:val="C996306A"/>
    <w:lvl w:ilvl="0" w:tplc="041B000F">
      <w:start w:val="1"/>
      <w:numFmt w:val="decimal"/>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56D570CC"/>
    <w:multiLevelType w:val="multilevel"/>
    <w:tmpl w:val="F76C84F2"/>
    <w:lvl w:ilvl="0">
      <w:start w:val="1"/>
      <w:numFmt w:val="decimal"/>
      <w:lvlText w:val="Článok %1. "/>
      <w:lvlJc w:val="left"/>
      <w:pPr>
        <w:tabs>
          <w:tab w:val="num" w:pos="360"/>
        </w:tabs>
        <w:ind w:left="360" w:hanging="360"/>
      </w:pPr>
      <w:rPr>
        <w:rFonts w:hint="default"/>
        <w:b/>
      </w:rPr>
    </w:lvl>
    <w:lvl w:ilvl="1">
      <w:start w:val="1"/>
      <w:numFmt w:val="lowerLetter"/>
      <w:lvlText w:val="%2)"/>
      <w:lvlJc w:val="left"/>
      <w:pPr>
        <w:tabs>
          <w:tab w:val="num" w:pos="360"/>
        </w:tabs>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97A6BBA"/>
    <w:multiLevelType w:val="hybridMultilevel"/>
    <w:tmpl w:val="2A2A122A"/>
    <w:lvl w:ilvl="0" w:tplc="9B2C64F4">
      <w:start w:val="1"/>
      <w:numFmt w:val="bullet"/>
      <w:lvlText w:val=""/>
      <w:lvlJc w:val="left"/>
      <w:pPr>
        <w:ind w:left="36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1234AB72">
      <w:numFmt w:val="bullet"/>
      <w:lvlText w:val="-"/>
      <w:lvlJc w:val="left"/>
      <w:pPr>
        <w:ind w:left="2160" w:hanging="360"/>
      </w:pPr>
      <w:rPr>
        <w:rFonts w:ascii="Times New Roman" w:eastAsia="Calibr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EE13937"/>
    <w:multiLevelType w:val="hybridMultilevel"/>
    <w:tmpl w:val="75082E76"/>
    <w:lvl w:ilvl="0" w:tplc="8FC4CC8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64D68BE"/>
    <w:multiLevelType w:val="hybridMultilevel"/>
    <w:tmpl w:val="397CDB7E"/>
    <w:lvl w:ilvl="0" w:tplc="041B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699848D1"/>
    <w:multiLevelType w:val="hybridMultilevel"/>
    <w:tmpl w:val="90E89E6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0">
    <w:nsid w:val="6CA678AB"/>
    <w:multiLevelType w:val="multilevel"/>
    <w:tmpl w:val="F76C84F2"/>
    <w:lvl w:ilvl="0">
      <w:start w:val="1"/>
      <w:numFmt w:val="decimal"/>
      <w:lvlText w:val="Článok %1. "/>
      <w:lvlJc w:val="left"/>
      <w:pPr>
        <w:tabs>
          <w:tab w:val="num" w:pos="360"/>
        </w:tabs>
        <w:ind w:left="360" w:hanging="360"/>
      </w:pPr>
      <w:rPr>
        <w:rFonts w:hint="default"/>
        <w:b/>
      </w:rPr>
    </w:lvl>
    <w:lvl w:ilvl="1">
      <w:start w:val="1"/>
      <w:numFmt w:val="lowerLetter"/>
      <w:lvlText w:val="%2)"/>
      <w:lvlJc w:val="left"/>
      <w:pPr>
        <w:tabs>
          <w:tab w:val="num" w:pos="360"/>
        </w:tabs>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D2744A6"/>
    <w:multiLevelType w:val="multilevel"/>
    <w:tmpl w:val="3110AFE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74D566EF"/>
    <w:multiLevelType w:val="hybridMultilevel"/>
    <w:tmpl w:val="8FB456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65F613F"/>
    <w:multiLevelType w:val="hybridMultilevel"/>
    <w:tmpl w:val="0BAAD486"/>
    <w:lvl w:ilvl="0" w:tplc="041B0011">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nsid w:val="7EEF6A0A"/>
    <w:multiLevelType w:val="hybridMultilevel"/>
    <w:tmpl w:val="2BA6FCB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F6F2A2A"/>
    <w:multiLevelType w:val="hybridMultilevel"/>
    <w:tmpl w:val="AE0ED85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0"/>
  </w:num>
  <w:num w:numId="2">
    <w:abstractNumId w:val="26"/>
  </w:num>
  <w:num w:numId="3">
    <w:abstractNumId w:val="11"/>
  </w:num>
  <w:num w:numId="4">
    <w:abstractNumId w:val="16"/>
  </w:num>
  <w:num w:numId="5">
    <w:abstractNumId w:val="21"/>
  </w:num>
  <w:num w:numId="6">
    <w:abstractNumId w:val="9"/>
  </w:num>
  <w:num w:numId="7">
    <w:abstractNumId w:val="7"/>
  </w:num>
  <w:num w:numId="8">
    <w:abstractNumId w:val="29"/>
  </w:num>
  <w:num w:numId="9">
    <w:abstractNumId w:val="30"/>
  </w:num>
  <w:num w:numId="10">
    <w:abstractNumId w:val="34"/>
  </w:num>
  <w:num w:numId="11">
    <w:abstractNumId w:val="32"/>
  </w:num>
  <w:num w:numId="12">
    <w:abstractNumId w:val="2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2"/>
  </w:num>
  <w:num w:numId="16">
    <w:abstractNumId w:val="28"/>
  </w:num>
  <w:num w:numId="17">
    <w:abstractNumId w:val="17"/>
  </w:num>
  <w:num w:numId="18">
    <w:abstractNumId w:val="14"/>
  </w:num>
  <w:num w:numId="19">
    <w:abstractNumId w:val="1"/>
  </w:num>
  <w:num w:numId="20">
    <w:abstractNumId w:val="31"/>
  </w:num>
  <w:num w:numId="21">
    <w:abstractNumId w:val="35"/>
  </w:num>
  <w:num w:numId="22">
    <w:abstractNumId w:val="6"/>
  </w:num>
  <w:num w:numId="23">
    <w:abstractNumId w:val="24"/>
  </w:num>
  <w:num w:numId="24">
    <w:abstractNumId w:val="3"/>
  </w:num>
  <w:num w:numId="25">
    <w:abstractNumId w:val="8"/>
  </w:num>
  <w:num w:numId="26">
    <w:abstractNumId w:val="5"/>
  </w:num>
  <w:num w:numId="27">
    <w:abstractNumId w:val="19"/>
  </w:num>
  <w:num w:numId="28">
    <w:abstractNumId w:val="2"/>
  </w:num>
  <w:num w:numId="29">
    <w:abstractNumId w:val="15"/>
  </w:num>
  <w:num w:numId="30">
    <w:abstractNumId w:val="13"/>
  </w:num>
  <w:num w:numId="31">
    <w:abstractNumId w:val="4"/>
  </w:num>
  <w:num w:numId="32">
    <w:abstractNumId w:val="23"/>
  </w:num>
  <w:num w:numId="33">
    <w:abstractNumId w:val="33"/>
  </w:num>
  <w:num w:numId="34">
    <w:abstractNumId w:val="27"/>
  </w:num>
  <w:num w:numId="35">
    <w:abstractNumId w:val="18"/>
  </w:num>
  <w:num w:numId="3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18"/>
    <w:rsid w:val="00022B9F"/>
    <w:rsid w:val="00052EF4"/>
    <w:rsid w:val="0005480C"/>
    <w:rsid w:val="000A00C0"/>
    <w:rsid w:val="000D64BA"/>
    <w:rsid w:val="000F1BE5"/>
    <w:rsid w:val="000F4760"/>
    <w:rsid w:val="00117ED5"/>
    <w:rsid w:val="001469F1"/>
    <w:rsid w:val="00161962"/>
    <w:rsid w:val="00175BDB"/>
    <w:rsid w:val="00185890"/>
    <w:rsid w:val="001B6062"/>
    <w:rsid w:val="001C4A2C"/>
    <w:rsid w:val="002136DA"/>
    <w:rsid w:val="00223BF9"/>
    <w:rsid w:val="00295BB8"/>
    <w:rsid w:val="002C0787"/>
    <w:rsid w:val="002F2276"/>
    <w:rsid w:val="00364741"/>
    <w:rsid w:val="003B14EB"/>
    <w:rsid w:val="003F3F89"/>
    <w:rsid w:val="003F59D5"/>
    <w:rsid w:val="00416F70"/>
    <w:rsid w:val="00423310"/>
    <w:rsid w:val="00436D71"/>
    <w:rsid w:val="00446718"/>
    <w:rsid w:val="00476DBF"/>
    <w:rsid w:val="00476F8E"/>
    <w:rsid w:val="004779C0"/>
    <w:rsid w:val="004B3963"/>
    <w:rsid w:val="0050518B"/>
    <w:rsid w:val="005158E6"/>
    <w:rsid w:val="00520F8F"/>
    <w:rsid w:val="005220AE"/>
    <w:rsid w:val="0052708B"/>
    <w:rsid w:val="0053114C"/>
    <w:rsid w:val="00534EFD"/>
    <w:rsid w:val="00565B9C"/>
    <w:rsid w:val="00593548"/>
    <w:rsid w:val="005A458D"/>
    <w:rsid w:val="005A5A8E"/>
    <w:rsid w:val="005A6511"/>
    <w:rsid w:val="005B152B"/>
    <w:rsid w:val="005B49E8"/>
    <w:rsid w:val="005C0BC4"/>
    <w:rsid w:val="0061080F"/>
    <w:rsid w:val="006170ED"/>
    <w:rsid w:val="006447DC"/>
    <w:rsid w:val="006654AC"/>
    <w:rsid w:val="00673B11"/>
    <w:rsid w:val="006A2C87"/>
    <w:rsid w:val="006C1F82"/>
    <w:rsid w:val="006D06D3"/>
    <w:rsid w:val="006D52A6"/>
    <w:rsid w:val="006E0846"/>
    <w:rsid w:val="00700BF9"/>
    <w:rsid w:val="00755ECE"/>
    <w:rsid w:val="007825FA"/>
    <w:rsid w:val="007852A1"/>
    <w:rsid w:val="00797055"/>
    <w:rsid w:val="007C0B44"/>
    <w:rsid w:val="007D0FF0"/>
    <w:rsid w:val="007E1133"/>
    <w:rsid w:val="007F0FF8"/>
    <w:rsid w:val="007F4C8D"/>
    <w:rsid w:val="00805F79"/>
    <w:rsid w:val="008113FE"/>
    <w:rsid w:val="0083055D"/>
    <w:rsid w:val="008E476A"/>
    <w:rsid w:val="008E79B5"/>
    <w:rsid w:val="008F792B"/>
    <w:rsid w:val="009346E4"/>
    <w:rsid w:val="0094061E"/>
    <w:rsid w:val="009534C5"/>
    <w:rsid w:val="00970A16"/>
    <w:rsid w:val="00972AF7"/>
    <w:rsid w:val="00982F9B"/>
    <w:rsid w:val="009B08E5"/>
    <w:rsid w:val="00A03B62"/>
    <w:rsid w:val="00A03F3D"/>
    <w:rsid w:val="00A64EDE"/>
    <w:rsid w:val="00AB604D"/>
    <w:rsid w:val="00AD61D5"/>
    <w:rsid w:val="00B303F5"/>
    <w:rsid w:val="00B46903"/>
    <w:rsid w:val="00B724E1"/>
    <w:rsid w:val="00BD4426"/>
    <w:rsid w:val="00C03F60"/>
    <w:rsid w:val="00C139D7"/>
    <w:rsid w:val="00C22411"/>
    <w:rsid w:val="00C233F0"/>
    <w:rsid w:val="00C82CAB"/>
    <w:rsid w:val="00C83A5D"/>
    <w:rsid w:val="00C963CD"/>
    <w:rsid w:val="00CA6E9F"/>
    <w:rsid w:val="00D10118"/>
    <w:rsid w:val="00D201A0"/>
    <w:rsid w:val="00D41871"/>
    <w:rsid w:val="00D61ACB"/>
    <w:rsid w:val="00D705B0"/>
    <w:rsid w:val="00DA3503"/>
    <w:rsid w:val="00DA46BF"/>
    <w:rsid w:val="00DB5608"/>
    <w:rsid w:val="00E22294"/>
    <w:rsid w:val="00E500FE"/>
    <w:rsid w:val="00E543D6"/>
    <w:rsid w:val="00E70491"/>
    <w:rsid w:val="00EA7A82"/>
    <w:rsid w:val="00ED6204"/>
    <w:rsid w:val="00EE1ABE"/>
    <w:rsid w:val="00F004FE"/>
    <w:rsid w:val="00F92F23"/>
    <w:rsid w:val="00FF14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4956C"/>
  <w15:docId w15:val="{026C64EE-9F00-46F4-82DF-FCF6469C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5A65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805F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F92F23"/>
    <w:pPr>
      <w:keepNext/>
      <w:spacing w:before="240" w:after="60"/>
      <w:outlineLvl w:val="2"/>
    </w:pPr>
    <w:rPr>
      <w:rFonts w:ascii="Cambria" w:eastAsia="Times New Roman" w:hAnsi="Cambria" w:cs="Times New Roman"/>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A651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rsid w:val="00805F79"/>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rsid w:val="00F92F23"/>
    <w:rPr>
      <w:rFonts w:ascii="Cambria" w:eastAsia="Times New Roman" w:hAnsi="Cambria" w:cs="Times New Roman"/>
      <w:b/>
      <w:bCs/>
      <w:sz w:val="26"/>
      <w:szCs w:val="26"/>
    </w:rPr>
  </w:style>
  <w:style w:type="paragraph" w:styleId="Hlavika">
    <w:name w:val="header"/>
    <w:basedOn w:val="Normlny"/>
    <w:link w:val="HlavikaChar"/>
    <w:uiPriority w:val="99"/>
    <w:unhideWhenUsed/>
    <w:rsid w:val="0044671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46718"/>
  </w:style>
  <w:style w:type="paragraph" w:styleId="Pta">
    <w:name w:val="footer"/>
    <w:basedOn w:val="Normlny"/>
    <w:link w:val="PtaChar"/>
    <w:uiPriority w:val="99"/>
    <w:unhideWhenUsed/>
    <w:rsid w:val="00446718"/>
    <w:pPr>
      <w:tabs>
        <w:tab w:val="center" w:pos="4536"/>
        <w:tab w:val="right" w:pos="9072"/>
      </w:tabs>
      <w:spacing w:after="0" w:line="240" w:lineRule="auto"/>
    </w:pPr>
  </w:style>
  <w:style w:type="character" w:customStyle="1" w:styleId="PtaChar">
    <w:name w:val="Päta Char"/>
    <w:basedOn w:val="Predvolenpsmoodseku"/>
    <w:link w:val="Pta"/>
    <w:uiPriority w:val="99"/>
    <w:rsid w:val="00446718"/>
  </w:style>
  <w:style w:type="paragraph" w:styleId="Normlnywebov">
    <w:name w:val="Normal (Web)"/>
    <w:basedOn w:val="Normlny"/>
    <w:uiPriority w:val="99"/>
    <w:unhideWhenUsed/>
    <w:rsid w:val="00F92F2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AD61D5"/>
    <w:rPr>
      <w:sz w:val="16"/>
      <w:szCs w:val="16"/>
    </w:rPr>
  </w:style>
  <w:style w:type="paragraph" w:styleId="Textkomentra">
    <w:name w:val="annotation text"/>
    <w:basedOn w:val="Normlny"/>
    <w:link w:val="TextkomentraChar"/>
    <w:uiPriority w:val="99"/>
    <w:semiHidden/>
    <w:unhideWhenUsed/>
    <w:rsid w:val="00AD61D5"/>
    <w:pPr>
      <w:spacing w:line="240" w:lineRule="auto"/>
    </w:pPr>
    <w:rPr>
      <w:sz w:val="20"/>
      <w:szCs w:val="20"/>
    </w:rPr>
  </w:style>
  <w:style w:type="character" w:customStyle="1" w:styleId="TextkomentraChar">
    <w:name w:val="Text komentára Char"/>
    <w:basedOn w:val="Predvolenpsmoodseku"/>
    <w:link w:val="Textkomentra"/>
    <w:uiPriority w:val="99"/>
    <w:semiHidden/>
    <w:rsid w:val="00AD61D5"/>
    <w:rPr>
      <w:sz w:val="20"/>
      <w:szCs w:val="20"/>
    </w:rPr>
  </w:style>
  <w:style w:type="paragraph" w:styleId="Predmetkomentra">
    <w:name w:val="annotation subject"/>
    <w:basedOn w:val="Textkomentra"/>
    <w:next w:val="Textkomentra"/>
    <w:link w:val="PredmetkomentraChar"/>
    <w:uiPriority w:val="99"/>
    <w:semiHidden/>
    <w:unhideWhenUsed/>
    <w:rsid w:val="00AD61D5"/>
    <w:rPr>
      <w:b/>
      <w:bCs/>
    </w:rPr>
  </w:style>
  <w:style w:type="character" w:customStyle="1" w:styleId="PredmetkomentraChar">
    <w:name w:val="Predmet komentára Char"/>
    <w:basedOn w:val="TextkomentraChar"/>
    <w:link w:val="Predmetkomentra"/>
    <w:uiPriority w:val="99"/>
    <w:semiHidden/>
    <w:rsid w:val="00AD61D5"/>
    <w:rPr>
      <w:b/>
      <w:bCs/>
      <w:sz w:val="20"/>
      <w:szCs w:val="20"/>
    </w:rPr>
  </w:style>
  <w:style w:type="paragraph" w:styleId="Textbubliny">
    <w:name w:val="Balloon Text"/>
    <w:basedOn w:val="Normlny"/>
    <w:link w:val="TextbublinyChar"/>
    <w:uiPriority w:val="99"/>
    <w:semiHidden/>
    <w:unhideWhenUsed/>
    <w:rsid w:val="00AD61D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61D5"/>
    <w:rPr>
      <w:rFonts w:ascii="Segoe UI" w:hAnsi="Segoe UI" w:cs="Segoe UI"/>
      <w:sz w:val="18"/>
      <w:szCs w:val="18"/>
    </w:rPr>
  </w:style>
  <w:style w:type="paragraph" w:styleId="Zarkazkladnhotextu3">
    <w:name w:val="Body Text Indent 3"/>
    <w:basedOn w:val="Normlny"/>
    <w:link w:val="Zarkazkladnhotextu3Char"/>
    <w:uiPriority w:val="99"/>
    <w:rsid w:val="00EA7A82"/>
    <w:pPr>
      <w:spacing w:after="120" w:line="240" w:lineRule="auto"/>
      <w:ind w:left="283"/>
    </w:pPr>
    <w:rPr>
      <w:rFonts w:ascii="Times New Roman" w:eastAsia="Times New Roman" w:hAnsi="Times New Roman" w:cs="Times New Roman"/>
      <w:sz w:val="16"/>
      <w:szCs w:val="16"/>
      <w:lang w:val="x-none" w:eastAsia="x-none"/>
    </w:rPr>
  </w:style>
  <w:style w:type="character" w:customStyle="1" w:styleId="Zarkazkladnhotextu3Char">
    <w:name w:val="Zarážka základného textu 3 Char"/>
    <w:basedOn w:val="Predvolenpsmoodseku"/>
    <w:link w:val="Zarkazkladnhotextu3"/>
    <w:uiPriority w:val="99"/>
    <w:rsid w:val="00EA7A82"/>
    <w:rPr>
      <w:rFonts w:ascii="Times New Roman" w:eastAsia="Times New Roman" w:hAnsi="Times New Roman" w:cs="Times New Roman"/>
      <w:sz w:val="16"/>
      <w:szCs w:val="16"/>
      <w:lang w:val="x-none" w:eastAsia="x-none"/>
    </w:rPr>
  </w:style>
  <w:style w:type="paragraph" w:styleId="Odsekzoznamu">
    <w:name w:val="List Paragraph"/>
    <w:aliases w:val="body,Odsek zoznamu2,Odsek zoznamu1"/>
    <w:basedOn w:val="Normlny"/>
    <w:link w:val="OdsekzoznamuChar"/>
    <w:qFormat/>
    <w:rsid w:val="00EA7A82"/>
    <w:pPr>
      <w:ind w:left="720"/>
      <w:contextualSpacing/>
    </w:pPr>
  </w:style>
  <w:style w:type="character" w:customStyle="1" w:styleId="OdsekzoznamuChar">
    <w:name w:val="Odsek zoznamu Char"/>
    <w:aliases w:val="body Char,Odsek zoznamu2 Char,Odsek zoznamu1 Char"/>
    <w:link w:val="Odsekzoznamu"/>
    <w:uiPriority w:val="34"/>
    <w:locked/>
    <w:rsid w:val="005A6511"/>
  </w:style>
  <w:style w:type="character" w:styleId="Hypertextovprepojenie">
    <w:name w:val="Hyperlink"/>
    <w:uiPriority w:val="99"/>
    <w:rsid w:val="008F792B"/>
    <w:rPr>
      <w:rFonts w:cs="Times New Roman"/>
      <w:color w:val="0000FF"/>
      <w:u w:val="single"/>
    </w:rPr>
  </w:style>
  <w:style w:type="paragraph" w:customStyle="1" w:styleId="Default">
    <w:name w:val="Default"/>
    <w:rsid w:val="008F792B"/>
    <w:pPr>
      <w:autoSpaceDE w:val="0"/>
      <w:autoSpaceDN w:val="0"/>
      <w:adjustRightInd w:val="0"/>
      <w:spacing w:after="0" w:line="240" w:lineRule="auto"/>
    </w:pPr>
    <w:rPr>
      <w:rFonts w:ascii="Verdana" w:eastAsia="Calibri" w:hAnsi="Verdana" w:cs="Verdana"/>
      <w:color w:val="000000"/>
      <w:sz w:val="24"/>
      <w:szCs w:val="24"/>
      <w:lang w:eastAsia="sk-SK"/>
    </w:rPr>
  </w:style>
  <w:style w:type="paragraph" w:styleId="Textpoznmkypodiarou">
    <w:name w:val="footnote text"/>
    <w:aliases w:val="Text poznámky pod čiarou 007,_Poznámka pod čiarou,Schriftart: 9 pt,Schriftart: 10 pt,Schriftart: 8 pt,Schriftart: 8 pt Char Char Char,Schriftart: 8 pt Char"/>
    <w:basedOn w:val="Normlny"/>
    <w:link w:val="TextpoznmkypodiarouChar"/>
    <w:rsid w:val="007C0B44"/>
    <w:pPr>
      <w:spacing w:after="0" w:line="240" w:lineRule="auto"/>
    </w:pPr>
    <w:rPr>
      <w:rFonts w:ascii="Times New Roman" w:eastAsia="Times New Roman" w:hAnsi="Times New Roman" w:cs="Times New Roman"/>
      <w:sz w:val="20"/>
      <w:szCs w:val="20"/>
      <w:lang w:val="x-none" w:eastAsia="x-none"/>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basedOn w:val="Predvolenpsmoodseku"/>
    <w:link w:val="Textpoznmkypodiarou"/>
    <w:rsid w:val="007C0B44"/>
    <w:rPr>
      <w:rFonts w:ascii="Times New Roman" w:eastAsia="Times New Roman" w:hAnsi="Times New Roman" w:cs="Times New Roman"/>
      <w:sz w:val="20"/>
      <w:szCs w:val="20"/>
      <w:lang w:val="x-none" w:eastAsia="x-none"/>
    </w:rPr>
  </w:style>
  <w:style w:type="character" w:styleId="Odkaznapoznmkupodiarou">
    <w:name w:val="footnote reference"/>
    <w:rsid w:val="007C0B44"/>
    <w:rPr>
      <w:rFonts w:cs="Times New Roman"/>
      <w:vertAlign w:val="superscript"/>
    </w:rPr>
  </w:style>
  <w:style w:type="character" w:styleId="Siln">
    <w:name w:val="Strong"/>
    <w:basedOn w:val="Predvolenpsmoodseku"/>
    <w:uiPriority w:val="22"/>
    <w:qFormat/>
    <w:rsid w:val="005A6511"/>
    <w:rPr>
      <w:b/>
      <w:bCs/>
    </w:rPr>
  </w:style>
  <w:style w:type="table" w:styleId="Mriekatabuky">
    <w:name w:val="Table Grid"/>
    <w:basedOn w:val="Normlnatabuka"/>
    <w:rsid w:val="00A03B62"/>
    <w:pPr>
      <w:spacing w:after="240" w:line="240" w:lineRule="auto"/>
      <w:jc w:val="both"/>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aliases w:val="b,Char Char Char,Char Char Char1 Char,Char Char Char2 Char"/>
    <w:basedOn w:val="Normlny"/>
    <w:link w:val="ZkladntextChar"/>
    <w:uiPriority w:val="99"/>
    <w:rsid w:val="000F1BE5"/>
    <w:pPr>
      <w:spacing w:after="120" w:line="240" w:lineRule="auto"/>
    </w:pPr>
    <w:rPr>
      <w:rFonts w:ascii="Century Gothic" w:eastAsia="Times New Roman" w:hAnsi="Century Gothic" w:cs="Times New Roman"/>
      <w:sz w:val="20"/>
      <w:szCs w:val="20"/>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0F1BE5"/>
    <w:rPr>
      <w:rFonts w:ascii="Century Gothic" w:eastAsia="Times New Roman" w:hAnsi="Century Gothic"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gov.sk" TargetMode="External"/><Relationship Id="rId13" Type="http://schemas.openxmlformats.org/officeDocument/2006/relationships/hyperlink" Target="http://www.tsp.gov.sk" TargetMode="External"/><Relationship Id="rId18" Type="http://schemas.openxmlformats.org/officeDocument/2006/relationships/hyperlink" Target="mailto:vk@ia.gov.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sr.gov.sk" TargetMode="External"/><Relationship Id="rId17" Type="http://schemas.openxmlformats.org/officeDocument/2006/relationships/hyperlink" Target="mailto:ku.nptsp@ia.gov.sk" TargetMode="External"/><Relationship Id="rId25"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mailto:ku.nptsp@ia.gov.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p.gov.sk" TargetMode="External"/><Relationship Id="rId24" Type="http://schemas.openxmlformats.org/officeDocument/2006/relationships/hyperlink" Target="https://support.office.com/sk-sk/article/Zabezpe%C4%8Denie-excelov%C3%A9ho-s%C3%BAboru-7359d4ae-7213-4ac2-b058-f75e9311b599" TargetMode="External"/><Relationship Id="rId5" Type="http://schemas.openxmlformats.org/officeDocument/2006/relationships/webSettings" Target="webSettings.xml"/><Relationship Id="rId15" Type="http://schemas.openxmlformats.org/officeDocument/2006/relationships/hyperlink" Target="http://www.tsp.gov.sk" TargetMode="External"/><Relationship Id="rId23" Type="http://schemas.openxmlformats.org/officeDocument/2006/relationships/image" Target="media/image2.png"/><Relationship Id="rId10" Type="http://schemas.openxmlformats.org/officeDocument/2006/relationships/hyperlink" Target="http://www.ia.gov.sk"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sp.gov.sk" TargetMode="External"/><Relationship Id="rId14" Type="http://schemas.openxmlformats.org/officeDocument/2006/relationships/hyperlink" Target="http://.www.tsp.gov.sk"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sp.gov.sk" TargetMode="External"/><Relationship Id="rId1" Type="http://schemas.openxmlformats.org/officeDocument/2006/relationships/hyperlink" Target="http://www.i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4BFB7-D0CC-40F8-A235-8CFECB7F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47</Pages>
  <Words>15849</Words>
  <Characters>90344</Characters>
  <Application>Microsoft Office Word</Application>
  <DocSecurity>0</DocSecurity>
  <Lines>752</Lines>
  <Paragraphs>211</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105982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Jablonický Pavol</dc:creator>
  <cp:lastModifiedBy>Pavol Jablonický</cp:lastModifiedBy>
  <cp:revision>6</cp:revision>
  <cp:lastPrinted>2017-11-13T13:40:00Z</cp:lastPrinted>
  <dcterms:created xsi:type="dcterms:W3CDTF">2017-11-08T16:05:00Z</dcterms:created>
  <dcterms:modified xsi:type="dcterms:W3CDTF">2017-11-13T15:53:00Z</dcterms:modified>
</cp:coreProperties>
</file>